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937E" w14:textId="74A42924" w:rsidR="0028017E" w:rsidRPr="009B2E3A" w:rsidRDefault="00D617D3" w:rsidP="00D617D3">
      <w:pPr>
        <w:spacing w:after="0"/>
        <w:rPr>
          <w:rStyle w:val="Bodytext2"/>
          <w:rFonts w:ascii="Century Gothic" w:hAnsi="Century Gothic" w:cs="Arial"/>
          <w:color w:val="auto"/>
        </w:rPr>
      </w:pPr>
      <w:bookmarkStart w:id="1" w:name="_Hlk14109143"/>
      <w:r>
        <w:rPr>
          <w:rStyle w:val="Bodytext2"/>
          <w:rFonts w:ascii="Century Gothic" w:hAnsi="Century Gothic" w:cs="Arial"/>
          <w:noProof/>
          <w:color w:val="auto"/>
        </w:rPr>
        <w:drawing>
          <wp:inline distT="0" distB="0" distL="0" distR="0" wp14:anchorId="4613480A" wp14:editId="057B68BD">
            <wp:extent cx="1612118" cy="1502628"/>
            <wp:effectExtent l="0" t="0" r="0" b="0"/>
            <wp:docPr id="85607680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648" cy="1505918"/>
                    </a:xfrm>
                    <a:prstGeom prst="rect">
                      <a:avLst/>
                    </a:prstGeom>
                    <a:noFill/>
                  </pic:spPr>
                </pic:pic>
              </a:graphicData>
            </a:graphic>
          </wp:inline>
        </w:drawing>
      </w:r>
      <w:r>
        <w:rPr>
          <w:rStyle w:val="Bodytext2"/>
          <w:rFonts w:ascii="Century Gothic" w:hAnsi="Century Gothic" w:cs="Arial"/>
          <w:color w:val="auto"/>
        </w:rPr>
        <w:t xml:space="preserve">                                                            </w:t>
      </w:r>
      <w:r>
        <w:rPr>
          <w:rStyle w:val="Bodytext2"/>
          <w:rFonts w:ascii="Century Gothic" w:hAnsi="Century Gothic" w:cs="Arial"/>
          <w:noProof/>
          <w:color w:val="auto"/>
        </w:rPr>
        <w:drawing>
          <wp:inline distT="0" distB="0" distL="0" distR="0" wp14:anchorId="3FE96269" wp14:editId="519561E5">
            <wp:extent cx="2182495" cy="1207349"/>
            <wp:effectExtent l="0" t="0" r="0" b="0"/>
            <wp:docPr id="85196063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3171" cy="1213255"/>
                    </a:xfrm>
                    <a:prstGeom prst="rect">
                      <a:avLst/>
                    </a:prstGeom>
                    <a:noFill/>
                  </pic:spPr>
                </pic:pic>
              </a:graphicData>
            </a:graphic>
          </wp:inline>
        </w:drawing>
      </w:r>
    </w:p>
    <w:p w14:paraId="4221964D" w14:textId="77777777" w:rsidR="00A70AC0" w:rsidRDefault="00A70AC0" w:rsidP="0028017E">
      <w:pPr>
        <w:jc w:val="center"/>
        <w:rPr>
          <w:rFonts w:ascii="Century Gothic" w:hAnsi="Century Gothic" w:cs="Arial"/>
          <w:b/>
        </w:rPr>
      </w:pPr>
    </w:p>
    <w:p w14:paraId="10C94F0E" w14:textId="77777777" w:rsidR="00394F8E" w:rsidRDefault="00394F8E" w:rsidP="0028017E">
      <w:pPr>
        <w:jc w:val="center"/>
        <w:rPr>
          <w:rFonts w:ascii="Century Gothic" w:hAnsi="Century Gothic" w:cs="Arial"/>
          <w:b/>
        </w:rPr>
      </w:pPr>
    </w:p>
    <w:p w14:paraId="4E55FCBD" w14:textId="77777777" w:rsidR="00394F8E" w:rsidRPr="009B2E3A" w:rsidRDefault="00394F8E" w:rsidP="0028017E">
      <w:pPr>
        <w:jc w:val="center"/>
        <w:rPr>
          <w:rFonts w:ascii="Century Gothic" w:hAnsi="Century Gothic" w:cs="Arial"/>
          <w:b/>
        </w:rPr>
      </w:pPr>
    </w:p>
    <w:p w14:paraId="7E76071C" w14:textId="60449554" w:rsidR="0028017E" w:rsidRPr="009B2E3A" w:rsidRDefault="0028017E" w:rsidP="0028017E">
      <w:pPr>
        <w:jc w:val="center"/>
        <w:rPr>
          <w:rFonts w:ascii="Century Gothic" w:hAnsi="Century Gothic" w:cs="Arial"/>
          <w:b/>
          <w:sz w:val="32"/>
          <w:szCs w:val="32"/>
        </w:rPr>
      </w:pPr>
      <w:r w:rsidRPr="009B2E3A">
        <w:rPr>
          <w:rFonts w:ascii="Century Gothic" w:hAnsi="Century Gothic" w:cs="Arial"/>
          <w:b/>
          <w:sz w:val="32"/>
          <w:szCs w:val="32"/>
        </w:rPr>
        <w:t>DOKUMENTACIJ</w:t>
      </w:r>
      <w:r w:rsidR="00A70AC0" w:rsidRPr="009B2E3A">
        <w:rPr>
          <w:rFonts w:ascii="Century Gothic" w:hAnsi="Century Gothic" w:cs="Arial"/>
          <w:b/>
          <w:sz w:val="32"/>
          <w:szCs w:val="32"/>
        </w:rPr>
        <w:t>A</w:t>
      </w:r>
      <w:r w:rsidRPr="009B2E3A">
        <w:rPr>
          <w:rFonts w:ascii="Century Gothic" w:hAnsi="Century Gothic" w:cs="Arial"/>
          <w:b/>
          <w:sz w:val="32"/>
          <w:szCs w:val="32"/>
        </w:rPr>
        <w:t xml:space="preserve"> O NABAVI</w:t>
      </w:r>
    </w:p>
    <w:p w14:paraId="10FBC22C" w14:textId="77777777" w:rsidR="0028017E" w:rsidRPr="009B2E3A" w:rsidRDefault="0028017E" w:rsidP="0028017E">
      <w:pPr>
        <w:spacing w:after="0"/>
        <w:jc w:val="center"/>
        <w:rPr>
          <w:rFonts w:ascii="Century Gothic" w:hAnsi="Century Gothic" w:cs="Arial"/>
          <w:b/>
        </w:rPr>
      </w:pPr>
      <w:r w:rsidRPr="009B2E3A">
        <w:rPr>
          <w:rFonts w:ascii="Century Gothic" w:hAnsi="Century Gothic" w:cs="Arial"/>
          <w:b/>
        </w:rPr>
        <w:t>otvoreni postupak  javne nabave male vrijednosti</w:t>
      </w:r>
    </w:p>
    <w:p w14:paraId="2554D559" w14:textId="77777777" w:rsidR="0028017E" w:rsidRPr="009B2E3A" w:rsidRDefault="0028017E" w:rsidP="0028017E">
      <w:pPr>
        <w:jc w:val="center"/>
        <w:rPr>
          <w:rFonts w:ascii="Century Gothic" w:hAnsi="Century Gothic" w:cs="Arial"/>
          <w:b/>
        </w:rPr>
      </w:pPr>
      <w:r w:rsidRPr="009B2E3A">
        <w:rPr>
          <w:rFonts w:ascii="Century Gothic" w:hAnsi="Century Gothic" w:cs="Arial"/>
          <w:b/>
        </w:rPr>
        <w:t>za predmet nabave:</w:t>
      </w:r>
    </w:p>
    <w:p w14:paraId="2722DF5E" w14:textId="77777777" w:rsidR="00FF495E" w:rsidRPr="009B2E3A" w:rsidRDefault="00FF495E" w:rsidP="0028017E">
      <w:pPr>
        <w:jc w:val="center"/>
        <w:rPr>
          <w:rFonts w:ascii="Century Gothic" w:hAnsi="Century Gothic" w:cs="Arial"/>
          <w:b/>
        </w:rPr>
      </w:pPr>
      <w:bookmarkStart w:id="2" w:name="_Hlk76331307"/>
    </w:p>
    <w:p w14:paraId="506F1495" w14:textId="3529F7B2" w:rsidR="003B280B" w:rsidRPr="009B2E3A" w:rsidRDefault="0025284D" w:rsidP="00D617D3">
      <w:pPr>
        <w:jc w:val="center"/>
        <w:rPr>
          <w:rFonts w:ascii="Century Gothic" w:hAnsi="Century Gothic" w:cs="Arial"/>
          <w:b/>
        </w:rPr>
      </w:pPr>
      <w:bookmarkStart w:id="3" w:name="_Hlk46499868"/>
      <w:bookmarkEnd w:id="2"/>
      <w:r w:rsidRPr="0025284D">
        <w:rPr>
          <w:rFonts w:ascii="Century Gothic" w:hAnsi="Century Gothic" w:cs="Arial"/>
          <w:b/>
          <w:sz w:val="28"/>
          <w:szCs w:val="28"/>
        </w:rPr>
        <w:t xml:space="preserve"> </w:t>
      </w:r>
      <w:r w:rsidR="00D617D3" w:rsidRPr="00D617D3">
        <w:rPr>
          <w:rFonts w:ascii="Century Gothic" w:hAnsi="Century Gothic" w:cs="Arial"/>
          <w:b/>
          <w:sz w:val="28"/>
          <w:szCs w:val="28"/>
        </w:rPr>
        <w:t xml:space="preserve">Nabava radova na izradi i ugradnji sidrenog sustava plovila </w:t>
      </w:r>
      <w:r w:rsidR="00D617D3">
        <w:rPr>
          <w:rFonts w:ascii="Century Gothic" w:hAnsi="Century Gothic" w:cs="Arial"/>
          <w:b/>
          <w:sz w:val="28"/>
          <w:szCs w:val="28"/>
        </w:rPr>
        <w:t xml:space="preserve">                          </w:t>
      </w:r>
      <w:r w:rsidR="00D617D3" w:rsidRPr="00D617D3">
        <w:rPr>
          <w:rFonts w:ascii="Century Gothic" w:hAnsi="Century Gothic" w:cs="Arial"/>
          <w:b/>
          <w:sz w:val="28"/>
          <w:szCs w:val="28"/>
        </w:rPr>
        <w:t>na rekonstrukciji luke Baška – 3. faza</w:t>
      </w:r>
    </w:p>
    <w:p w14:paraId="1D5681FC" w14:textId="77777777" w:rsidR="004247CF" w:rsidRDefault="004247CF" w:rsidP="00A70AC0">
      <w:pPr>
        <w:jc w:val="center"/>
        <w:rPr>
          <w:rFonts w:ascii="Century Gothic" w:hAnsi="Century Gothic" w:cs="Arial"/>
          <w:b/>
        </w:rPr>
      </w:pPr>
    </w:p>
    <w:p w14:paraId="22CA3299" w14:textId="77777777" w:rsidR="004247CF" w:rsidRDefault="004247CF" w:rsidP="00A70AC0">
      <w:pPr>
        <w:jc w:val="center"/>
        <w:rPr>
          <w:rFonts w:ascii="Century Gothic" w:hAnsi="Century Gothic" w:cs="Arial"/>
          <w:b/>
        </w:rPr>
      </w:pPr>
    </w:p>
    <w:p w14:paraId="0643183F" w14:textId="6C581C93" w:rsidR="00D617D3" w:rsidRDefault="00EB6E43" w:rsidP="00D617D3">
      <w:pPr>
        <w:jc w:val="center"/>
        <w:rPr>
          <w:rFonts w:ascii="Century Gothic" w:hAnsi="Century Gothic" w:cs="Arial"/>
          <w:b/>
        </w:rPr>
      </w:pPr>
      <w:r w:rsidRPr="009B2E3A">
        <w:rPr>
          <w:rFonts w:ascii="Century Gothic" w:hAnsi="Century Gothic" w:cs="Arial"/>
          <w:b/>
        </w:rPr>
        <w:t xml:space="preserve">CPV  </w:t>
      </w:r>
      <w:bookmarkEnd w:id="3"/>
      <w:r w:rsidR="00D617D3" w:rsidRPr="00D617D3">
        <w:rPr>
          <w:rFonts w:ascii="Century Gothic" w:hAnsi="Century Gothic" w:cs="Arial"/>
          <w:b/>
        </w:rPr>
        <w:t>45244000-9 (pomorski građevinski radovi)</w:t>
      </w:r>
    </w:p>
    <w:p w14:paraId="5CCEFDC8" w14:textId="32FA2DF1" w:rsidR="0028017E" w:rsidRPr="009B2E3A" w:rsidRDefault="0028017E" w:rsidP="00D617D3">
      <w:pPr>
        <w:jc w:val="center"/>
        <w:rPr>
          <w:rFonts w:ascii="Century Gothic" w:hAnsi="Century Gothic" w:cs="Arial"/>
          <w:b/>
        </w:rPr>
      </w:pPr>
      <w:r w:rsidRPr="009B2E3A">
        <w:rPr>
          <w:rFonts w:ascii="Century Gothic" w:hAnsi="Century Gothic" w:cs="Arial"/>
          <w:b/>
        </w:rPr>
        <w:t xml:space="preserve">Evidencijski broj nabave: </w:t>
      </w:r>
      <w:bookmarkStart w:id="4" w:name="_Hlk33515099"/>
      <w:r w:rsidR="00D25A26" w:rsidRPr="009B2E3A">
        <w:rPr>
          <w:rFonts w:ascii="Century Gothic" w:hAnsi="Century Gothic" w:cs="Arial"/>
          <w:b/>
        </w:rPr>
        <w:t>EV-M-</w:t>
      </w:r>
      <w:r w:rsidR="00D617D3">
        <w:rPr>
          <w:rFonts w:ascii="Century Gothic" w:hAnsi="Century Gothic" w:cs="Arial"/>
          <w:b/>
        </w:rPr>
        <w:t>88</w:t>
      </w:r>
      <w:r w:rsidR="00D25A26" w:rsidRPr="009B2E3A">
        <w:rPr>
          <w:rFonts w:ascii="Century Gothic" w:hAnsi="Century Gothic" w:cs="Arial"/>
          <w:b/>
        </w:rPr>
        <w:t>/2</w:t>
      </w:r>
      <w:r w:rsidR="0025284D">
        <w:rPr>
          <w:rFonts w:ascii="Century Gothic" w:hAnsi="Century Gothic" w:cs="Arial"/>
          <w:b/>
        </w:rPr>
        <w:t>3</w:t>
      </w:r>
    </w:p>
    <w:bookmarkEnd w:id="4"/>
    <w:p w14:paraId="0BEAD0C7" w14:textId="77777777" w:rsidR="0028017E" w:rsidRPr="009B2E3A" w:rsidRDefault="0028017E" w:rsidP="0028017E">
      <w:pPr>
        <w:rPr>
          <w:rFonts w:ascii="Century Gothic" w:hAnsi="Century Gothic" w:cs="Arial"/>
        </w:rPr>
      </w:pPr>
    </w:p>
    <w:p w14:paraId="4A582414" w14:textId="77777777" w:rsidR="0028017E" w:rsidRPr="009B2E3A" w:rsidRDefault="0028017E" w:rsidP="0028017E">
      <w:pPr>
        <w:rPr>
          <w:rFonts w:ascii="Century Gothic" w:hAnsi="Century Gothic" w:cs="Arial"/>
        </w:rPr>
      </w:pPr>
    </w:p>
    <w:p w14:paraId="326CFF8A" w14:textId="3783F5E3" w:rsidR="0028017E" w:rsidRPr="009B2E3A" w:rsidRDefault="0028017E" w:rsidP="0028017E">
      <w:pPr>
        <w:rPr>
          <w:rFonts w:ascii="Century Gothic" w:hAnsi="Century Gothic" w:cs="Arial"/>
        </w:rPr>
      </w:pPr>
    </w:p>
    <w:p w14:paraId="50E10692" w14:textId="63C5E08F" w:rsidR="00FF495E" w:rsidRPr="009B2E3A" w:rsidRDefault="00FF495E" w:rsidP="0028017E">
      <w:pPr>
        <w:rPr>
          <w:rFonts w:ascii="Century Gothic" w:hAnsi="Century Gothic" w:cs="Arial"/>
        </w:rPr>
      </w:pPr>
    </w:p>
    <w:p w14:paraId="3944BFC4" w14:textId="1D7D98AC" w:rsidR="00FF495E" w:rsidRPr="009B2E3A" w:rsidRDefault="00FF495E" w:rsidP="0028017E">
      <w:pPr>
        <w:rPr>
          <w:rFonts w:ascii="Century Gothic" w:hAnsi="Century Gothic" w:cs="Arial"/>
        </w:rPr>
      </w:pPr>
    </w:p>
    <w:p w14:paraId="7656C97C" w14:textId="4203E6B5" w:rsidR="00FF495E" w:rsidRDefault="00FF495E" w:rsidP="0028017E">
      <w:pPr>
        <w:rPr>
          <w:rFonts w:ascii="Century Gothic" w:hAnsi="Century Gothic" w:cs="Arial"/>
        </w:rPr>
      </w:pPr>
    </w:p>
    <w:p w14:paraId="2AB68067" w14:textId="3668B04F" w:rsidR="004247CF" w:rsidRDefault="004247CF" w:rsidP="0028017E">
      <w:pPr>
        <w:rPr>
          <w:rFonts w:ascii="Century Gothic" w:hAnsi="Century Gothic" w:cs="Arial"/>
        </w:rPr>
      </w:pPr>
    </w:p>
    <w:p w14:paraId="7296665D" w14:textId="0EE205C9" w:rsidR="004247CF" w:rsidRDefault="004247CF" w:rsidP="0028017E">
      <w:pPr>
        <w:rPr>
          <w:rFonts w:ascii="Century Gothic" w:hAnsi="Century Gothic" w:cs="Arial"/>
        </w:rPr>
      </w:pPr>
    </w:p>
    <w:p w14:paraId="10049736" w14:textId="1B29A605" w:rsidR="004247CF" w:rsidRDefault="004247CF" w:rsidP="0028017E">
      <w:pPr>
        <w:rPr>
          <w:rFonts w:ascii="Century Gothic" w:hAnsi="Century Gothic" w:cs="Arial"/>
        </w:rPr>
      </w:pPr>
    </w:p>
    <w:p w14:paraId="27D2D886" w14:textId="5EC943D3" w:rsidR="004247CF" w:rsidRDefault="004247CF" w:rsidP="0028017E">
      <w:pPr>
        <w:rPr>
          <w:rFonts w:ascii="Century Gothic" w:hAnsi="Century Gothic" w:cs="Arial"/>
        </w:rPr>
      </w:pPr>
    </w:p>
    <w:p w14:paraId="6A3BE9DD" w14:textId="1787B8ED" w:rsidR="004247CF" w:rsidRDefault="004247CF" w:rsidP="0028017E">
      <w:pPr>
        <w:rPr>
          <w:rFonts w:ascii="Century Gothic" w:hAnsi="Century Gothic" w:cs="Arial"/>
        </w:rPr>
      </w:pPr>
    </w:p>
    <w:p w14:paraId="078C8875" w14:textId="77777777" w:rsidR="004247CF" w:rsidRPr="009B2E3A" w:rsidRDefault="004247CF" w:rsidP="0028017E">
      <w:pPr>
        <w:rPr>
          <w:rFonts w:ascii="Century Gothic" w:hAnsi="Century Gothic" w:cs="Arial"/>
        </w:rPr>
      </w:pPr>
    </w:p>
    <w:p w14:paraId="1A9416AB" w14:textId="373B13B0" w:rsidR="0028017E" w:rsidRDefault="00D617D3" w:rsidP="0028017E">
      <w:pPr>
        <w:jc w:val="center"/>
        <w:rPr>
          <w:rFonts w:ascii="Century Gothic" w:hAnsi="Century Gothic" w:cs="Arial"/>
        </w:rPr>
      </w:pPr>
      <w:r>
        <w:rPr>
          <w:rFonts w:ascii="Century Gothic" w:hAnsi="Century Gothic" w:cs="Arial"/>
        </w:rPr>
        <w:t>Krk</w:t>
      </w:r>
      <w:r w:rsidR="0028017E" w:rsidRPr="009B2E3A">
        <w:rPr>
          <w:rFonts w:ascii="Century Gothic" w:hAnsi="Century Gothic" w:cs="Arial"/>
        </w:rPr>
        <w:t xml:space="preserve">, </w:t>
      </w:r>
      <w:r>
        <w:rPr>
          <w:rFonts w:ascii="Century Gothic" w:hAnsi="Century Gothic" w:cs="Arial"/>
        </w:rPr>
        <w:t>prosinac</w:t>
      </w:r>
      <w:r w:rsidR="00813BA5" w:rsidRPr="009B2E3A">
        <w:rPr>
          <w:rFonts w:ascii="Century Gothic" w:hAnsi="Century Gothic" w:cs="Arial"/>
        </w:rPr>
        <w:t xml:space="preserve"> </w:t>
      </w:r>
      <w:r w:rsidR="009712E4" w:rsidRPr="009B2E3A">
        <w:rPr>
          <w:rFonts w:ascii="Century Gothic" w:hAnsi="Century Gothic" w:cs="Arial"/>
        </w:rPr>
        <w:t>2</w:t>
      </w:r>
      <w:r w:rsidR="00671A07" w:rsidRPr="009B2E3A">
        <w:rPr>
          <w:rFonts w:ascii="Century Gothic" w:hAnsi="Century Gothic" w:cs="Arial"/>
        </w:rPr>
        <w:t>02</w:t>
      </w:r>
      <w:r w:rsidR="0025284D">
        <w:rPr>
          <w:rFonts w:ascii="Century Gothic" w:hAnsi="Century Gothic" w:cs="Arial"/>
        </w:rPr>
        <w:t>3</w:t>
      </w:r>
      <w:r w:rsidR="0028017E" w:rsidRPr="009B2E3A">
        <w:rPr>
          <w:rFonts w:ascii="Century Gothic" w:hAnsi="Century Gothic" w:cs="Arial"/>
        </w:rPr>
        <w:t>.</w:t>
      </w:r>
    </w:p>
    <w:p w14:paraId="74B9F434" w14:textId="7FA322F7" w:rsidR="00671469" w:rsidRPr="00FE29F2" w:rsidRDefault="00671469" w:rsidP="00394F8E">
      <w:pPr>
        <w:rPr>
          <w:rFonts w:ascii="Century Gothic" w:hAnsi="Century Gothic" w:cs="Arial"/>
          <w:color w:val="000000" w:themeColor="text1"/>
        </w:rPr>
      </w:pPr>
    </w:p>
    <w:p w14:paraId="600E2FFC" w14:textId="7EE8012F" w:rsidR="00866734" w:rsidRPr="00FE29F2" w:rsidRDefault="00866734" w:rsidP="00866734">
      <w:pPr>
        <w:tabs>
          <w:tab w:val="right" w:leader="dot" w:pos="9885"/>
        </w:tabs>
        <w:spacing w:after="0"/>
        <w:ind w:left="142"/>
        <w:rPr>
          <w:rFonts w:ascii="Century Gothic" w:eastAsia="SimSun" w:hAnsi="Century Gothic" w:cs="Times New Roman"/>
          <w:smallCaps/>
          <w:noProof/>
          <w:lang w:eastAsia="zh-CN"/>
        </w:rPr>
      </w:pPr>
      <w:r w:rsidRPr="00FE29F2">
        <w:rPr>
          <w:rFonts w:ascii="Century Gothic" w:eastAsia="SimSun" w:hAnsi="Century Gothic" w:cs="Times New Roman"/>
          <w:smallCaps/>
          <w:noProof/>
          <w:lang w:eastAsia="zh-CN"/>
        </w:rPr>
        <w:lastRenderedPageBreak/>
        <w:t>SADRŽAJ</w:t>
      </w:r>
    </w:p>
    <w:p w14:paraId="1B53AD64" w14:textId="77777777" w:rsidR="00866734" w:rsidRPr="00FE29F2" w:rsidRDefault="00866734" w:rsidP="00660CDD">
      <w:pPr>
        <w:rPr>
          <w:rFonts w:ascii="Century Gothic" w:hAnsi="Century Gothic" w:cs="Times New Roman"/>
          <w:b/>
        </w:rPr>
      </w:pPr>
    </w:p>
    <w:p w14:paraId="083EECB0" w14:textId="319D2FFE" w:rsidR="000F471A" w:rsidRDefault="00866734" w:rsidP="000F471A">
      <w:pPr>
        <w:pStyle w:val="Sadraj2"/>
        <w:rPr>
          <w:rFonts w:asciiTheme="minorHAnsi" w:eastAsiaTheme="minorEastAsia" w:hAnsiTheme="minorHAnsi" w:cstheme="minorBidi"/>
          <w:noProof/>
          <w:kern w:val="2"/>
          <w:sz w:val="22"/>
          <w:szCs w:val="22"/>
          <w:lang w:eastAsia="hr-HR"/>
          <w14:ligatures w14:val="standardContextual"/>
        </w:rPr>
      </w:pPr>
      <w:r w:rsidRPr="00FE29F2">
        <w:rPr>
          <w:rFonts w:ascii="Century Gothic" w:hAnsi="Century Gothic" w:cs="Times New Roman"/>
          <w:b/>
          <w:noProof/>
          <w:color w:val="000000"/>
          <w:sz w:val="22"/>
          <w:szCs w:val="22"/>
        </w:rPr>
        <w:fldChar w:fldCharType="begin"/>
      </w:r>
      <w:r w:rsidRPr="00FE29F2">
        <w:rPr>
          <w:rFonts w:ascii="Century Gothic" w:hAnsi="Century Gothic" w:cs="Times New Roman"/>
          <w:b/>
          <w:noProof/>
          <w:color w:val="000000"/>
          <w:sz w:val="22"/>
          <w:szCs w:val="22"/>
        </w:rPr>
        <w:instrText xml:space="preserve"> TOC \o "1-3" \h \z \u </w:instrText>
      </w:r>
      <w:r w:rsidRPr="00FE29F2">
        <w:rPr>
          <w:rFonts w:ascii="Century Gothic" w:hAnsi="Century Gothic" w:cs="Times New Roman"/>
          <w:b/>
          <w:noProof/>
          <w:color w:val="000000"/>
          <w:sz w:val="22"/>
          <w:szCs w:val="22"/>
        </w:rPr>
        <w:fldChar w:fldCharType="separate"/>
      </w:r>
      <w:hyperlink w:anchor="_Toc154049072" w:history="1">
        <w:r w:rsidR="000F471A" w:rsidRPr="00E16D9C">
          <w:rPr>
            <w:rStyle w:val="Hiperveza"/>
            <w:rFonts w:ascii="Century Gothic" w:hAnsi="Century Gothic" w:cs="Times New Roman"/>
            <w:b/>
            <w:noProof/>
          </w:rPr>
          <w:t>1.OPĆI PODACI</w:t>
        </w:r>
        <w:r w:rsidR="000F471A">
          <w:rPr>
            <w:noProof/>
            <w:webHidden/>
          </w:rPr>
          <w:tab/>
        </w:r>
        <w:r w:rsidR="000F471A">
          <w:rPr>
            <w:noProof/>
            <w:webHidden/>
          </w:rPr>
          <w:fldChar w:fldCharType="begin"/>
        </w:r>
        <w:r w:rsidR="000F471A">
          <w:rPr>
            <w:noProof/>
            <w:webHidden/>
          </w:rPr>
          <w:instrText xml:space="preserve"> PAGEREF _Toc154049072 \h </w:instrText>
        </w:r>
        <w:r w:rsidR="000F471A">
          <w:rPr>
            <w:noProof/>
            <w:webHidden/>
          </w:rPr>
        </w:r>
        <w:r w:rsidR="000F471A">
          <w:rPr>
            <w:noProof/>
            <w:webHidden/>
          </w:rPr>
          <w:fldChar w:fldCharType="separate"/>
        </w:r>
        <w:r w:rsidR="002E6CDD">
          <w:rPr>
            <w:noProof/>
            <w:webHidden/>
          </w:rPr>
          <w:t>4</w:t>
        </w:r>
        <w:r w:rsidR="000F471A">
          <w:rPr>
            <w:noProof/>
            <w:webHidden/>
          </w:rPr>
          <w:fldChar w:fldCharType="end"/>
        </w:r>
      </w:hyperlink>
    </w:p>
    <w:p w14:paraId="710AC512" w14:textId="4528BE3E"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3" w:history="1">
        <w:r w:rsidRPr="00E16D9C">
          <w:rPr>
            <w:rStyle w:val="Hiperveza"/>
            <w:rFonts w:ascii="Century Gothic" w:hAnsi="Century Gothic" w:cs="Times New Roman"/>
            <w:b/>
            <w:noProof/>
          </w:rPr>
          <w:t>1.1.PODACI O NARUČITELJU</w:t>
        </w:r>
        <w:r>
          <w:rPr>
            <w:noProof/>
            <w:webHidden/>
          </w:rPr>
          <w:tab/>
        </w:r>
        <w:r>
          <w:rPr>
            <w:noProof/>
            <w:webHidden/>
          </w:rPr>
          <w:fldChar w:fldCharType="begin"/>
        </w:r>
        <w:r>
          <w:rPr>
            <w:noProof/>
            <w:webHidden/>
          </w:rPr>
          <w:instrText xml:space="preserve"> PAGEREF _Toc154049073 \h </w:instrText>
        </w:r>
        <w:r>
          <w:rPr>
            <w:noProof/>
            <w:webHidden/>
          </w:rPr>
        </w:r>
        <w:r>
          <w:rPr>
            <w:noProof/>
            <w:webHidden/>
          </w:rPr>
          <w:fldChar w:fldCharType="separate"/>
        </w:r>
        <w:r w:rsidR="002E6CDD">
          <w:rPr>
            <w:noProof/>
            <w:webHidden/>
          </w:rPr>
          <w:t>4</w:t>
        </w:r>
        <w:r>
          <w:rPr>
            <w:noProof/>
            <w:webHidden/>
          </w:rPr>
          <w:fldChar w:fldCharType="end"/>
        </w:r>
      </w:hyperlink>
    </w:p>
    <w:p w14:paraId="45373907" w14:textId="5BDE44B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4" w:history="1">
        <w:r w:rsidRPr="00E16D9C">
          <w:rPr>
            <w:rStyle w:val="Hiperveza"/>
            <w:rFonts w:ascii="Century Gothic" w:hAnsi="Century Gothic" w:cs="Times New Roman"/>
            <w:b/>
            <w:noProof/>
          </w:rPr>
          <w:t>1.3.EVIDENCIJSKI BROJ NABAVE</w:t>
        </w:r>
        <w:r>
          <w:rPr>
            <w:noProof/>
            <w:webHidden/>
          </w:rPr>
          <w:tab/>
        </w:r>
        <w:r>
          <w:rPr>
            <w:noProof/>
            <w:webHidden/>
          </w:rPr>
          <w:fldChar w:fldCharType="begin"/>
        </w:r>
        <w:r>
          <w:rPr>
            <w:noProof/>
            <w:webHidden/>
          </w:rPr>
          <w:instrText xml:space="preserve"> PAGEREF _Toc154049074 \h </w:instrText>
        </w:r>
        <w:r>
          <w:rPr>
            <w:noProof/>
            <w:webHidden/>
          </w:rPr>
        </w:r>
        <w:r>
          <w:rPr>
            <w:noProof/>
            <w:webHidden/>
          </w:rPr>
          <w:fldChar w:fldCharType="separate"/>
        </w:r>
        <w:r w:rsidR="002E6CDD">
          <w:rPr>
            <w:noProof/>
            <w:webHidden/>
          </w:rPr>
          <w:t>5</w:t>
        </w:r>
        <w:r>
          <w:rPr>
            <w:noProof/>
            <w:webHidden/>
          </w:rPr>
          <w:fldChar w:fldCharType="end"/>
        </w:r>
      </w:hyperlink>
    </w:p>
    <w:p w14:paraId="72939430" w14:textId="49C4334E"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5" w:history="1">
        <w:r w:rsidRPr="00E16D9C">
          <w:rPr>
            <w:rStyle w:val="Hiperveza"/>
            <w:rFonts w:ascii="Century Gothic" w:hAnsi="Century Gothic" w:cs="Times New Roman"/>
            <w:b/>
            <w:noProof/>
          </w:rPr>
          <w:t>1.4.POPIS GOSPODARSKIH SUBJEKATA S KOJIMA JE NARUČITELJ U SUKOBU INTERESA</w:t>
        </w:r>
        <w:r>
          <w:rPr>
            <w:noProof/>
            <w:webHidden/>
          </w:rPr>
          <w:tab/>
        </w:r>
        <w:r>
          <w:rPr>
            <w:noProof/>
            <w:webHidden/>
          </w:rPr>
          <w:fldChar w:fldCharType="begin"/>
        </w:r>
        <w:r>
          <w:rPr>
            <w:noProof/>
            <w:webHidden/>
          </w:rPr>
          <w:instrText xml:space="preserve"> PAGEREF _Toc154049075 \h </w:instrText>
        </w:r>
        <w:r>
          <w:rPr>
            <w:noProof/>
            <w:webHidden/>
          </w:rPr>
        </w:r>
        <w:r>
          <w:rPr>
            <w:noProof/>
            <w:webHidden/>
          </w:rPr>
          <w:fldChar w:fldCharType="separate"/>
        </w:r>
        <w:r w:rsidR="002E6CDD">
          <w:rPr>
            <w:noProof/>
            <w:webHidden/>
          </w:rPr>
          <w:t>5</w:t>
        </w:r>
        <w:r>
          <w:rPr>
            <w:noProof/>
            <w:webHidden/>
          </w:rPr>
          <w:fldChar w:fldCharType="end"/>
        </w:r>
      </w:hyperlink>
    </w:p>
    <w:p w14:paraId="22A8DCB1" w14:textId="6A7A2E04"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6" w:history="1">
        <w:r w:rsidRPr="00E16D9C">
          <w:rPr>
            <w:rStyle w:val="Hiperveza"/>
            <w:rFonts w:ascii="Century Gothic" w:hAnsi="Century Gothic" w:cs="Times New Roman"/>
            <w:b/>
            <w:noProof/>
          </w:rPr>
          <w:t>1.5.VRSTA POSTUPKA JAVNE NABAVE</w:t>
        </w:r>
        <w:r>
          <w:rPr>
            <w:noProof/>
            <w:webHidden/>
          </w:rPr>
          <w:tab/>
        </w:r>
        <w:r>
          <w:rPr>
            <w:noProof/>
            <w:webHidden/>
          </w:rPr>
          <w:fldChar w:fldCharType="begin"/>
        </w:r>
        <w:r>
          <w:rPr>
            <w:noProof/>
            <w:webHidden/>
          </w:rPr>
          <w:instrText xml:space="preserve"> PAGEREF _Toc154049076 \h </w:instrText>
        </w:r>
        <w:r>
          <w:rPr>
            <w:noProof/>
            <w:webHidden/>
          </w:rPr>
        </w:r>
        <w:r>
          <w:rPr>
            <w:noProof/>
            <w:webHidden/>
          </w:rPr>
          <w:fldChar w:fldCharType="separate"/>
        </w:r>
        <w:r w:rsidR="002E6CDD">
          <w:rPr>
            <w:noProof/>
            <w:webHidden/>
          </w:rPr>
          <w:t>5</w:t>
        </w:r>
        <w:r>
          <w:rPr>
            <w:noProof/>
            <w:webHidden/>
          </w:rPr>
          <w:fldChar w:fldCharType="end"/>
        </w:r>
      </w:hyperlink>
    </w:p>
    <w:p w14:paraId="43273177" w14:textId="10F9110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7" w:history="1">
        <w:r w:rsidRPr="00E16D9C">
          <w:rPr>
            <w:rStyle w:val="Hiperveza"/>
            <w:rFonts w:ascii="Century Gothic" w:hAnsi="Century Gothic" w:cs="Times New Roman"/>
            <w:b/>
            <w:noProof/>
          </w:rPr>
          <w:t>1.6.VRSTA UGOVORA O JAVNOJ NABAVI</w:t>
        </w:r>
        <w:r>
          <w:rPr>
            <w:noProof/>
            <w:webHidden/>
          </w:rPr>
          <w:tab/>
        </w:r>
        <w:r>
          <w:rPr>
            <w:noProof/>
            <w:webHidden/>
          </w:rPr>
          <w:fldChar w:fldCharType="begin"/>
        </w:r>
        <w:r>
          <w:rPr>
            <w:noProof/>
            <w:webHidden/>
          </w:rPr>
          <w:instrText xml:space="preserve"> PAGEREF _Toc154049077 \h </w:instrText>
        </w:r>
        <w:r>
          <w:rPr>
            <w:noProof/>
            <w:webHidden/>
          </w:rPr>
        </w:r>
        <w:r>
          <w:rPr>
            <w:noProof/>
            <w:webHidden/>
          </w:rPr>
          <w:fldChar w:fldCharType="separate"/>
        </w:r>
        <w:r w:rsidR="002E6CDD">
          <w:rPr>
            <w:noProof/>
            <w:webHidden/>
          </w:rPr>
          <w:t>5</w:t>
        </w:r>
        <w:r>
          <w:rPr>
            <w:noProof/>
            <w:webHidden/>
          </w:rPr>
          <w:fldChar w:fldCharType="end"/>
        </w:r>
      </w:hyperlink>
    </w:p>
    <w:p w14:paraId="51A180CA" w14:textId="3B1238D0"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8" w:history="1">
        <w:r w:rsidRPr="00E16D9C">
          <w:rPr>
            <w:rStyle w:val="Hiperveza"/>
            <w:rFonts w:ascii="Century Gothic" w:hAnsi="Century Gothic" w:cs="Times New Roman"/>
            <w:b/>
            <w:noProof/>
          </w:rPr>
          <w:t>1.7.PROCIJENJENA VRIJEDNOST NABAVE</w:t>
        </w:r>
        <w:r>
          <w:rPr>
            <w:noProof/>
            <w:webHidden/>
          </w:rPr>
          <w:tab/>
        </w:r>
        <w:r>
          <w:rPr>
            <w:noProof/>
            <w:webHidden/>
          </w:rPr>
          <w:fldChar w:fldCharType="begin"/>
        </w:r>
        <w:r>
          <w:rPr>
            <w:noProof/>
            <w:webHidden/>
          </w:rPr>
          <w:instrText xml:space="preserve"> PAGEREF _Toc154049078 \h </w:instrText>
        </w:r>
        <w:r>
          <w:rPr>
            <w:noProof/>
            <w:webHidden/>
          </w:rPr>
        </w:r>
        <w:r>
          <w:rPr>
            <w:noProof/>
            <w:webHidden/>
          </w:rPr>
          <w:fldChar w:fldCharType="separate"/>
        </w:r>
        <w:r w:rsidR="002E6CDD">
          <w:rPr>
            <w:noProof/>
            <w:webHidden/>
          </w:rPr>
          <w:t>5</w:t>
        </w:r>
        <w:r>
          <w:rPr>
            <w:noProof/>
            <w:webHidden/>
          </w:rPr>
          <w:fldChar w:fldCharType="end"/>
        </w:r>
      </w:hyperlink>
    </w:p>
    <w:p w14:paraId="3BD6A810" w14:textId="1E9DD42E"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79" w:history="1">
        <w:r w:rsidRPr="00E16D9C">
          <w:rPr>
            <w:rStyle w:val="Hiperveza"/>
            <w:rFonts w:ascii="Century Gothic" w:hAnsi="Century Gothic" w:cs="Times New Roman"/>
            <w:b/>
            <w:noProof/>
          </w:rPr>
          <w:t>1.8.NAVOD USPOSTAVLJA LI SE DINAMIČKI SUSTAV NABAVE</w:t>
        </w:r>
        <w:r>
          <w:rPr>
            <w:noProof/>
            <w:webHidden/>
          </w:rPr>
          <w:tab/>
        </w:r>
        <w:r>
          <w:rPr>
            <w:noProof/>
            <w:webHidden/>
          </w:rPr>
          <w:fldChar w:fldCharType="begin"/>
        </w:r>
        <w:r>
          <w:rPr>
            <w:noProof/>
            <w:webHidden/>
          </w:rPr>
          <w:instrText xml:space="preserve"> PAGEREF _Toc154049079 \h </w:instrText>
        </w:r>
        <w:r>
          <w:rPr>
            <w:noProof/>
            <w:webHidden/>
          </w:rPr>
        </w:r>
        <w:r>
          <w:rPr>
            <w:noProof/>
            <w:webHidden/>
          </w:rPr>
          <w:fldChar w:fldCharType="separate"/>
        </w:r>
        <w:r w:rsidR="002E6CDD">
          <w:rPr>
            <w:noProof/>
            <w:webHidden/>
          </w:rPr>
          <w:t>6</w:t>
        </w:r>
        <w:r>
          <w:rPr>
            <w:noProof/>
            <w:webHidden/>
          </w:rPr>
          <w:fldChar w:fldCharType="end"/>
        </w:r>
      </w:hyperlink>
    </w:p>
    <w:p w14:paraId="34FA501F" w14:textId="174E16C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0" w:history="1">
        <w:r w:rsidRPr="00E16D9C">
          <w:rPr>
            <w:rStyle w:val="Hiperveza"/>
            <w:rFonts w:ascii="Century Gothic" w:hAnsi="Century Gothic" w:cs="Times New Roman"/>
            <w:b/>
            <w:noProof/>
          </w:rPr>
          <w:t>1.9.NAVOD PROVODI LI SE ELEKTRONIČKA DRAŽBA</w:t>
        </w:r>
        <w:r>
          <w:rPr>
            <w:noProof/>
            <w:webHidden/>
          </w:rPr>
          <w:tab/>
        </w:r>
        <w:r>
          <w:rPr>
            <w:noProof/>
            <w:webHidden/>
          </w:rPr>
          <w:fldChar w:fldCharType="begin"/>
        </w:r>
        <w:r>
          <w:rPr>
            <w:noProof/>
            <w:webHidden/>
          </w:rPr>
          <w:instrText xml:space="preserve"> PAGEREF _Toc154049080 \h </w:instrText>
        </w:r>
        <w:r>
          <w:rPr>
            <w:noProof/>
            <w:webHidden/>
          </w:rPr>
        </w:r>
        <w:r>
          <w:rPr>
            <w:noProof/>
            <w:webHidden/>
          </w:rPr>
          <w:fldChar w:fldCharType="separate"/>
        </w:r>
        <w:r w:rsidR="002E6CDD">
          <w:rPr>
            <w:noProof/>
            <w:webHidden/>
          </w:rPr>
          <w:t>6</w:t>
        </w:r>
        <w:r>
          <w:rPr>
            <w:noProof/>
            <w:webHidden/>
          </w:rPr>
          <w:fldChar w:fldCharType="end"/>
        </w:r>
      </w:hyperlink>
    </w:p>
    <w:p w14:paraId="01E074BB" w14:textId="4735AEA8"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1" w:history="1">
        <w:r w:rsidRPr="00E16D9C">
          <w:rPr>
            <w:rStyle w:val="Hiperveza"/>
            <w:rFonts w:ascii="Century Gothic" w:hAnsi="Century Gothic" w:cs="Times New Roman"/>
            <w:b/>
            <w:noProof/>
          </w:rPr>
          <w:t>1.10.ELEKTRONIČKA DOSTAVA PONUDA</w:t>
        </w:r>
        <w:r>
          <w:rPr>
            <w:noProof/>
            <w:webHidden/>
          </w:rPr>
          <w:tab/>
        </w:r>
        <w:r>
          <w:rPr>
            <w:noProof/>
            <w:webHidden/>
          </w:rPr>
          <w:fldChar w:fldCharType="begin"/>
        </w:r>
        <w:r>
          <w:rPr>
            <w:noProof/>
            <w:webHidden/>
          </w:rPr>
          <w:instrText xml:space="preserve"> PAGEREF _Toc154049081 \h </w:instrText>
        </w:r>
        <w:r>
          <w:rPr>
            <w:noProof/>
            <w:webHidden/>
          </w:rPr>
        </w:r>
        <w:r>
          <w:rPr>
            <w:noProof/>
            <w:webHidden/>
          </w:rPr>
          <w:fldChar w:fldCharType="separate"/>
        </w:r>
        <w:r w:rsidR="002E6CDD">
          <w:rPr>
            <w:noProof/>
            <w:webHidden/>
          </w:rPr>
          <w:t>6</w:t>
        </w:r>
        <w:r>
          <w:rPr>
            <w:noProof/>
            <w:webHidden/>
          </w:rPr>
          <w:fldChar w:fldCharType="end"/>
        </w:r>
      </w:hyperlink>
    </w:p>
    <w:p w14:paraId="1AEAD7A4" w14:textId="7BA5EFDA"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2" w:history="1">
        <w:r w:rsidRPr="00E16D9C">
          <w:rPr>
            <w:rStyle w:val="Hiperveza"/>
            <w:rFonts w:ascii="Century Gothic" w:hAnsi="Century Gothic" w:cs="Times New Roman"/>
            <w:b/>
            <w:noProof/>
          </w:rPr>
          <w:t>1.11.INTERNETSKA STRANICA NA KOJOJ JE OBJAVLJENO IZVJEŠĆE O PROVEDENOM SAVJETOVANJU SA ZAINTERESIRANIM GOSPODARSKIM SUBJEKTIMA</w:t>
        </w:r>
        <w:r>
          <w:rPr>
            <w:noProof/>
            <w:webHidden/>
          </w:rPr>
          <w:tab/>
        </w:r>
        <w:r>
          <w:rPr>
            <w:noProof/>
            <w:webHidden/>
          </w:rPr>
          <w:fldChar w:fldCharType="begin"/>
        </w:r>
        <w:r>
          <w:rPr>
            <w:noProof/>
            <w:webHidden/>
          </w:rPr>
          <w:instrText xml:space="preserve"> PAGEREF _Toc154049082 \h </w:instrText>
        </w:r>
        <w:r>
          <w:rPr>
            <w:noProof/>
            <w:webHidden/>
          </w:rPr>
        </w:r>
        <w:r>
          <w:rPr>
            <w:noProof/>
            <w:webHidden/>
          </w:rPr>
          <w:fldChar w:fldCharType="separate"/>
        </w:r>
        <w:r w:rsidR="002E6CDD">
          <w:rPr>
            <w:noProof/>
            <w:webHidden/>
          </w:rPr>
          <w:t>6</w:t>
        </w:r>
        <w:r>
          <w:rPr>
            <w:noProof/>
            <w:webHidden/>
          </w:rPr>
          <w:fldChar w:fldCharType="end"/>
        </w:r>
      </w:hyperlink>
    </w:p>
    <w:p w14:paraId="3E5F80C7" w14:textId="262D8AB4"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3" w:history="1">
        <w:r w:rsidRPr="00E16D9C">
          <w:rPr>
            <w:rStyle w:val="Hiperveza"/>
            <w:rFonts w:ascii="Century Gothic" w:hAnsi="Century Gothic" w:cs="Times New Roman"/>
            <w:b/>
            <w:noProof/>
          </w:rPr>
          <w:t>2.PODACI O PREDMETU NABAVE</w:t>
        </w:r>
        <w:r>
          <w:rPr>
            <w:noProof/>
            <w:webHidden/>
          </w:rPr>
          <w:tab/>
        </w:r>
        <w:r>
          <w:rPr>
            <w:noProof/>
            <w:webHidden/>
          </w:rPr>
          <w:fldChar w:fldCharType="begin"/>
        </w:r>
        <w:r>
          <w:rPr>
            <w:noProof/>
            <w:webHidden/>
          </w:rPr>
          <w:instrText xml:space="preserve"> PAGEREF _Toc154049083 \h </w:instrText>
        </w:r>
        <w:r>
          <w:rPr>
            <w:noProof/>
            <w:webHidden/>
          </w:rPr>
        </w:r>
        <w:r>
          <w:rPr>
            <w:noProof/>
            <w:webHidden/>
          </w:rPr>
          <w:fldChar w:fldCharType="separate"/>
        </w:r>
        <w:r w:rsidR="002E6CDD">
          <w:rPr>
            <w:noProof/>
            <w:webHidden/>
          </w:rPr>
          <w:t>6</w:t>
        </w:r>
        <w:r>
          <w:rPr>
            <w:noProof/>
            <w:webHidden/>
          </w:rPr>
          <w:fldChar w:fldCharType="end"/>
        </w:r>
      </w:hyperlink>
    </w:p>
    <w:p w14:paraId="70DC26BC" w14:textId="705D4BC9"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4" w:history="1">
        <w:r w:rsidRPr="00E16D9C">
          <w:rPr>
            <w:rStyle w:val="Hiperveza"/>
            <w:rFonts w:ascii="Century Gothic" w:hAnsi="Century Gothic" w:cs="Times New Roman"/>
            <w:b/>
            <w:noProof/>
          </w:rPr>
          <w:t>2.1.OPIS PREDMETA NABAVE</w:t>
        </w:r>
        <w:r>
          <w:rPr>
            <w:noProof/>
            <w:webHidden/>
          </w:rPr>
          <w:tab/>
        </w:r>
        <w:r>
          <w:rPr>
            <w:noProof/>
            <w:webHidden/>
          </w:rPr>
          <w:fldChar w:fldCharType="begin"/>
        </w:r>
        <w:r>
          <w:rPr>
            <w:noProof/>
            <w:webHidden/>
          </w:rPr>
          <w:instrText xml:space="preserve"> PAGEREF _Toc154049084 \h </w:instrText>
        </w:r>
        <w:r>
          <w:rPr>
            <w:noProof/>
            <w:webHidden/>
          </w:rPr>
        </w:r>
        <w:r>
          <w:rPr>
            <w:noProof/>
            <w:webHidden/>
          </w:rPr>
          <w:fldChar w:fldCharType="separate"/>
        </w:r>
        <w:r w:rsidR="002E6CDD">
          <w:rPr>
            <w:noProof/>
            <w:webHidden/>
          </w:rPr>
          <w:t>6</w:t>
        </w:r>
        <w:r>
          <w:rPr>
            <w:noProof/>
            <w:webHidden/>
          </w:rPr>
          <w:fldChar w:fldCharType="end"/>
        </w:r>
      </w:hyperlink>
    </w:p>
    <w:p w14:paraId="48C6EF56" w14:textId="6B6F0B1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5" w:history="1">
        <w:r w:rsidRPr="00E16D9C">
          <w:rPr>
            <w:rStyle w:val="Hiperveza"/>
            <w:rFonts w:ascii="Century Gothic" w:hAnsi="Century Gothic" w:cs="Times New Roman"/>
            <w:b/>
            <w:noProof/>
          </w:rPr>
          <w:t>2.2.OPIS I OZNAKA GRUPA PREDMETA NABAVE, AKO JE PREDMET NABAVE PODIJELJEN U GRUPE</w:t>
        </w:r>
        <w:r>
          <w:rPr>
            <w:noProof/>
            <w:webHidden/>
          </w:rPr>
          <w:tab/>
        </w:r>
        <w:r>
          <w:rPr>
            <w:noProof/>
            <w:webHidden/>
          </w:rPr>
          <w:fldChar w:fldCharType="begin"/>
        </w:r>
        <w:r>
          <w:rPr>
            <w:noProof/>
            <w:webHidden/>
          </w:rPr>
          <w:instrText xml:space="preserve"> PAGEREF _Toc154049085 \h </w:instrText>
        </w:r>
        <w:r>
          <w:rPr>
            <w:noProof/>
            <w:webHidden/>
          </w:rPr>
        </w:r>
        <w:r>
          <w:rPr>
            <w:noProof/>
            <w:webHidden/>
          </w:rPr>
          <w:fldChar w:fldCharType="separate"/>
        </w:r>
        <w:r w:rsidR="002E6CDD">
          <w:rPr>
            <w:noProof/>
            <w:webHidden/>
          </w:rPr>
          <w:t>7</w:t>
        </w:r>
        <w:r>
          <w:rPr>
            <w:noProof/>
            <w:webHidden/>
          </w:rPr>
          <w:fldChar w:fldCharType="end"/>
        </w:r>
      </w:hyperlink>
    </w:p>
    <w:p w14:paraId="1E6645AC" w14:textId="0CD4EAFF"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8" w:history="1">
        <w:r w:rsidRPr="00E16D9C">
          <w:rPr>
            <w:rStyle w:val="Hiperveza"/>
            <w:rFonts w:ascii="Century Gothic" w:hAnsi="Century Gothic" w:cs="Times New Roman"/>
            <w:b/>
            <w:noProof/>
          </w:rPr>
          <w:t>2.3.KOLIČINA PREDMETA NABAVE</w:t>
        </w:r>
        <w:r>
          <w:rPr>
            <w:noProof/>
            <w:webHidden/>
          </w:rPr>
          <w:tab/>
        </w:r>
        <w:r>
          <w:rPr>
            <w:noProof/>
            <w:webHidden/>
          </w:rPr>
          <w:fldChar w:fldCharType="begin"/>
        </w:r>
        <w:r>
          <w:rPr>
            <w:noProof/>
            <w:webHidden/>
          </w:rPr>
          <w:instrText xml:space="preserve"> PAGEREF _Toc154049088 \h </w:instrText>
        </w:r>
        <w:r>
          <w:rPr>
            <w:noProof/>
            <w:webHidden/>
          </w:rPr>
        </w:r>
        <w:r>
          <w:rPr>
            <w:noProof/>
            <w:webHidden/>
          </w:rPr>
          <w:fldChar w:fldCharType="separate"/>
        </w:r>
        <w:r w:rsidR="002E6CDD">
          <w:rPr>
            <w:noProof/>
            <w:webHidden/>
          </w:rPr>
          <w:t>7</w:t>
        </w:r>
        <w:r>
          <w:rPr>
            <w:noProof/>
            <w:webHidden/>
          </w:rPr>
          <w:fldChar w:fldCharType="end"/>
        </w:r>
      </w:hyperlink>
    </w:p>
    <w:p w14:paraId="548B979F" w14:textId="64B88C06"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89" w:history="1">
        <w:r w:rsidRPr="00E16D9C">
          <w:rPr>
            <w:rStyle w:val="Hiperveza"/>
            <w:rFonts w:ascii="Century Gothic" w:hAnsi="Century Gothic" w:cs="Times New Roman"/>
            <w:b/>
            <w:noProof/>
          </w:rPr>
          <w:t>2.4.TEHNIČKE SPECIFIKACIJE PREDMETA NABAVE</w:t>
        </w:r>
        <w:r>
          <w:rPr>
            <w:noProof/>
            <w:webHidden/>
          </w:rPr>
          <w:tab/>
        </w:r>
        <w:r>
          <w:rPr>
            <w:noProof/>
            <w:webHidden/>
          </w:rPr>
          <w:fldChar w:fldCharType="begin"/>
        </w:r>
        <w:r>
          <w:rPr>
            <w:noProof/>
            <w:webHidden/>
          </w:rPr>
          <w:instrText xml:space="preserve"> PAGEREF _Toc154049089 \h </w:instrText>
        </w:r>
        <w:r>
          <w:rPr>
            <w:noProof/>
            <w:webHidden/>
          </w:rPr>
        </w:r>
        <w:r>
          <w:rPr>
            <w:noProof/>
            <w:webHidden/>
          </w:rPr>
          <w:fldChar w:fldCharType="separate"/>
        </w:r>
        <w:r w:rsidR="002E6CDD">
          <w:rPr>
            <w:noProof/>
            <w:webHidden/>
          </w:rPr>
          <w:t>7</w:t>
        </w:r>
        <w:r>
          <w:rPr>
            <w:noProof/>
            <w:webHidden/>
          </w:rPr>
          <w:fldChar w:fldCharType="end"/>
        </w:r>
      </w:hyperlink>
    </w:p>
    <w:p w14:paraId="0A449B30" w14:textId="4688670B"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0" w:history="1">
        <w:r w:rsidRPr="00E16D9C">
          <w:rPr>
            <w:rStyle w:val="Hiperveza"/>
            <w:rFonts w:ascii="Century Gothic" w:hAnsi="Century Gothic" w:cs="Times New Roman"/>
            <w:b/>
            <w:noProof/>
          </w:rPr>
          <w:t>2.5.TROŠKOVNIK</w:t>
        </w:r>
        <w:r>
          <w:rPr>
            <w:noProof/>
            <w:webHidden/>
          </w:rPr>
          <w:tab/>
        </w:r>
        <w:r>
          <w:rPr>
            <w:noProof/>
            <w:webHidden/>
          </w:rPr>
          <w:fldChar w:fldCharType="begin"/>
        </w:r>
        <w:r>
          <w:rPr>
            <w:noProof/>
            <w:webHidden/>
          </w:rPr>
          <w:instrText xml:space="preserve"> PAGEREF _Toc154049090 \h </w:instrText>
        </w:r>
        <w:r>
          <w:rPr>
            <w:noProof/>
            <w:webHidden/>
          </w:rPr>
        </w:r>
        <w:r>
          <w:rPr>
            <w:noProof/>
            <w:webHidden/>
          </w:rPr>
          <w:fldChar w:fldCharType="separate"/>
        </w:r>
        <w:r w:rsidR="002E6CDD">
          <w:rPr>
            <w:noProof/>
            <w:webHidden/>
          </w:rPr>
          <w:t>8</w:t>
        </w:r>
        <w:r>
          <w:rPr>
            <w:noProof/>
            <w:webHidden/>
          </w:rPr>
          <w:fldChar w:fldCharType="end"/>
        </w:r>
      </w:hyperlink>
    </w:p>
    <w:p w14:paraId="05022D8C" w14:textId="0313151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1" w:history="1">
        <w:r w:rsidRPr="00E16D9C">
          <w:rPr>
            <w:rStyle w:val="Hiperveza"/>
            <w:rFonts w:ascii="Century Gothic" w:hAnsi="Century Gothic" w:cs="Times New Roman"/>
            <w:b/>
            <w:noProof/>
          </w:rPr>
          <w:t>2.6.KRITERIJI ZA OCJENU JEDNAKOVRIJEDNOSTI PREDMETA NABAVE</w:t>
        </w:r>
        <w:r>
          <w:rPr>
            <w:noProof/>
            <w:webHidden/>
          </w:rPr>
          <w:tab/>
        </w:r>
        <w:r>
          <w:rPr>
            <w:noProof/>
            <w:webHidden/>
          </w:rPr>
          <w:fldChar w:fldCharType="begin"/>
        </w:r>
        <w:r>
          <w:rPr>
            <w:noProof/>
            <w:webHidden/>
          </w:rPr>
          <w:instrText xml:space="preserve"> PAGEREF _Toc154049091 \h </w:instrText>
        </w:r>
        <w:r>
          <w:rPr>
            <w:noProof/>
            <w:webHidden/>
          </w:rPr>
        </w:r>
        <w:r>
          <w:rPr>
            <w:noProof/>
            <w:webHidden/>
          </w:rPr>
          <w:fldChar w:fldCharType="separate"/>
        </w:r>
        <w:r w:rsidR="002E6CDD">
          <w:rPr>
            <w:noProof/>
            <w:webHidden/>
          </w:rPr>
          <w:t>8</w:t>
        </w:r>
        <w:r>
          <w:rPr>
            <w:noProof/>
            <w:webHidden/>
          </w:rPr>
          <w:fldChar w:fldCharType="end"/>
        </w:r>
      </w:hyperlink>
    </w:p>
    <w:p w14:paraId="3F9A14AC" w14:textId="5E74F91E"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2" w:history="1">
        <w:r w:rsidRPr="00E16D9C">
          <w:rPr>
            <w:rStyle w:val="Hiperveza"/>
            <w:rFonts w:ascii="Century Gothic" w:hAnsi="Century Gothic" w:cs="Times New Roman"/>
            <w:b/>
            <w:noProof/>
          </w:rPr>
          <w:t>2.7.MJESTO IZVOĐENJA RADOVA</w:t>
        </w:r>
        <w:r>
          <w:rPr>
            <w:noProof/>
            <w:webHidden/>
          </w:rPr>
          <w:tab/>
        </w:r>
        <w:r>
          <w:rPr>
            <w:noProof/>
            <w:webHidden/>
          </w:rPr>
          <w:fldChar w:fldCharType="begin"/>
        </w:r>
        <w:r>
          <w:rPr>
            <w:noProof/>
            <w:webHidden/>
          </w:rPr>
          <w:instrText xml:space="preserve"> PAGEREF _Toc154049092 \h </w:instrText>
        </w:r>
        <w:r>
          <w:rPr>
            <w:noProof/>
            <w:webHidden/>
          </w:rPr>
        </w:r>
        <w:r>
          <w:rPr>
            <w:noProof/>
            <w:webHidden/>
          </w:rPr>
          <w:fldChar w:fldCharType="separate"/>
        </w:r>
        <w:r w:rsidR="002E6CDD">
          <w:rPr>
            <w:noProof/>
            <w:webHidden/>
          </w:rPr>
          <w:t>8</w:t>
        </w:r>
        <w:r>
          <w:rPr>
            <w:noProof/>
            <w:webHidden/>
          </w:rPr>
          <w:fldChar w:fldCharType="end"/>
        </w:r>
      </w:hyperlink>
    </w:p>
    <w:p w14:paraId="1517E8E6" w14:textId="5188ADF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3" w:history="1">
        <w:r w:rsidRPr="00E16D9C">
          <w:rPr>
            <w:rStyle w:val="Hiperveza"/>
            <w:rFonts w:ascii="Century Gothic" w:hAnsi="Century Gothic" w:cs="Times New Roman"/>
            <w:b/>
            <w:noProof/>
          </w:rPr>
          <w:t>2.8.ROK IZVRŠENJA UGOVORA</w:t>
        </w:r>
        <w:r>
          <w:rPr>
            <w:noProof/>
            <w:webHidden/>
          </w:rPr>
          <w:tab/>
        </w:r>
        <w:r>
          <w:rPr>
            <w:noProof/>
            <w:webHidden/>
          </w:rPr>
          <w:fldChar w:fldCharType="begin"/>
        </w:r>
        <w:r>
          <w:rPr>
            <w:noProof/>
            <w:webHidden/>
          </w:rPr>
          <w:instrText xml:space="preserve"> PAGEREF _Toc154049093 \h </w:instrText>
        </w:r>
        <w:r>
          <w:rPr>
            <w:noProof/>
            <w:webHidden/>
          </w:rPr>
        </w:r>
        <w:r>
          <w:rPr>
            <w:noProof/>
            <w:webHidden/>
          </w:rPr>
          <w:fldChar w:fldCharType="separate"/>
        </w:r>
        <w:r w:rsidR="002E6CDD">
          <w:rPr>
            <w:noProof/>
            <w:webHidden/>
          </w:rPr>
          <w:t>9</w:t>
        </w:r>
        <w:r>
          <w:rPr>
            <w:noProof/>
            <w:webHidden/>
          </w:rPr>
          <w:fldChar w:fldCharType="end"/>
        </w:r>
      </w:hyperlink>
    </w:p>
    <w:p w14:paraId="514E6DEF" w14:textId="40C6306C"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4" w:history="1">
        <w:r w:rsidRPr="00E16D9C">
          <w:rPr>
            <w:rStyle w:val="Hiperveza"/>
            <w:rFonts w:ascii="Century Gothic" w:hAnsi="Century Gothic" w:cs="Times New Roman"/>
            <w:b/>
            <w:noProof/>
          </w:rPr>
          <w:t>3.OSNOVE ZA ISKLJUČENJE GOSPODARSKOG SUBJEKTA</w:t>
        </w:r>
        <w:r>
          <w:rPr>
            <w:noProof/>
            <w:webHidden/>
          </w:rPr>
          <w:tab/>
        </w:r>
        <w:r>
          <w:rPr>
            <w:noProof/>
            <w:webHidden/>
          </w:rPr>
          <w:fldChar w:fldCharType="begin"/>
        </w:r>
        <w:r>
          <w:rPr>
            <w:noProof/>
            <w:webHidden/>
          </w:rPr>
          <w:instrText xml:space="preserve"> PAGEREF _Toc154049094 \h </w:instrText>
        </w:r>
        <w:r>
          <w:rPr>
            <w:noProof/>
            <w:webHidden/>
          </w:rPr>
        </w:r>
        <w:r>
          <w:rPr>
            <w:noProof/>
            <w:webHidden/>
          </w:rPr>
          <w:fldChar w:fldCharType="separate"/>
        </w:r>
        <w:r w:rsidR="002E6CDD">
          <w:rPr>
            <w:noProof/>
            <w:webHidden/>
          </w:rPr>
          <w:t>9</w:t>
        </w:r>
        <w:r>
          <w:rPr>
            <w:noProof/>
            <w:webHidden/>
          </w:rPr>
          <w:fldChar w:fldCharType="end"/>
        </w:r>
      </w:hyperlink>
    </w:p>
    <w:p w14:paraId="48DC545F" w14:textId="3F5152D8"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5" w:history="1">
        <w:r w:rsidRPr="00E16D9C">
          <w:rPr>
            <w:rStyle w:val="Hiperveza"/>
            <w:rFonts w:ascii="Century Gothic" w:hAnsi="Century Gothic" w:cs="Times New Roman"/>
            <w:b/>
            <w:noProof/>
          </w:rPr>
          <w:t>3.1.OBVEZNE OSNOVE ZA ISKLJUČENJE GOSPODARSKOG SUBJEKTA</w:t>
        </w:r>
        <w:r>
          <w:rPr>
            <w:noProof/>
            <w:webHidden/>
          </w:rPr>
          <w:tab/>
        </w:r>
        <w:r>
          <w:rPr>
            <w:noProof/>
            <w:webHidden/>
          </w:rPr>
          <w:fldChar w:fldCharType="begin"/>
        </w:r>
        <w:r>
          <w:rPr>
            <w:noProof/>
            <w:webHidden/>
          </w:rPr>
          <w:instrText xml:space="preserve"> PAGEREF _Toc154049095 \h </w:instrText>
        </w:r>
        <w:r>
          <w:rPr>
            <w:noProof/>
            <w:webHidden/>
          </w:rPr>
        </w:r>
        <w:r>
          <w:rPr>
            <w:noProof/>
            <w:webHidden/>
          </w:rPr>
          <w:fldChar w:fldCharType="separate"/>
        </w:r>
        <w:r w:rsidR="002E6CDD">
          <w:rPr>
            <w:noProof/>
            <w:webHidden/>
          </w:rPr>
          <w:t>10</w:t>
        </w:r>
        <w:r>
          <w:rPr>
            <w:noProof/>
            <w:webHidden/>
          </w:rPr>
          <w:fldChar w:fldCharType="end"/>
        </w:r>
      </w:hyperlink>
    </w:p>
    <w:p w14:paraId="479DA597" w14:textId="1F30C2C3"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6" w:history="1">
        <w:r w:rsidRPr="00E16D9C">
          <w:rPr>
            <w:rStyle w:val="Hiperveza"/>
            <w:rFonts w:ascii="Century Gothic" w:hAnsi="Century Gothic" w:cs="Times New Roman"/>
            <w:b/>
            <w:noProof/>
          </w:rPr>
          <w:t>3.2.DOKUMENTI KOJIMA SE DOKAZUJE DA NE POSTOJE OSNOVE ZA ISKLJUČENJE</w:t>
        </w:r>
        <w:r>
          <w:rPr>
            <w:noProof/>
            <w:webHidden/>
          </w:rPr>
          <w:tab/>
        </w:r>
        <w:r>
          <w:rPr>
            <w:noProof/>
            <w:webHidden/>
          </w:rPr>
          <w:fldChar w:fldCharType="begin"/>
        </w:r>
        <w:r>
          <w:rPr>
            <w:noProof/>
            <w:webHidden/>
          </w:rPr>
          <w:instrText xml:space="preserve"> PAGEREF _Toc154049096 \h </w:instrText>
        </w:r>
        <w:r>
          <w:rPr>
            <w:noProof/>
            <w:webHidden/>
          </w:rPr>
        </w:r>
        <w:r>
          <w:rPr>
            <w:noProof/>
            <w:webHidden/>
          </w:rPr>
          <w:fldChar w:fldCharType="separate"/>
        </w:r>
        <w:r w:rsidR="002E6CDD">
          <w:rPr>
            <w:noProof/>
            <w:webHidden/>
          </w:rPr>
          <w:t>13</w:t>
        </w:r>
        <w:r>
          <w:rPr>
            <w:noProof/>
            <w:webHidden/>
          </w:rPr>
          <w:fldChar w:fldCharType="end"/>
        </w:r>
      </w:hyperlink>
    </w:p>
    <w:p w14:paraId="05E66CF9" w14:textId="6EA70E88"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7" w:history="1">
        <w:r w:rsidRPr="00E16D9C">
          <w:rPr>
            <w:rStyle w:val="Hiperveza"/>
            <w:rFonts w:ascii="Century Gothic" w:hAnsi="Century Gothic" w:cs="Times New Roman"/>
            <w:b/>
            <w:noProof/>
          </w:rPr>
          <w:t>3.3.ODREDBE O SAMOKORIGIRANJU</w:t>
        </w:r>
        <w:r>
          <w:rPr>
            <w:noProof/>
            <w:webHidden/>
          </w:rPr>
          <w:tab/>
        </w:r>
        <w:r>
          <w:rPr>
            <w:noProof/>
            <w:webHidden/>
          </w:rPr>
          <w:fldChar w:fldCharType="begin"/>
        </w:r>
        <w:r>
          <w:rPr>
            <w:noProof/>
            <w:webHidden/>
          </w:rPr>
          <w:instrText xml:space="preserve"> PAGEREF _Toc154049097 \h </w:instrText>
        </w:r>
        <w:r>
          <w:rPr>
            <w:noProof/>
            <w:webHidden/>
          </w:rPr>
        </w:r>
        <w:r>
          <w:rPr>
            <w:noProof/>
            <w:webHidden/>
          </w:rPr>
          <w:fldChar w:fldCharType="separate"/>
        </w:r>
        <w:r w:rsidR="002E6CDD">
          <w:rPr>
            <w:noProof/>
            <w:webHidden/>
          </w:rPr>
          <w:t>13</w:t>
        </w:r>
        <w:r>
          <w:rPr>
            <w:noProof/>
            <w:webHidden/>
          </w:rPr>
          <w:fldChar w:fldCharType="end"/>
        </w:r>
      </w:hyperlink>
    </w:p>
    <w:p w14:paraId="73EF3B22" w14:textId="12A3536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8" w:history="1">
        <w:r w:rsidRPr="00E16D9C">
          <w:rPr>
            <w:rStyle w:val="Hiperveza"/>
            <w:rFonts w:ascii="Century Gothic" w:hAnsi="Century Gothic" w:cs="Times New Roman"/>
            <w:b/>
            <w:noProof/>
          </w:rPr>
          <w:t>4.1.UVJETI SPOSOBNOSTI ZA OBAVLJANJE PROFESIONALNE DJELATNOSTI</w:t>
        </w:r>
        <w:r>
          <w:rPr>
            <w:noProof/>
            <w:webHidden/>
          </w:rPr>
          <w:tab/>
        </w:r>
        <w:r>
          <w:rPr>
            <w:noProof/>
            <w:webHidden/>
          </w:rPr>
          <w:fldChar w:fldCharType="begin"/>
        </w:r>
        <w:r>
          <w:rPr>
            <w:noProof/>
            <w:webHidden/>
          </w:rPr>
          <w:instrText xml:space="preserve"> PAGEREF _Toc154049098 \h </w:instrText>
        </w:r>
        <w:r>
          <w:rPr>
            <w:noProof/>
            <w:webHidden/>
          </w:rPr>
        </w:r>
        <w:r>
          <w:rPr>
            <w:noProof/>
            <w:webHidden/>
          </w:rPr>
          <w:fldChar w:fldCharType="separate"/>
        </w:r>
        <w:r w:rsidR="002E6CDD">
          <w:rPr>
            <w:noProof/>
            <w:webHidden/>
          </w:rPr>
          <w:t>14</w:t>
        </w:r>
        <w:r>
          <w:rPr>
            <w:noProof/>
            <w:webHidden/>
          </w:rPr>
          <w:fldChar w:fldCharType="end"/>
        </w:r>
      </w:hyperlink>
    </w:p>
    <w:p w14:paraId="3BBC8DC6" w14:textId="67ABB81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099" w:history="1">
        <w:r w:rsidRPr="00E16D9C">
          <w:rPr>
            <w:rStyle w:val="Hiperveza"/>
            <w:rFonts w:ascii="Century Gothic" w:hAnsi="Century Gothic" w:cs="Times New Roman"/>
            <w:b/>
            <w:noProof/>
          </w:rPr>
          <w:t>4.3. OSLANJANJE NA SPOSOBNOST DRUGIH SUBJEKATA</w:t>
        </w:r>
        <w:r>
          <w:rPr>
            <w:noProof/>
            <w:webHidden/>
          </w:rPr>
          <w:tab/>
        </w:r>
        <w:r>
          <w:rPr>
            <w:noProof/>
            <w:webHidden/>
          </w:rPr>
          <w:fldChar w:fldCharType="begin"/>
        </w:r>
        <w:r>
          <w:rPr>
            <w:noProof/>
            <w:webHidden/>
          </w:rPr>
          <w:instrText xml:space="preserve"> PAGEREF _Toc154049099 \h </w:instrText>
        </w:r>
        <w:r>
          <w:rPr>
            <w:noProof/>
            <w:webHidden/>
          </w:rPr>
        </w:r>
        <w:r>
          <w:rPr>
            <w:noProof/>
            <w:webHidden/>
          </w:rPr>
          <w:fldChar w:fldCharType="separate"/>
        </w:r>
        <w:r w:rsidR="002E6CDD">
          <w:rPr>
            <w:noProof/>
            <w:webHidden/>
          </w:rPr>
          <w:t>18</w:t>
        </w:r>
        <w:r>
          <w:rPr>
            <w:noProof/>
            <w:webHidden/>
          </w:rPr>
          <w:fldChar w:fldCharType="end"/>
        </w:r>
      </w:hyperlink>
    </w:p>
    <w:p w14:paraId="4B97B9AC" w14:textId="77E3F7D2"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0" w:history="1">
        <w:r w:rsidRPr="00E16D9C">
          <w:rPr>
            <w:rStyle w:val="Hiperveza"/>
            <w:rFonts w:ascii="Century Gothic" w:hAnsi="Century Gothic" w:cs="Times New Roman"/>
            <w:b/>
            <w:noProof/>
          </w:rPr>
          <w:t>4.4. UVJETI SPOSOBNOSTI ZAJEDNICE GOSPODARSKIH SUBJEKATA</w:t>
        </w:r>
        <w:r>
          <w:rPr>
            <w:noProof/>
            <w:webHidden/>
          </w:rPr>
          <w:tab/>
        </w:r>
        <w:r>
          <w:rPr>
            <w:noProof/>
            <w:webHidden/>
          </w:rPr>
          <w:fldChar w:fldCharType="begin"/>
        </w:r>
        <w:r>
          <w:rPr>
            <w:noProof/>
            <w:webHidden/>
          </w:rPr>
          <w:instrText xml:space="preserve"> PAGEREF _Toc154049100 \h </w:instrText>
        </w:r>
        <w:r>
          <w:rPr>
            <w:noProof/>
            <w:webHidden/>
          </w:rPr>
        </w:r>
        <w:r>
          <w:rPr>
            <w:noProof/>
            <w:webHidden/>
          </w:rPr>
          <w:fldChar w:fldCharType="separate"/>
        </w:r>
        <w:r w:rsidR="002E6CDD">
          <w:rPr>
            <w:noProof/>
            <w:webHidden/>
          </w:rPr>
          <w:t>19</w:t>
        </w:r>
        <w:r>
          <w:rPr>
            <w:noProof/>
            <w:webHidden/>
          </w:rPr>
          <w:fldChar w:fldCharType="end"/>
        </w:r>
      </w:hyperlink>
    </w:p>
    <w:p w14:paraId="16BAE609" w14:textId="4BCB61F7"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1" w:history="1">
        <w:r w:rsidRPr="00E16D9C">
          <w:rPr>
            <w:rStyle w:val="Hiperveza"/>
            <w:rFonts w:ascii="Century Gothic" w:hAnsi="Century Gothic" w:cs="Times New Roman"/>
            <w:b/>
            <w:noProof/>
          </w:rPr>
          <w:t>5.ELEKTRONIČKA EUROPSKA JEDINSTVENA DOKUMENTACIJA O NABAVI (e-ESPD)</w:t>
        </w:r>
        <w:r>
          <w:rPr>
            <w:noProof/>
            <w:webHidden/>
          </w:rPr>
          <w:tab/>
        </w:r>
        <w:r>
          <w:rPr>
            <w:noProof/>
            <w:webHidden/>
          </w:rPr>
          <w:fldChar w:fldCharType="begin"/>
        </w:r>
        <w:r>
          <w:rPr>
            <w:noProof/>
            <w:webHidden/>
          </w:rPr>
          <w:instrText xml:space="preserve"> PAGEREF _Toc154049101 \h </w:instrText>
        </w:r>
        <w:r>
          <w:rPr>
            <w:noProof/>
            <w:webHidden/>
          </w:rPr>
        </w:r>
        <w:r>
          <w:rPr>
            <w:noProof/>
            <w:webHidden/>
          </w:rPr>
          <w:fldChar w:fldCharType="separate"/>
        </w:r>
        <w:r w:rsidR="002E6CDD">
          <w:rPr>
            <w:noProof/>
            <w:webHidden/>
          </w:rPr>
          <w:t>19</w:t>
        </w:r>
        <w:r>
          <w:rPr>
            <w:noProof/>
            <w:webHidden/>
          </w:rPr>
          <w:fldChar w:fldCharType="end"/>
        </w:r>
      </w:hyperlink>
    </w:p>
    <w:p w14:paraId="1B17A5FD" w14:textId="6E178527"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2" w:history="1">
        <w:r w:rsidRPr="00E16D9C">
          <w:rPr>
            <w:rStyle w:val="Hiperveza"/>
            <w:rFonts w:ascii="Century Gothic" w:hAnsi="Century Gothic"/>
            <w:b/>
            <w:bCs/>
            <w:noProof/>
          </w:rPr>
          <w:t>5.1.OBVEZNA DOSTAVA ESPD</w:t>
        </w:r>
        <w:r>
          <w:rPr>
            <w:noProof/>
            <w:webHidden/>
          </w:rPr>
          <w:tab/>
        </w:r>
        <w:r>
          <w:rPr>
            <w:noProof/>
            <w:webHidden/>
          </w:rPr>
          <w:fldChar w:fldCharType="begin"/>
        </w:r>
        <w:r>
          <w:rPr>
            <w:noProof/>
            <w:webHidden/>
          </w:rPr>
          <w:instrText xml:space="preserve"> PAGEREF _Toc154049102 \h </w:instrText>
        </w:r>
        <w:r>
          <w:rPr>
            <w:noProof/>
            <w:webHidden/>
          </w:rPr>
        </w:r>
        <w:r>
          <w:rPr>
            <w:noProof/>
            <w:webHidden/>
          </w:rPr>
          <w:fldChar w:fldCharType="separate"/>
        </w:r>
        <w:r w:rsidR="002E6CDD">
          <w:rPr>
            <w:noProof/>
            <w:webHidden/>
          </w:rPr>
          <w:t>19</w:t>
        </w:r>
        <w:r>
          <w:rPr>
            <w:noProof/>
            <w:webHidden/>
          </w:rPr>
          <w:fldChar w:fldCharType="end"/>
        </w:r>
      </w:hyperlink>
    </w:p>
    <w:p w14:paraId="75478FA8" w14:textId="44644200"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3" w:history="1">
        <w:r w:rsidRPr="00E16D9C">
          <w:rPr>
            <w:rStyle w:val="Hiperveza"/>
            <w:rFonts w:ascii="Century Gothic" w:hAnsi="Century Gothic"/>
            <w:b/>
            <w:noProof/>
          </w:rPr>
          <w:t>5.2.UPUTE ZA POPUNJAVANJE ESPD OBRASCA</w:t>
        </w:r>
        <w:r>
          <w:rPr>
            <w:noProof/>
            <w:webHidden/>
          </w:rPr>
          <w:tab/>
        </w:r>
        <w:r>
          <w:rPr>
            <w:noProof/>
            <w:webHidden/>
          </w:rPr>
          <w:fldChar w:fldCharType="begin"/>
        </w:r>
        <w:r>
          <w:rPr>
            <w:noProof/>
            <w:webHidden/>
          </w:rPr>
          <w:instrText xml:space="preserve"> PAGEREF _Toc154049103 \h </w:instrText>
        </w:r>
        <w:r>
          <w:rPr>
            <w:noProof/>
            <w:webHidden/>
          </w:rPr>
        </w:r>
        <w:r>
          <w:rPr>
            <w:noProof/>
            <w:webHidden/>
          </w:rPr>
          <w:fldChar w:fldCharType="separate"/>
        </w:r>
        <w:r w:rsidR="002E6CDD">
          <w:rPr>
            <w:noProof/>
            <w:webHidden/>
          </w:rPr>
          <w:t>20</w:t>
        </w:r>
        <w:r>
          <w:rPr>
            <w:noProof/>
            <w:webHidden/>
          </w:rPr>
          <w:fldChar w:fldCharType="end"/>
        </w:r>
      </w:hyperlink>
    </w:p>
    <w:p w14:paraId="555F1B70" w14:textId="4EE3F53B"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4" w:history="1">
        <w:r w:rsidRPr="00E16D9C">
          <w:rPr>
            <w:rStyle w:val="Hiperveza"/>
            <w:rFonts w:ascii="Century Gothic" w:hAnsi="Century Gothic" w:cs="Times New Roman"/>
            <w:b/>
            <w:noProof/>
          </w:rPr>
          <w:t>6.PODACI O PONUDI</w:t>
        </w:r>
        <w:r>
          <w:rPr>
            <w:noProof/>
            <w:webHidden/>
          </w:rPr>
          <w:tab/>
        </w:r>
        <w:r>
          <w:rPr>
            <w:noProof/>
            <w:webHidden/>
          </w:rPr>
          <w:fldChar w:fldCharType="begin"/>
        </w:r>
        <w:r>
          <w:rPr>
            <w:noProof/>
            <w:webHidden/>
          </w:rPr>
          <w:instrText xml:space="preserve"> PAGEREF _Toc154049104 \h </w:instrText>
        </w:r>
        <w:r>
          <w:rPr>
            <w:noProof/>
            <w:webHidden/>
          </w:rPr>
        </w:r>
        <w:r>
          <w:rPr>
            <w:noProof/>
            <w:webHidden/>
          </w:rPr>
          <w:fldChar w:fldCharType="separate"/>
        </w:r>
        <w:r w:rsidR="002E6CDD">
          <w:rPr>
            <w:noProof/>
            <w:webHidden/>
          </w:rPr>
          <w:t>21</w:t>
        </w:r>
        <w:r>
          <w:rPr>
            <w:noProof/>
            <w:webHidden/>
          </w:rPr>
          <w:fldChar w:fldCharType="end"/>
        </w:r>
      </w:hyperlink>
    </w:p>
    <w:p w14:paraId="3CAC77D2" w14:textId="32B911F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5" w:history="1">
        <w:r w:rsidRPr="00E16D9C">
          <w:rPr>
            <w:rStyle w:val="Hiperveza"/>
            <w:rFonts w:ascii="Century Gothic" w:hAnsi="Century Gothic" w:cs="Times New Roman"/>
            <w:b/>
            <w:noProof/>
          </w:rPr>
          <w:t>6.1.SADRŽAJ I NAČIN IZRADE PONUDE</w:t>
        </w:r>
        <w:r>
          <w:rPr>
            <w:noProof/>
            <w:webHidden/>
          </w:rPr>
          <w:tab/>
        </w:r>
        <w:r>
          <w:rPr>
            <w:noProof/>
            <w:webHidden/>
          </w:rPr>
          <w:fldChar w:fldCharType="begin"/>
        </w:r>
        <w:r>
          <w:rPr>
            <w:noProof/>
            <w:webHidden/>
          </w:rPr>
          <w:instrText xml:space="preserve"> PAGEREF _Toc154049105 \h </w:instrText>
        </w:r>
        <w:r>
          <w:rPr>
            <w:noProof/>
            <w:webHidden/>
          </w:rPr>
        </w:r>
        <w:r>
          <w:rPr>
            <w:noProof/>
            <w:webHidden/>
          </w:rPr>
          <w:fldChar w:fldCharType="separate"/>
        </w:r>
        <w:r w:rsidR="002E6CDD">
          <w:rPr>
            <w:noProof/>
            <w:webHidden/>
          </w:rPr>
          <w:t>21</w:t>
        </w:r>
        <w:r>
          <w:rPr>
            <w:noProof/>
            <w:webHidden/>
          </w:rPr>
          <w:fldChar w:fldCharType="end"/>
        </w:r>
      </w:hyperlink>
    </w:p>
    <w:p w14:paraId="3F7D8EDA" w14:textId="29DDA21F"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6" w:history="1">
        <w:r w:rsidRPr="00E16D9C">
          <w:rPr>
            <w:rStyle w:val="Hiperveza"/>
            <w:rFonts w:ascii="Century Gothic" w:hAnsi="Century Gothic" w:cs="Times New Roman"/>
            <w:b/>
            <w:noProof/>
          </w:rPr>
          <w:t>6.2.NAČIN DOSTAVE PONUDE</w:t>
        </w:r>
        <w:r>
          <w:rPr>
            <w:noProof/>
            <w:webHidden/>
          </w:rPr>
          <w:tab/>
        </w:r>
        <w:r>
          <w:rPr>
            <w:noProof/>
            <w:webHidden/>
          </w:rPr>
          <w:fldChar w:fldCharType="begin"/>
        </w:r>
        <w:r>
          <w:rPr>
            <w:noProof/>
            <w:webHidden/>
          </w:rPr>
          <w:instrText xml:space="preserve"> PAGEREF _Toc154049106 \h </w:instrText>
        </w:r>
        <w:r>
          <w:rPr>
            <w:noProof/>
            <w:webHidden/>
          </w:rPr>
        </w:r>
        <w:r>
          <w:rPr>
            <w:noProof/>
            <w:webHidden/>
          </w:rPr>
          <w:fldChar w:fldCharType="separate"/>
        </w:r>
        <w:r w:rsidR="002E6CDD">
          <w:rPr>
            <w:noProof/>
            <w:webHidden/>
          </w:rPr>
          <w:t>23</w:t>
        </w:r>
        <w:r>
          <w:rPr>
            <w:noProof/>
            <w:webHidden/>
          </w:rPr>
          <w:fldChar w:fldCharType="end"/>
        </w:r>
      </w:hyperlink>
    </w:p>
    <w:p w14:paraId="4EDE19AF" w14:textId="647FD32A"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7" w:history="1">
        <w:r w:rsidRPr="00E16D9C">
          <w:rPr>
            <w:rStyle w:val="Hiperveza"/>
            <w:rFonts w:ascii="Century Gothic" w:hAnsi="Century Gothic" w:cs="Times New Roman"/>
            <w:b/>
            <w:noProof/>
          </w:rPr>
          <w:t>6.3.VARIJANTE PONUDE</w:t>
        </w:r>
        <w:r>
          <w:rPr>
            <w:noProof/>
            <w:webHidden/>
          </w:rPr>
          <w:tab/>
        </w:r>
        <w:r>
          <w:rPr>
            <w:noProof/>
            <w:webHidden/>
          </w:rPr>
          <w:fldChar w:fldCharType="begin"/>
        </w:r>
        <w:r>
          <w:rPr>
            <w:noProof/>
            <w:webHidden/>
          </w:rPr>
          <w:instrText xml:space="preserve"> PAGEREF _Toc154049107 \h </w:instrText>
        </w:r>
        <w:r>
          <w:rPr>
            <w:noProof/>
            <w:webHidden/>
          </w:rPr>
        </w:r>
        <w:r>
          <w:rPr>
            <w:noProof/>
            <w:webHidden/>
          </w:rPr>
          <w:fldChar w:fldCharType="separate"/>
        </w:r>
        <w:r w:rsidR="002E6CDD">
          <w:rPr>
            <w:noProof/>
            <w:webHidden/>
          </w:rPr>
          <w:t>24</w:t>
        </w:r>
        <w:r>
          <w:rPr>
            <w:noProof/>
            <w:webHidden/>
          </w:rPr>
          <w:fldChar w:fldCharType="end"/>
        </w:r>
      </w:hyperlink>
    </w:p>
    <w:p w14:paraId="398C3C45" w14:textId="7E197C1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8" w:history="1">
        <w:r w:rsidRPr="00E16D9C">
          <w:rPr>
            <w:rStyle w:val="Hiperveza"/>
            <w:rFonts w:ascii="Century Gothic" w:hAnsi="Century Gothic" w:cs="Times New Roman"/>
            <w:b/>
            <w:noProof/>
          </w:rPr>
          <w:t>6.4.NAČIN ODREĐIVANJA CIJENE PONUDE</w:t>
        </w:r>
        <w:r>
          <w:rPr>
            <w:noProof/>
            <w:webHidden/>
          </w:rPr>
          <w:tab/>
        </w:r>
        <w:r>
          <w:rPr>
            <w:noProof/>
            <w:webHidden/>
          </w:rPr>
          <w:fldChar w:fldCharType="begin"/>
        </w:r>
        <w:r>
          <w:rPr>
            <w:noProof/>
            <w:webHidden/>
          </w:rPr>
          <w:instrText xml:space="preserve"> PAGEREF _Toc154049108 \h </w:instrText>
        </w:r>
        <w:r>
          <w:rPr>
            <w:noProof/>
            <w:webHidden/>
          </w:rPr>
        </w:r>
        <w:r>
          <w:rPr>
            <w:noProof/>
            <w:webHidden/>
          </w:rPr>
          <w:fldChar w:fldCharType="separate"/>
        </w:r>
        <w:r w:rsidR="002E6CDD">
          <w:rPr>
            <w:noProof/>
            <w:webHidden/>
          </w:rPr>
          <w:t>24</w:t>
        </w:r>
        <w:r>
          <w:rPr>
            <w:noProof/>
            <w:webHidden/>
          </w:rPr>
          <w:fldChar w:fldCharType="end"/>
        </w:r>
      </w:hyperlink>
    </w:p>
    <w:p w14:paraId="53F0F9E8" w14:textId="15D82A66"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09" w:history="1">
        <w:r w:rsidRPr="00E16D9C">
          <w:rPr>
            <w:rStyle w:val="Hiperveza"/>
            <w:rFonts w:ascii="Century Gothic" w:hAnsi="Century Gothic" w:cs="Times New Roman"/>
            <w:b/>
            <w:noProof/>
          </w:rPr>
          <w:t>6.5.VALUTA PONUDE</w:t>
        </w:r>
        <w:r>
          <w:rPr>
            <w:noProof/>
            <w:webHidden/>
          </w:rPr>
          <w:tab/>
        </w:r>
        <w:r>
          <w:rPr>
            <w:noProof/>
            <w:webHidden/>
          </w:rPr>
          <w:fldChar w:fldCharType="begin"/>
        </w:r>
        <w:r>
          <w:rPr>
            <w:noProof/>
            <w:webHidden/>
          </w:rPr>
          <w:instrText xml:space="preserve"> PAGEREF _Toc154049109 \h </w:instrText>
        </w:r>
        <w:r>
          <w:rPr>
            <w:noProof/>
            <w:webHidden/>
          </w:rPr>
        </w:r>
        <w:r>
          <w:rPr>
            <w:noProof/>
            <w:webHidden/>
          </w:rPr>
          <w:fldChar w:fldCharType="separate"/>
        </w:r>
        <w:r w:rsidR="002E6CDD">
          <w:rPr>
            <w:noProof/>
            <w:webHidden/>
          </w:rPr>
          <w:t>25</w:t>
        </w:r>
        <w:r>
          <w:rPr>
            <w:noProof/>
            <w:webHidden/>
          </w:rPr>
          <w:fldChar w:fldCharType="end"/>
        </w:r>
      </w:hyperlink>
    </w:p>
    <w:p w14:paraId="5EB02720" w14:textId="3051CED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0" w:history="1">
        <w:r w:rsidRPr="00E16D9C">
          <w:rPr>
            <w:rStyle w:val="Hiperveza"/>
            <w:rFonts w:ascii="Century Gothic" w:hAnsi="Century Gothic" w:cs="Times New Roman"/>
            <w:b/>
            <w:noProof/>
          </w:rPr>
          <w:t>6.6.KRITERIJ ZA ODABIR PONUDE TE RELATIVNI PONDER KRITERIJA</w:t>
        </w:r>
        <w:r>
          <w:rPr>
            <w:noProof/>
            <w:webHidden/>
          </w:rPr>
          <w:tab/>
        </w:r>
        <w:r>
          <w:rPr>
            <w:noProof/>
            <w:webHidden/>
          </w:rPr>
          <w:fldChar w:fldCharType="begin"/>
        </w:r>
        <w:r>
          <w:rPr>
            <w:noProof/>
            <w:webHidden/>
          </w:rPr>
          <w:instrText xml:space="preserve"> PAGEREF _Toc154049110 \h </w:instrText>
        </w:r>
        <w:r>
          <w:rPr>
            <w:noProof/>
            <w:webHidden/>
          </w:rPr>
        </w:r>
        <w:r>
          <w:rPr>
            <w:noProof/>
            <w:webHidden/>
          </w:rPr>
          <w:fldChar w:fldCharType="separate"/>
        </w:r>
        <w:r w:rsidR="002E6CDD">
          <w:rPr>
            <w:noProof/>
            <w:webHidden/>
          </w:rPr>
          <w:t>25</w:t>
        </w:r>
        <w:r>
          <w:rPr>
            <w:noProof/>
            <w:webHidden/>
          </w:rPr>
          <w:fldChar w:fldCharType="end"/>
        </w:r>
      </w:hyperlink>
    </w:p>
    <w:p w14:paraId="26D9DB68" w14:textId="52087446"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1" w:history="1">
        <w:r w:rsidRPr="00E16D9C">
          <w:rPr>
            <w:rStyle w:val="Hiperveza"/>
            <w:rFonts w:ascii="Century Gothic" w:hAnsi="Century Gothic" w:cs="Times New Roman"/>
            <w:b/>
            <w:noProof/>
          </w:rPr>
          <w:t>6.7.JEZIK I PISMO NA KOJEM SE IZRAĐUJE PONUDA ILI NJEZIN DIO</w:t>
        </w:r>
        <w:r>
          <w:rPr>
            <w:noProof/>
            <w:webHidden/>
          </w:rPr>
          <w:tab/>
        </w:r>
        <w:r>
          <w:rPr>
            <w:noProof/>
            <w:webHidden/>
          </w:rPr>
          <w:fldChar w:fldCharType="begin"/>
        </w:r>
        <w:r>
          <w:rPr>
            <w:noProof/>
            <w:webHidden/>
          </w:rPr>
          <w:instrText xml:space="preserve"> PAGEREF _Toc154049111 \h </w:instrText>
        </w:r>
        <w:r>
          <w:rPr>
            <w:noProof/>
            <w:webHidden/>
          </w:rPr>
        </w:r>
        <w:r>
          <w:rPr>
            <w:noProof/>
            <w:webHidden/>
          </w:rPr>
          <w:fldChar w:fldCharType="separate"/>
        </w:r>
        <w:r w:rsidR="002E6CDD">
          <w:rPr>
            <w:noProof/>
            <w:webHidden/>
          </w:rPr>
          <w:t>27</w:t>
        </w:r>
        <w:r>
          <w:rPr>
            <w:noProof/>
            <w:webHidden/>
          </w:rPr>
          <w:fldChar w:fldCharType="end"/>
        </w:r>
      </w:hyperlink>
    </w:p>
    <w:p w14:paraId="0EC2E406" w14:textId="1DF35E86"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2" w:history="1">
        <w:r w:rsidRPr="00E16D9C">
          <w:rPr>
            <w:rStyle w:val="Hiperveza"/>
            <w:rFonts w:ascii="Century Gothic" w:hAnsi="Century Gothic" w:cs="Times New Roman"/>
            <w:b/>
            <w:noProof/>
          </w:rPr>
          <w:t>6.8.ROK VALJANOSTI PONUDE</w:t>
        </w:r>
        <w:r>
          <w:rPr>
            <w:noProof/>
            <w:webHidden/>
          </w:rPr>
          <w:tab/>
        </w:r>
        <w:r>
          <w:rPr>
            <w:noProof/>
            <w:webHidden/>
          </w:rPr>
          <w:fldChar w:fldCharType="begin"/>
        </w:r>
        <w:r>
          <w:rPr>
            <w:noProof/>
            <w:webHidden/>
          </w:rPr>
          <w:instrText xml:space="preserve"> PAGEREF _Toc154049112 \h </w:instrText>
        </w:r>
        <w:r>
          <w:rPr>
            <w:noProof/>
            <w:webHidden/>
          </w:rPr>
        </w:r>
        <w:r>
          <w:rPr>
            <w:noProof/>
            <w:webHidden/>
          </w:rPr>
          <w:fldChar w:fldCharType="separate"/>
        </w:r>
        <w:r w:rsidR="002E6CDD">
          <w:rPr>
            <w:noProof/>
            <w:webHidden/>
          </w:rPr>
          <w:t>27</w:t>
        </w:r>
        <w:r>
          <w:rPr>
            <w:noProof/>
            <w:webHidden/>
          </w:rPr>
          <w:fldChar w:fldCharType="end"/>
        </w:r>
      </w:hyperlink>
    </w:p>
    <w:p w14:paraId="65B27958" w14:textId="2662A37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3" w:history="1">
        <w:r w:rsidRPr="00E16D9C">
          <w:rPr>
            <w:rStyle w:val="Hiperveza"/>
            <w:rFonts w:ascii="Century Gothic" w:hAnsi="Century Gothic" w:cs="Times New Roman"/>
            <w:b/>
            <w:noProof/>
          </w:rPr>
          <w:t>6.9.NAVOD O POTPISIVANJU PONUDE DOSTAVLJENE ELEKTRONIČKIM SREDSTVIMA KOMUNIKACIJE</w:t>
        </w:r>
        <w:r>
          <w:rPr>
            <w:noProof/>
            <w:webHidden/>
          </w:rPr>
          <w:tab/>
        </w:r>
        <w:r>
          <w:rPr>
            <w:noProof/>
            <w:webHidden/>
          </w:rPr>
          <w:fldChar w:fldCharType="begin"/>
        </w:r>
        <w:r>
          <w:rPr>
            <w:noProof/>
            <w:webHidden/>
          </w:rPr>
          <w:instrText xml:space="preserve"> PAGEREF _Toc154049113 \h </w:instrText>
        </w:r>
        <w:r>
          <w:rPr>
            <w:noProof/>
            <w:webHidden/>
          </w:rPr>
        </w:r>
        <w:r>
          <w:rPr>
            <w:noProof/>
            <w:webHidden/>
          </w:rPr>
          <w:fldChar w:fldCharType="separate"/>
        </w:r>
        <w:r w:rsidR="002E6CDD">
          <w:rPr>
            <w:noProof/>
            <w:webHidden/>
          </w:rPr>
          <w:t>27</w:t>
        </w:r>
        <w:r>
          <w:rPr>
            <w:noProof/>
            <w:webHidden/>
          </w:rPr>
          <w:fldChar w:fldCharType="end"/>
        </w:r>
      </w:hyperlink>
    </w:p>
    <w:p w14:paraId="0AE60388" w14:textId="36ECB6A4"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4" w:history="1">
        <w:r w:rsidRPr="00E16D9C">
          <w:rPr>
            <w:rStyle w:val="Hiperveza"/>
            <w:rFonts w:ascii="Century Gothic" w:hAnsi="Century Gothic" w:cs="Times New Roman"/>
            <w:b/>
            <w:noProof/>
          </w:rPr>
          <w:t>7.OSTALE ODREDBE</w:t>
        </w:r>
        <w:r>
          <w:rPr>
            <w:noProof/>
            <w:webHidden/>
          </w:rPr>
          <w:tab/>
        </w:r>
        <w:r>
          <w:rPr>
            <w:noProof/>
            <w:webHidden/>
          </w:rPr>
          <w:fldChar w:fldCharType="begin"/>
        </w:r>
        <w:r>
          <w:rPr>
            <w:noProof/>
            <w:webHidden/>
          </w:rPr>
          <w:instrText xml:space="preserve"> PAGEREF _Toc154049114 \h </w:instrText>
        </w:r>
        <w:r>
          <w:rPr>
            <w:noProof/>
            <w:webHidden/>
          </w:rPr>
        </w:r>
        <w:r>
          <w:rPr>
            <w:noProof/>
            <w:webHidden/>
          </w:rPr>
          <w:fldChar w:fldCharType="separate"/>
        </w:r>
        <w:r w:rsidR="002E6CDD">
          <w:rPr>
            <w:noProof/>
            <w:webHidden/>
          </w:rPr>
          <w:t>27</w:t>
        </w:r>
        <w:r>
          <w:rPr>
            <w:noProof/>
            <w:webHidden/>
          </w:rPr>
          <w:fldChar w:fldCharType="end"/>
        </w:r>
      </w:hyperlink>
    </w:p>
    <w:p w14:paraId="352234B9" w14:textId="306A4D13"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5" w:history="1">
        <w:r w:rsidRPr="00E16D9C">
          <w:rPr>
            <w:rStyle w:val="Hiperveza"/>
            <w:rFonts w:ascii="Century Gothic" w:hAnsi="Century Gothic" w:cs="Times New Roman"/>
            <w:b/>
            <w:noProof/>
          </w:rPr>
          <w:t>7.1.PODACI O TERMINU OBILASKA LOKACIJE</w:t>
        </w:r>
        <w:r>
          <w:rPr>
            <w:noProof/>
            <w:webHidden/>
          </w:rPr>
          <w:tab/>
        </w:r>
        <w:r>
          <w:rPr>
            <w:noProof/>
            <w:webHidden/>
          </w:rPr>
          <w:fldChar w:fldCharType="begin"/>
        </w:r>
        <w:r>
          <w:rPr>
            <w:noProof/>
            <w:webHidden/>
          </w:rPr>
          <w:instrText xml:space="preserve"> PAGEREF _Toc154049115 \h </w:instrText>
        </w:r>
        <w:r>
          <w:rPr>
            <w:noProof/>
            <w:webHidden/>
          </w:rPr>
        </w:r>
        <w:r>
          <w:rPr>
            <w:noProof/>
            <w:webHidden/>
          </w:rPr>
          <w:fldChar w:fldCharType="separate"/>
        </w:r>
        <w:r w:rsidR="002E6CDD">
          <w:rPr>
            <w:noProof/>
            <w:webHidden/>
          </w:rPr>
          <w:t>27</w:t>
        </w:r>
        <w:r>
          <w:rPr>
            <w:noProof/>
            <w:webHidden/>
          </w:rPr>
          <w:fldChar w:fldCharType="end"/>
        </w:r>
      </w:hyperlink>
    </w:p>
    <w:p w14:paraId="7C4D7F82" w14:textId="310C3E13"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6" w:history="1">
        <w:r w:rsidRPr="00E16D9C">
          <w:rPr>
            <w:rStyle w:val="Hiperveza"/>
            <w:rFonts w:ascii="Century Gothic" w:hAnsi="Century Gothic" w:cs="Times New Roman"/>
            <w:b/>
            <w:noProof/>
          </w:rPr>
          <w:t>7.2. ODREDBE KOJE SE ODNOSE ZA ZAJEDNICU GOSPODARSKIH SUBJEKATA (PONUDITELJA)</w:t>
        </w:r>
        <w:r>
          <w:rPr>
            <w:noProof/>
            <w:webHidden/>
          </w:rPr>
          <w:tab/>
        </w:r>
        <w:r>
          <w:rPr>
            <w:noProof/>
            <w:webHidden/>
          </w:rPr>
          <w:fldChar w:fldCharType="begin"/>
        </w:r>
        <w:r>
          <w:rPr>
            <w:noProof/>
            <w:webHidden/>
          </w:rPr>
          <w:instrText xml:space="preserve"> PAGEREF _Toc154049116 \h </w:instrText>
        </w:r>
        <w:r>
          <w:rPr>
            <w:noProof/>
            <w:webHidden/>
          </w:rPr>
        </w:r>
        <w:r>
          <w:rPr>
            <w:noProof/>
            <w:webHidden/>
          </w:rPr>
          <w:fldChar w:fldCharType="separate"/>
        </w:r>
        <w:r w:rsidR="002E6CDD">
          <w:rPr>
            <w:noProof/>
            <w:webHidden/>
          </w:rPr>
          <w:t>28</w:t>
        </w:r>
        <w:r>
          <w:rPr>
            <w:noProof/>
            <w:webHidden/>
          </w:rPr>
          <w:fldChar w:fldCharType="end"/>
        </w:r>
      </w:hyperlink>
    </w:p>
    <w:p w14:paraId="4421AA6B" w14:textId="0FC6041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7" w:history="1">
        <w:r w:rsidRPr="00E16D9C">
          <w:rPr>
            <w:rStyle w:val="Hiperveza"/>
            <w:rFonts w:ascii="Century Gothic" w:hAnsi="Century Gothic" w:cs="Times New Roman"/>
            <w:b/>
            <w:noProof/>
          </w:rPr>
          <w:t>7.3.ODREDBE KOJE SE ODNOSE NA PODUGOVARATELJE</w:t>
        </w:r>
        <w:r>
          <w:rPr>
            <w:noProof/>
            <w:webHidden/>
          </w:rPr>
          <w:tab/>
        </w:r>
        <w:r>
          <w:rPr>
            <w:noProof/>
            <w:webHidden/>
          </w:rPr>
          <w:fldChar w:fldCharType="begin"/>
        </w:r>
        <w:r>
          <w:rPr>
            <w:noProof/>
            <w:webHidden/>
          </w:rPr>
          <w:instrText xml:space="preserve"> PAGEREF _Toc154049117 \h </w:instrText>
        </w:r>
        <w:r>
          <w:rPr>
            <w:noProof/>
            <w:webHidden/>
          </w:rPr>
        </w:r>
        <w:r>
          <w:rPr>
            <w:noProof/>
            <w:webHidden/>
          </w:rPr>
          <w:fldChar w:fldCharType="separate"/>
        </w:r>
        <w:r w:rsidR="002E6CDD">
          <w:rPr>
            <w:noProof/>
            <w:webHidden/>
          </w:rPr>
          <w:t>28</w:t>
        </w:r>
        <w:r>
          <w:rPr>
            <w:noProof/>
            <w:webHidden/>
          </w:rPr>
          <w:fldChar w:fldCharType="end"/>
        </w:r>
      </w:hyperlink>
    </w:p>
    <w:p w14:paraId="5A939F04" w14:textId="40C1F2FF"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8" w:history="1">
        <w:r w:rsidRPr="00E16D9C">
          <w:rPr>
            <w:rStyle w:val="Hiperveza"/>
            <w:rFonts w:ascii="Century Gothic" w:hAnsi="Century Gothic" w:cs="Times New Roman"/>
            <w:b/>
            <w:noProof/>
          </w:rPr>
          <w:t>7.4.VRSTA, SREDSTVO I UVJETI JAMSTAVA</w:t>
        </w:r>
        <w:r>
          <w:rPr>
            <w:noProof/>
            <w:webHidden/>
          </w:rPr>
          <w:tab/>
        </w:r>
        <w:r>
          <w:rPr>
            <w:noProof/>
            <w:webHidden/>
          </w:rPr>
          <w:fldChar w:fldCharType="begin"/>
        </w:r>
        <w:r>
          <w:rPr>
            <w:noProof/>
            <w:webHidden/>
          </w:rPr>
          <w:instrText xml:space="preserve"> PAGEREF _Toc154049118 \h </w:instrText>
        </w:r>
        <w:r>
          <w:rPr>
            <w:noProof/>
            <w:webHidden/>
          </w:rPr>
        </w:r>
        <w:r>
          <w:rPr>
            <w:noProof/>
            <w:webHidden/>
          </w:rPr>
          <w:fldChar w:fldCharType="separate"/>
        </w:r>
        <w:r w:rsidR="002E6CDD">
          <w:rPr>
            <w:noProof/>
            <w:webHidden/>
          </w:rPr>
          <w:t>30</w:t>
        </w:r>
        <w:r>
          <w:rPr>
            <w:noProof/>
            <w:webHidden/>
          </w:rPr>
          <w:fldChar w:fldCharType="end"/>
        </w:r>
      </w:hyperlink>
    </w:p>
    <w:p w14:paraId="6C48359E" w14:textId="28CE970B"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19" w:history="1">
        <w:r w:rsidRPr="00E16D9C">
          <w:rPr>
            <w:rStyle w:val="Hiperveza"/>
            <w:rFonts w:ascii="Century Gothic" w:hAnsi="Century Gothic" w:cs="Times New Roman"/>
            <w:b/>
            <w:noProof/>
          </w:rPr>
          <w:t>7.5.DATUM, VRIJEME I MJESTO JAVNOG OTVARANJA PONUDA</w:t>
        </w:r>
        <w:r>
          <w:rPr>
            <w:noProof/>
            <w:webHidden/>
          </w:rPr>
          <w:tab/>
        </w:r>
        <w:r>
          <w:rPr>
            <w:noProof/>
            <w:webHidden/>
          </w:rPr>
          <w:fldChar w:fldCharType="begin"/>
        </w:r>
        <w:r>
          <w:rPr>
            <w:noProof/>
            <w:webHidden/>
          </w:rPr>
          <w:instrText xml:space="preserve"> PAGEREF _Toc154049119 \h </w:instrText>
        </w:r>
        <w:r>
          <w:rPr>
            <w:noProof/>
            <w:webHidden/>
          </w:rPr>
        </w:r>
        <w:r>
          <w:rPr>
            <w:noProof/>
            <w:webHidden/>
          </w:rPr>
          <w:fldChar w:fldCharType="separate"/>
        </w:r>
        <w:r w:rsidR="002E6CDD">
          <w:rPr>
            <w:noProof/>
            <w:webHidden/>
          </w:rPr>
          <w:t>32</w:t>
        </w:r>
        <w:r>
          <w:rPr>
            <w:noProof/>
            <w:webHidden/>
          </w:rPr>
          <w:fldChar w:fldCharType="end"/>
        </w:r>
      </w:hyperlink>
    </w:p>
    <w:p w14:paraId="293DCE15" w14:textId="4C9930D5"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0" w:history="1">
        <w:r w:rsidRPr="00E16D9C">
          <w:rPr>
            <w:rStyle w:val="Hiperveza"/>
            <w:rFonts w:ascii="Century Gothic" w:hAnsi="Century Gothic" w:cs="Times New Roman"/>
            <w:b/>
            <w:noProof/>
          </w:rPr>
          <w:t>7.6.POSEBNI UVJETI ZA IZVRŠENJE UGOVORA</w:t>
        </w:r>
        <w:r>
          <w:rPr>
            <w:noProof/>
            <w:webHidden/>
          </w:rPr>
          <w:tab/>
        </w:r>
        <w:r>
          <w:rPr>
            <w:noProof/>
            <w:webHidden/>
          </w:rPr>
          <w:fldChar w:fldCharType="begin"/>
        </w:r>
        <w:r>
          <w:rPr>
            <w:noProof/>
            <w:webHidden/>
          </w:rPr>
          <w:instrText xml:space="preserve"> PAGEREF _Toc154049120 \h </w:instrText>
        </w:r>
        <w:r>
          <w:rPr>
            <w:noProof/>
            <w:webHidden/>
          </w:rPr>
        </w:r>
        <w:r>
          <w:rPr>
            <w:noProof/>
            <w:webHidden/>
          </w:rPr>
          <w:fldChar w:fldCharType="separate"/>
        </w:r>
        <w:r w:rsidR="002E6CDD">
          <w:rPr>
            <w:noProof/>
            <w:webHidden/>
          </w:rPr>
          <w:t>32</w:t>
        </w:r>
        <w:r>
          <w:rPr>
            <w:noProof/>
            <w:webHidden/>
          </w:rPr>
          <w:fldChar w:fldCharType="end"/>
        </w:r>
      </w:hyperlink>
    </w:p>
    <w:p w14:paraId="4317D3D2" w14:textId="2AEEC6CC"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1" w:history="1">
        <w:r w:rsidRPr="00E16D9C">
          <w:rPr>
            <w:rStyle w:val="Hiperveza"/>
            <w:rFonts w:ascii="Century Gothic" w:hAnsi="Century Gothic" w:cs="Times New Roman"/>
            <w:b/>
            <w:noProof/>
          </w:rPr>
          <w:t>7.7.ROK ZA DONOŠENJE ODLUKE O ODABIRU</w:t>
        </w:r>
        <w:r>
          <w:rPr>
            <w:noProof/>
            <w:webHidden/>
          </w:rPr>
          <w:tab/>
        </w:r>
        <w:r>
          <w:rPr>
            <w:noProof/>
            <w:webHidden/>
          </w:rPr>
          <w:fldChar w:fldCharType="begin"/>
        </w:r>
        <w:r>
          <w:rPr>
            <w:noProof/>
            <w:webHidden/>
          </w:rPr>
          <w:instrText xml:space="preserve"> PAGEREF _Toc154049121 \h </w:instrText>
        </w:r>
        <w:r>
          <w:rPr>
            <w:noProof/>
            <w:webHidden/>
          </w:rPr>
        </w:r>
        <w:r>
          <w:rPr>
            <w:noProof/>
            <w:webHidden/>
          </w:rPr>
          <w:fldChar w:fldCharType="separate"/>
        </w:r>
        <w:r w:rsidR="002E6CDD">
          <w:rPr>
            <w:noProof/>
            <w:webHidden/>
          </w:rPr>
          <w:t>33</w:t>
        </w:r>
        <w:r>
          <w:rPr>
            <w:noProof/>
            <w:webHidden/>
          </w:rPr>
          <w:fldChar w:fldCharType="end"/>
        </w:r>
      </w:hyperlink>
    </w:p>
    <w:p w14:paraId="0425F11D" w14:textId="1E4ACCF5"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2" w:history="1">
        <w:r w:rsidRPr="00E16D9C">
          <w:rPr>
            <w:rStyle w:val="Hiperveza"/>
            <w:rFonts w:ascii="Century Gothic" w:hAnsi="Century Gothic" w:cs="Times New Roman"/>
            <w:b/>
            <w:noProof/>
          </w:rPr>
          <w:t>7.8.ROK, NAČIN I UVJETI PLAĆANJA</w:t>
        </w:r>
        <w:r>
          <w:rPr>
            <w:noProof/>
            <w:webHidden/>
          </w:rPr>
          <w:tab/>
        </w:r>
        <w:r>
          <w:rPr>
            <w:noProof/>
            <w:webHidden/>
          </w:rPr>
          <w:fldChar w:fldCharType="begin"/>
        </w:r>
        <w:r>
          <w:rPr>
            <w:noProof/>
            <w:webHidden/>
          </w:rPr>
          <w:instrText xml:space="preserve"> PAGEREF _Toc154049122 \h </w:instrText>
        </w:r>
        <w:r>
          <w:rPr>
            <w:noProof/>
            <w:webHidden/>
          </w:rPr>
        </w:r>
        <w:r>
          <w:rPr>
            <w:noProof/>
            <w:webHidden/>
          </w:rPr>
          <w:fldChar w:fldCharType="separate"/>
        </w:r>
        <w:r w:rsidR="002E6CDD">
          <w:rPr>
            <w:noProof/>
            <w:webHidden/>
          </w:rPr>
          <w:t>33</w:t>
        </w:r>
        <w:r>
          <w:rPr>
            <w:noProof/>
            <w:webHidden/>
          </w:rPr>
          <w:fldChar w:fldCharType="end"/>
        </w:r>
      </w:hyperlink>
    </w:p>
    <w:p w14:paraId="3E9FA680" w14:textId="0BED7744"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3" w:history="1">
        <w:r w:rsidRPr="00E16D9C">
          <w:rPr>
            <w:rStyle w:val="Hiperveza"/>
            <w:rFonts w:ascii="Century Gothic" w:hAnsi="Century Gothic" w:cs="Times New Roman"/>
            <w:b/>
            <w:noProof/>
          </w:rPr>
          <w:t>7.9.UVJETI I ZAHTJEVI KOJI MORAJU BITI ISPUNJENI SUKLADNO POSEBNIM PROPISIMA ILI STRUČNIM PRAVILIMA</w:t>
        </w:r>
        <w:r>
          <w:rPr>
            <w:noProof/>
            <w:webHidden/>
          </w:rPr>
          <w:tab/>
        </w:r>
        <w:r>
          <w:rPr>
            <w:noProof/>
            <w:webHidden/>
          </w:rPr>
          <w:fldChar w:fldCharType="begin"/>
        </w:r>
        <w:r>
          <w:rPr>
            <w:noProof/>
            <w:webHidden/>
          </w:rPr>
          <w:instrText xml:space="preserve"> PAGEREF _Toc154049123 \h </w:instrText>
        </w:r>
        <w:r>
          <w:rPr>
            <w:noProof/>
            <w:webHidden/>
          </w:rPr>
        </w:r>
        <w:r>
          <w:rPr>
            <w:noProof/>
            <w:webHidden/>
          </w:rPr>
          <w:fldChar w:fldCharType="separate"/>
        </w:r>
        <w:r w:rsidR="002E6CDD">
          <w:rPr>
            <w:noProof/>
            <w:webHidden/>
          </w:rPr>
          <w:t>35</w:t>
        </w:r>
        <w:r>
          <w:rPr>
            <w:noProof/>
            <w:webHidden/>
          </w:rPr>
          <w:fldChar w:fldCharType="end"/>
        </w:r>
      </w:hyperlink>
    </w:p>
    <w:p w14:paraId="0DC3427D" w14:textId="50D76A61"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4" w:history="1">
        <w:r w:rsidRPr="00E16D9C">
          <w:rPr>
            <w:rStyle w:val="Hiperveza"/>
            <w:rFonts w:ascii="Century Gothic" w:hAnsi="Century Gothic" w:cs="Times New Roman"/>
            <w:b/>
            <w:noProof/>
          </w:rPr>
          <w:t>7.10.ROK ZA IZJAVLJIVANJE ŽALBE NA DOKUMENTACIJU O NABAVI TE NAZIV I ADRESA ŽALBENOG TIJELA</w:t>
        </w:r>
        <w:r>
          <w:rPr>
            <w:noProof/>
            <w:webHidden/>
          </w:rPr>
          <w:tab/>
        </w:r>
        <w:r>
          <w:rPr>
            <w:noProof/>
            <w:webHidden/>
          </w:rPr>
          <w:fldChar w:fldCharType="begin"/>
        </w:r>
        <w:r>
          <w:rPr>
            <w:noProof/>
            <w:webHidden/>
          </w:rPr>
          <w:instrText xml:space="preserve"> PAGEREF _Toc154049124 \h </w:instrText>
        </w:r>
        <w:r>
          <w:rPr>
            <w:noProof/>
            <w:webHidden/>
          </w:rPr>
        </w:r>
        <w:r>
          <w:rPr>
            <w:noProof/>
            <w:webHidden/>
          </w:rPr>
          <w:fldChar w:fldCharType="separate"/>
        </w:r>
        <w:r w:rsidR="002E6CDD">
          <w:rPr>
            <w:noProof/>
            <w:webHidden/>
          </w:rPr>
          <w:t>39</w:t>
        </w:r>
        <w:r>
          <w:rPr>
            <w:noProof/>
            <w:webHidden/>
          </w:rPr>
          <w:fldChar w:fldCharType="end"/>
        </w:r>
      </w:hyperlink>
    </w:p>
    <w:p w14:paraId="0A27DD92" w14:textId="20211F06" w:rsidR="000F471A" w:rsidRDefault="000F471A" w:rsidP="000F471A">
      <w:pPr>
        <w:pStyle w:val="Sadraj1"/>
        <w:rPr>
          <w:rFonts w:asciiTheme="minorHAnsi" w:eastAsiaTheme="minorEastAsia" w:hAnsiTheme="minorHAnsi" w:cstheme="minorBidi"/>
          <w:kern w:val="2"/>
          <w:sz w:val="22"/>
          <w:szCs w:val="22"/>
          <w:lang w:eastAsia="hr-HR"/>
          <w14:ligatures w14:val="standardContextual"/>
        </w:rPr>
      </w:pPr>
      <w:hyperlink w:anchor="_Toc154049127" w:history="1">
        <w:r w:rsidRPr="00E16D9C">
          <w:rPr>
            <w:rStyle w:val="Hiperveza"/>
            <w:rFonts w:ascii="Century Gothic" w:hAnsi="Century Gothic" w:cs="Times New Roman"/>
          </w:rPr>
          <w:t>8.OSTALI PODACI I INFORMACIJE</w:t>
        </w:r>
        <w:r>
          <w:rPr>
            <w:webHidden/>
          </w:rPr>
          <w:tab/>
        </w:r>
        <w:r>
          <w:rPr>
            <w:webHidden/>
          </w:rPr>
          <w:fldChar w:fldCharType="begin"/>
        </w:r>
        <w:r>
          <w:rPr>
            <w:webHidden/>
          </w:rPr>
          <w:instrText xml:space="preserve"> PAGEREF _Toc154049127 \h </w:instrText>
        </w:r>
        <w:r>
          <w:rPr>
            <w:webHidden/>
          </w:rPr>
        </w:r>
        <w:r>
          <w:rPr>
            <w:webHidden/>
          </w:rPr>
          <w:fldChar w:fldCharType="separate"/>
        </w:r>
        <w:r w:rsidR="002E6CDD">
          <w:rPr>
            <w:webHidden/>
          </w:rPr>
          <w:t>39</w:t>
        </w:r>
        <w:r>
          <w:rPr>
            <w:webHidden/>
          </w:rPr>
          <w:fldChar w:fldCharType="end"/>
        </w:r>
      </w:hyperlink>
    </w:p>
    <w:p w14:paraId="366BDBF1" w14:textId="4299EBBD"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8" w:history="1">
        <w:r w:rsidRPr="00E16D9C">
          <w:rPr>
            <w:rStyle w:val="Hiperveza"/>
            <w:rFonts w:ascii="Century Gothic" w:hAnsi="Century Gothic" w:cs="Times New Roman"/>
            <w:b/>
            <w:noProof/>
          </w:rPr>
          <w:t>8.1.DODATNE INFORMACIJE, OBJAŠNJENJA ILI IZMJENE U VEZI S DOKUMENTACIJOM O NABAVI</w:t>
        </w:r>
        <w:r>
          <w:rPr>
            <w:noProof/>
            <w:webHidden/>
          </w:rPr>
          <w:tab/>
        </w:r>
        <w:r>
          <w:rPr>
            <w:noProof/>
            <w:webHidden/>
          </w:rPr>
          <w:fldChar w:fldCharType="begin"/>
        </w:r>
        <w:r>
          <w:rPr>
            <w:noProof/>
            <w:webHidden/>
          </w:rPr>
          <w:instrText xml:space="preserve"> PAGEREF _Toc154049128 \h </w:instrText>
        </w:r>
        <w:r>
          <w:rPr>
            <w:noProof/>
            <w:webHidden/>
          </w:rPr>
        </w:r>
        <w:r>
          <w:rPr>
            <w:noProof/>
            <w:webHidden/>
          </w:rPr>
          <w:fldChar w:fldCharType="separate"/>
        </w:r>
        <w:r w:rsidR="002E6CDD">
          <w:rPr>
            <w:noProof/>
            <w:webHidden/>
          </w:rPr>
          <w:t>39</w:t>
        </w:r>
        <w:r>
          <w:rPr>
            <w:noProof/>
            <w:webHidden/>
          </w:rPr>
          <w:fldChar w:fldCharType="end"/>
        </w:r>
      </w:hyperlink>
    </w:p>
    <w:p w14:paraId="62E18557" w14:textId="57154942" w:rsidR="000F471A" w:rsidRDefault="000F471A" w:rsidP="000F471A">
      <w:pPr>
        <w:pStyle w:val="Sadraj2"/>
        <w:rPr>
          <w:rFonts w:asciiTheme="minorHAnsi" w:eastAsiaTheme="minorEastAsia" w:hAnsiTheme="minorHAnsi" w:cstheme="minorBidi"/>
          <w:noProof/>
          <w:kern w:val="2"/>
          <w:sz w:val="22"/>
          <w:szCs w:val="22"/>
          <w:lang w:eastAsia="hr-HR"/>
          <w14:ligatures w14:val="standardContextual"/>
        </w:rPr>
      </w:pPr>
      <w:hyperlink w:anchor="_Toc154049129" w:history="1">
        <w:r w:rsidRPr="00E16D9C">
          <w:rPr>
            <w:rStyle w:val="Hiperveza"/>
            <w:rFonts w:ascii="Century Gothic" w:hAnsi="Century Gothic" w:cs="Times New Roman"/>
            <w:b/>
            <w:noProof/>
          </w:rPr>
          <w:t>8.2.SKLAPANJE I DOPUŠTENE IZMJENE UGOVORA O JAVNOJ NABAVI</w:t>
        </w:r>
        <w:r>
          <w:rPr>
            <w:noProof/>
            <w:webHidden/>
          </w:rPr>
          <w:tab/>
        </w:r>
        <w:r>
          <w:rPr>
            <w:noProof/>
            <w:webHidden/>
          </w:rPr>
          <w:fldChar w:fldCharType="begin"/>
        </w:r>
        <w:r>
          <w:rPr>
            <w:noProof/>
            <w:webHidden/>
          </w:rPr>
          <w:instrText xml:space="preserve"> PAGEREF _Toc154049129 \h </w:instrText>
        </w:r>
        <w:r>
          <w:rPr>
            <w:noProof/>
            <w:webHidden/>
          </w:rPr>
        </w:r>
        <w:r>
          <w:rPr>
            <w:noProof/>
            <w:webHidden/>
          </w:rPr>
          <w:fldChar w:fldCharType="separate"/>
        </w:r>
        <w:r w:rsidR="002E6CDD">
          <w:rPr>
            <w:noProof/>
            <w:webHidden/>
          </w:rPr>
          <w:t>40</w:t>
        </w:r>
        <w:r>
          <w:rPr>
            <w:noProof/>
            <w:webHidden/>
          </w:rPr>
          <w:fldChar w:fldCharType="end"/>
        </w:r>
      </w:hyperlink>
    </w:p>
    <w:p w14:paraId="4FFB7409" w14:textId="00C53DD1"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fldChar w:fldCharType="end"/>
      </w:r>
    </w:p>
    <w:p w14:paraId="7C9F65B7"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POPIS PRILOGA:</w:t>
      </w:r>
    </w:p>
    <w:p w14:paraId="00099A03" w14:textId="63497341" w:rsidR="00B556E8"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Prilog 1. – Izjava o tehničkoj i stručnoj sposobnosti  za izvršenje ugovora</w:t>
      </w:r>
    </w:p>
    <w:p w14:paraId="4D98778C" w14:textId="77777777" w:rsidR="00394F8E" w:rsidRDefault="002D2879" w:rsidP="00394F8E">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2. – Izjava o raspolaganju alatima, postrojenjima ili tehničkom opremom potrebnom </w:t>
      </w:r>
    </w:p>
    <w:p w14:paraId="13D76473" w14:textId="2C7F416E" w:rsidR="002D2879" w:rsidRPr="00FE29F2" w:rsidRDefault="00394F8E" w:rsidP="00394F8E">
      <w:pPr>
        <w:spacing w:after="0" w:line="240" w:lineRule="auto"/>
        <w:jc w:val="both"/>
        <w:rPr>
          <w:rFonts w:ascii="Century Gothic" w:eastAsia="SimSun" w:hAnsi="Century Gothic" w:cs="Times New Roman"/>
          <w:b/>
          <w:color w:val="000000"/>
          <w:lang w:eastAsia="zh-CN"/>
        </w:rPr>
      </w:pPr>
      <w:r>
        <w:rPr>
          <w:rFonts w:ascii="Century Gothic" w:eastAsia="SimSun" w:hAnsi="Century Gothic" w:cs="Times New Roman"/>
          <w:b/>
          <w:color w:val="000000"/>
          <w:lang w:eastAsia="zh-CN"/>
        </w:rPr>
        <w:t xml:space="preserve">                  </w:t>
      </w:r>
      <w:r w:rsidR="002D2879" w:rsidRPr="00FE29F2">
        <w:rPr>
          <w:rFonts w:ascii="Century Gothic" w:eastAsia="SimSun" w:hAnsi="Century Gothic" w:cs="Times New Roman"/>
          <w:b/>
          <w:color w:val="000000"/>
          <w:lang w:eastAsia="zh-CN"/>
        </w:rPr>
        <w:t>za izvođenje radova</w:t>
      </w:r>
    </w:p>
    <w:p w14:paraId="0B662395" w14:textId="66309DEF" w:rsidR="00B556E8"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w:t>
      </w:r>
      <w:r w:rsidR="002D2879" w:rsidRPr="00FE29F2">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 – Životopis za Stručnjaka – kriterij ENP</w:t>
      </w:r>
    </w:p>
    <w:p w14:paraId="3B1170E3" w14:textId="796643F1" w:rsidR="00866734"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w:t>
      </w:r>
      <w:r w:rsidR="002D2879" w:rsidRPr="00FE29F2">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 – Prijedlog ugovora o javnoj nabavi</w:t>
      </w:r>
    </w:p>
    <w:p w14:paraId="7653F7C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sectPr w:rsidR="00866734" w:rsidRPr="00FE29F2" w:rsidSect="00C5605F">
          <w:headerReference w:type="default" r:id="rId10"/>
          <w:footerReference w:type="default" r:id="rId11"/>
          <w:footerReference w:type="first" r:id="rId12"/>
          <w:pgSz w:w="11906" w:h="16838" w:code="9"/>
          <w:pgMar w:top="1222" w:right="707" w:bottom="1247" w:left="1304" w:header="709" w:footer="709" w:gutter="0"/>
          <w:pgNumType w:start="1"/>
          <w:cols w:space="708"/>
          <w:docGrid w:linePitch="360"/>
        </w:sectPr>
      </w:pPr>
      <w:r w:rsidRPr="00FE29F2">
        <w:rPr>
          <w:rFonts w:ascii="Century Gothic" w:eastAsia="SimSun" w:hAnsi="Century Gothic" w:cs="Times New Roman"/>
          <w:color w:val="000000"/>
          <w:lang w:eastAsia="zh-CN"/>
        </w:rPr>
        <w:br w:type="page"/>
      </w:r>
    </w:p>
    <w:p w14:paraId="6AC74B77" w14:textId="02D25054" w:rsidR="00866734" w:rsidRPr="009B2E3A" w:rsidRDefault="00866734" w:rsidP="00866734">
      <w:pPr>
        <w:spacing w:after="0" w:line="240" w:lineRule="auto"/>
        <w:ind w:right="114"/>
        <w:jc w:val="both"/>
        <w:rPr>
          <w:rFonts w:ascii="Century Gothic" w:eastAsia="SimSun" w:hAnsi="Century Gothic" w:cs="Times New Roman"/>
          <w:lang w:eastAsia="zh-CN"/>
        </w:rPr>
      </w:pPr>
      <w:r w:rsidRPr="009B2E3A">
        <w:rPr>
          <w:rFonts w:ascii="Century Gothic" w:eastAsia="SimSun" w:hAnsi="Century Gothic" w:cs="Times New Roman"/>
          <w:lang w:eastAsia="zh-CN"/>
        </w:rPr>
        <w:lastRenderedPageBreak/>
        <w:t xml:space="preserve">Sukladno članku 3. </w:t>
      </w:r>
      <w:r w:rsidR="004737E0" w:rsidRPr="009B2E3A">
        <w:rPr>
          <w:rFonts w:ascii="Century Gothic" w:eastAsia="SimSun" w:hAnsi="Century Gothic" w:cs="Times New Roman"/>
          <w:lang w:eastAsia="zh-CN"/>
        </w:rPr>
        <w:t xml:space="preserve">stavku 1. </w:t>
      </w:r>
      <w:r w:rsidRPr="009B2E3A">
        <w:rPr>
          <w:rFonts w:ascii="Century Gothic" w:eastAsia="SimSun" w:hAnsi="Century Gothic" w:cs="Times New Roman"/>
          <w:lang w:eastAsia="zh-CN"/>
        </w:rPr>
        <w:t>točki 3. i članku 200. Zakona o javnoj nabavi ("Narodne novine", broj 120/16</w:t>
      </w:r>
      <w:r w:rsidR="004247CF">
        <w:rPr>
          <w:rFonts w:ascii="Century Gothic" w:eastAsia="SimSun" w:hAnsi="Century Gothic" w:cs="Times New Roman"/>
          <w:lang w:eastAsia="zh-CN"/>
        </w:rPr>
        <w:t xml:space="preserve"> </w:t>
      </w:r>
      <w:r w:rsidR="004247CF" w:rsidRPr="004247CF">
        <w:rPr>
          <w:rFonts w:ascii="Century Gothic" w:eastAsia="SimSun" w:hAnsi="Century Gothic" w:cs="Times New Roman"/>
          <w:lang w:eastAsia="zh-CN"/>
        </w:rPr>
        <w:t>i 114/22</w:t>
      </w:r>
      <w:r w:rsidRPr="009B2E3A">
        <w:rPr>
          <w:rFonts w:ascii="Century Gothic" w:eastAsia="SimSun" w:hAnsi="Century Gothic" w:cs="Times New Roman"/>
          <w:lang w:eastAsia="zh-CN"/>
        </w:rPr>
        <w:t xml:space="preserve">, dalje u tekstu: ZJN 2016) </w:t>
      </w:r>
      <w:r w:rsidR="004737E0" w:rsidRPr="009B2E3A">
        <w:rPr>
          <w:rFonts w:ascii="Century Gothic" w:eastAsia="SimSun" w:hAnsi="Century Gothic" w:cs="Times New Roman"/>
          <w:lang w:eastAsia="zh-CN"/>
        </w:rPr>
        <w:t>i članku 2. i 3. Pravilnika</w:t>
      </w:r>
      <w:r w:rsidRPr="009B2E3A">
        <w:rPr>
          <w:rFonts w:ascii="Century Gothic" w:eastAsia="SimSun" w:hAnsi="Century Gothic" w:cs="Times New Roman"/>
          <w:lang w:eastAsia="zh-CN"/>
        </w:rPr>
        <w:t xml:space="preserve"> o dokumentaciji o nabavi te ponudi u postupcima javne nab</w:t>
      </w:r>
      <w:r w:rsidR="0054735C" w:rsidRPr="009B2E3A">
        <w:rPr>
          <w:rFonts w:ascii="Century Gothic" w:eastAsia="SimSun" w:hAnsi="Century Gothic" w:cs="Times New Roman"/>
          <w:lang w:eastAsia="zh-CN"/>
        </w:rPr>
        <w:t>ave („Narodne novine“ broj 65/</w:t>
      </w:r>
      <w:r w:rsidRPr="009B2E3A">
        <w:rPr>
          <w:rFonts w:ascii="Century Gothic" w:eastAsia="SimSun" w:hAnsi="Century Gothic" w:cs="Times New Roman"/>
          <w:lang w:eastAsia="zh-CN"/>
        </w:rPr>
        <w:t>17</w:t>
      </w:r>
      <w:r w:rsidR="0054735C" w:rsidRPr="009B2E3A">
        <w:rPr>
          <w:rFonts w:ascii="Century Gothic" w:eastAsia="SimSun" w:hAnsi="Century Gothic" w:cs="Times New Roman"/>
          <w:lang w:eastAsia="zh-CN"/>
        </w:rPr>
        <w:t xml:space="preserve"> i 75/20</w:t>
      </w:r>
      <w:r w:rsidRPr="009B2E3A">
        <w:rPr>
          <w:rFonts w:ascii="Century Gothic" w:eastAsia="SimSun" w:hAnsi="Century Gothic" w:cs="Times New Roman"/>
          <w:lang w:eastAsia="zh-CN"/>
        </w:rPr>
        <w:t>, dalje u tekstu: Pravilnik</w:t>
      </w:r>
      <w:r w:rsidR="00304A79" w:rsidRPr="009B2E3A">
        <w:rPr>
          <w:rFonts w:ascii="Century Gothic" w:eastAsia="SimSun" w:hAnsi="Century Gothic" w:cs="Times New Roman"/>
          <w:lang w:eastAsia="zh-CN"/>
        </w:rPr>
        <w:t xml:space="preserve"> o dokumentaciji</w:t>
      </w:r>
      <w:r w:rsidRPr="009B2E3A">
        <w:rPr>
          <w:rFonts w:ascii="Century Gothic" w:eastAsia="SimSun" w:hAnsi="Century Gothic" w:cs="Times New Roman"/>
          <w:lang w:eastAsia="zh-CN"/>
        </w:rPr>
        <w:t>) izrađena je Dokumentacija o nabavi koja čini podlogu za izradu ponude u ovom postupku javne nabave.</w:t>
      </w:r>
    </w:p>
    <w:p w14:paraId="494712E0" w14:textId="3F5DB911" w:rsidR="009712E4" w:rsidRPr="00FE29F2" w:rsidRDefault="009712E4" w:rsidP="00866734">
      <w:pPr>
        <w:spacing w:after="0" w:line="240" w:lineRule="auto"/>
        <w:ind w:right="114"/>
        <w:jc w:val="both"/>
        <w:rPr>
          <w:rFonts w:ascii="Century Gothic" w:eastAsia="SimSun" w:hAnsi="Century Gothic" w:cs="Times New Roman"/>
          <w:color w:val="000000"/>
          <w:lang w:eastAsia="zh-CN"/>
        </w:rPr>
      </w:pPr>
    </w:p>
    <w:p w14:paraId="01A729B7"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04F7F5D3"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13E5C735" w14:textId="77777777" w:rsidR="007E0E26" w:rsidRDefault="007E0E26" w:rsidP="007E0E26">
      <w:pPr>
        <w:spacing w:after="0" w:line="240" w:lineRule="auto"/>
        <w:ind w:right="114"/>
        <w:jc w:val="both"/>
        <w:rPr>
          <w:rFonts w:ascii="Century Gothic" w:eastAsia="SimSun" w:hAnsi="Century Gothic" w:cs="Times New Roman"/>
          <w:color w:val="000000"/>
          <w:lang w:eastAsia="zh-CN"/>
        </w:rPr>
      </w:pPr>
      <w:r w:rsidRPr="009F4E23">
        <w:rPr>
          <w:rFonts w:ascii="Century Gothic" w:eastAsia="SimSun" w:hAnsi="Century Gothic" w:cs="Times New Roman"/>
          <w:color w:val="000000"/>
          <w:lang w:eastAsia="zh-CN"/>
        </w:rPr>
        <w:t>Na ovu nabavu primjenjuje se Uredba Vijeća (EU) 2022/576 od 8. travnja 2022. o izmjeni Uredbe (EU) br. 833/2014 o mjerama ograničavanja s obzirom na djelovanja Rusije kojima se destabilizira stanje u Ukrajini.</w:t>
      </w:r>
    </w:p>
    <w:p w14:paraId="5D9F42A1" w14:textId="77777777" w:rsidR="007E0E26" w:rsidRDefault="007E0E26" w:rsidP="009712E4">
      <w:pPr>
        <w:spacing w:after="0" w:line="240" w:lineRule="auto"/>
        <w:ind w:right="114"/>
        <w:jc w:val="both"/>
        <w:rPr>
          <w:rFonts w:ascii="Century Gothic" w:eastAsia="SimSun" w:hAnsi="Century Gothic" w:cs="Times New Roman"/>
          <w:color w:val="000000"/>
          <w:lang w:eastAsia="zh-CN"/>
        </w:rPr>
      </w:pPr>
    </w:p>
    <w:p w14:paraId="379E56CD" w14:textId="20F12182"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je gospodarski subjekt koji je pravodobno dostavio ponudu.</w:t>
      </w:r>
    </w:p>
    <w:p w14:paraId="5074CFD2"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2C55819C"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Prihvaćanjem ponude i potpisom Ugovora, odabrani Ponuditelj postaje Izvođač u smislu Ugovornih odredbi. </w:t>
      </w:r>
    </w:p>
    <w:p w14:paraId="6759FAB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01F4FFE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 Ponuditelja se očekuje da pažljivo prouče Dokumentaciju o nabavi i da se pridržavaju svih uputa, sadržaja danih predložaka, ugovornih uvjeta, svih tehničkih specifikacija i uvjeta iz projektne dokumentacije sadržanih u ovoj Dokumentaciji o nabavi.</w:t>
      </w:r>
    </w:p>
    <w:p w14:paraId="2F0AE3B7"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4FCEBB4C"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Ponuditelji se pri izradi svojih ponuda u svemu trebaju pridržavati sadržaja i uvjeta iz Dokumentacije o nabavi, uvjeta iz Zakona o javnoj nabavi, Pravilnika o dokumentaciji o nabavi te ponudi u postupcima javne nabave, te svim ostalim primjenjivim zakonima i propisima koji reguliraju obvezne odnose, gradnju, inženjerske djelatnosti, itd.</w:t>
      </w:r>
    </w:p>
    <w:p w14:paraId="48F43EF5"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09918E95" w14:textId="2CF51C6E"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Mjerodavno pravo za postupak nabave je Zakon o javnoj nabavi (</w:t>
      </w:r>
      <w:r w:rsidR="00C6405F">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Narodne novine</w:t>
      </w:r>
      <w:r w:rsidR="00C6405F">
        <w:rPr>
          <w:rFonts w:ascii="Century Gothic" w:eastAsia="SimSun" w:hAnsi="Century Gothic" w:cs="Times New Roman"/>
          <w:color w:val="000000"/>
          <w:lang w:eastAsia="zh-CN"/>
        </w:rPr>
        <w:t>“, broj</w:t>
      </w:r>
      <w:r w:rsidRPr="00FE29F2">
        <w:rPr>
          <w:rFonts w:ascii="Century Gothic" w:eastAsia="SimSun" w:hAnsi="Century Gothic" w:cs="Times New Roman"/>
          <w:color w:val="000000"/>
          <w:lang w:eastAsia="zh-CN"/>
        </w:rPr>
        <w:t xml:space="preserve"> </w:t>
      </w:r>
      <w:r w:rsidRPr="00767F34">
        <w:rPr>
          <w:rFonts w:ascii="Century Gothic" w:eastAsia="SimSun" w:hAnsi="Century Gothic" w:cs="Times New Roman"/>
          <w:color w:val="000000" w:themeColor="text1"/>
          <w:lang w:eastAsia="zh-CN"/>
        </w:rPr>
        <w:t>120/16</w:t>
      </w:r>
      <w:r w:rsidR="00E26242" w:rsidRPr="00767F34">
        <w:rPr>
          <w:rFonts w:ascii="Century Gothic" w:eastAsia="SimSun" w:hAnsi="Century Gothic" w:cs="Times New Roman"/>
          <w:color w:val="000000" w:themeColor="text1"/>
          <w:lang w:eastAsia="zh-CN"/>
        </w:rPr>
        <w:t xml:space="preserve"> i 114/22</w:t>
      </w:r>
      <w:r w:rsidRPr="00767F34">
        <w:rPr>
          <w:rFonts w:ascii="Century Gothic" w:eastAsia="SimSun" w:hAnsi="Century Gothic" w:cs="Times New Roman"/>
          <w:color w:val="000000" w:themeColor="text1"/>
          <w:lang w:eastAsia="zh-CN"/>
        </w:rPr>
        <w:t xml:space="preserve">), dalje </w:t>
      </w:r>
      <w:r w:rsidRPr="00FE29F2">
        <w:rPr>
          <w:rFonts w:ascii="Century Gothic" w:eastAsia="SimSun" w:hAnsi="Century Gothic" w:cs="Times New Roman"/>
          <w:color w:val="000000"/>
          <w:lang w:eastAsia="zh-CN"/>
        </w:rPr>
        <w:t>u tekstu: ZJN 2016, i prateći podzakonski propisi.</w:t>
      </w:r>
    </w:p>
    <w:p w14:paraId="0DB5B552" w14:textId="77777777" w:rsidR="008A373D" w:rsidRPr="00FE29F2" w:rsidRDefault="008A373D" w:rsidP="00866734">
      <w:pPr>
        <w:spacing w:after="0" w:line="240" w:lineRule="auto"/>
        <w:ind w:right="114"/>
        <w:jc w:val="both"/>
        <w:rPr>
          <w:rFonts w:ascii="Century Gothic" w:eastAsia="SimSun" w:hAnsi="Century Gothic" w:cs="Times New Roman"/>
          <w:color w:val="000000"/>
          <w:lang w:eastAsia="zh-CN"/>
        </w:rPr>
      </w:pPr>
    </w:p>
    <w:p w14:paraId="7AA6FB7A" w14:textId="4BAD422F" w:rsidR="00866734" w:rsidRPr="00421C8C" w:rsidRDefault="008A373D" w:rsidP="005842D4">
      <w:pPr>
        <w:spacing w:after="0" w:line="240" w:lineRule="auto"/>
        <w:ind w:right="114"/>
        <w:jc w:val="both"/>
        <w:rPr>
          <w:rFonts w:ascii="Century Gothic" w:eastAsia="SimSun" w:hAnsi="Century Gothic" w:cs="Times New Roman"/>
          <w:lang w:eastAsia="zh-CN"/>
        </w:rPr>
      </w:pPr>
      <w:r w:rsidRPr="00421C8C">
        <w:rPr>
          <w:rFonts w:ascii="Century Gothic" w:eastAsia="SimSun" w:hAnsi="Century Gothic" w:cs="Times New Roman"/>
          <w:lang w:eastAsia="zh-CN"/>
        </w:rPr>
        <w:t>Ov</w:t>
      </w:r>
      <w:r w:rsidR="00421C8C" w:rsidRPr="00421C8C">
        <w:rPr>
          <w:rFonts w:ascii="Century Gothic" w:eastAsia="SimSun" w:hAnsi="Century Gothic" w:cs="Times New Roman"/>
          <w:lang w:eastAsia="zh-CN"/>
        </w:rPr>
        <w:t>im postupkom javne nabave</w:t>
      </w:r>
      <w:r w:rsidR="005842D4" w:rsidRPr="00421C8C">
        <w:rPr>
          <w:rFonts w:ascii="Century Gothic" w:eastAsia="SimSun" w:hAnsi="Century Gothic" w:cs="Times New Roman"/>
          <w:lang w:eastAsia="zh-CN"/>
        </w:rPr>
        <w:t xml:space="preserve"> nabavlja se izvođenje radova </w:t>
      </w:r>
      <w:r w:rsidR="00394F8E" w:rsidRPr="00394F8E">
        <w:rPr>
          <w:rFonts w:ascii="Century Gothic" w:eastAsia="SimSun" w:hAnsi="Century Gothic" w:cs="Times New Roman"/>
          <w:lang w:eastAsia="zh-CN"/>
        </w:rPr>
        <w:t>na izradi i ugradnji sidrenog sustava plovila na rekonstrukciji luke Baška – 3. faza</w:t>
      </w:r>
      <w:r w:rsidR="009B2E3A" w:rsidRPr="00421C8C">
        <w:rPr>
          <w:rFonts w:ascii="Century Gothic" w:eastAsia="SimSun" w:hAnsi="Century Gothic" w:cs="Times New Roman"/>
          <w:lang w:eastAsia="zh-CN"/>
        </w:rPr>
        <w:t>.</w:t>
      </w:r>
    </w:p>
    <w:p w14:paraId="352F11C0" w14:textId="77777777" w:rsidR="00FF495E" w:rsidRPr="00FE29F2" w:rsidRDefault="00FF495E" w:rsidP="00866734">
      <w:pPr>
        <w:keepNext/>
        <w:keepLines/>
        <w:spacing w:after="0" w:line="240" w:lineRule="auto"/>
        <w:outlineLvl w:val="1"/>
        <w:rPr>
          <w:rFonts w:ascii="Century Gothic" w:eastAsia="SimSun" w:hAnsi="Century Gothic" w:cs="Times New Roman"/>
          <w:b/>
          <w:color w:val="000000"/>
          <w:lang w:eastAsia="zh-CN"/>
        </w:rPr>
      </w:pPr>
      <w:bookmarkStart w:id="5" w:name="_Toc482780273"/>
    </w:p>
    <w:p w14:paraId="730A8335" w14:textId="16ED6B8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6" w:name="_Toc154049072"/>
      <w:r w:rsidRPr="00FE29F2">
        <w:rPr>
          <w:rFonts w:ascii="Century Gothic" w:eastAsia="SimSun" w:hAnsi="Century Gothic" w:cs="Times New Roman"/>
          <w:b/>
          <w:color w:val="000000"/>
          <w:lang w:eastAsia="zh-CN"/>
        </w:rPr>
        <w:t>1.OPĆI PODACI</w:t>
      </w:r>
      <w:bookmarkEnd w:id="5"/>
      <w:bookmarkEnd w:id="6"/>
    </w:p>
    <w:p w14:paraId="2D42A150" w14:textId="77777777" w:rsidR="00FF495E" w:rsidRPr="00FE29F2" w:rsidRDefault="00FF495E" w:rsidP="00866734">
      <w:pPr>
        <w:keepNext/>
        <w:keepLines/>
        <w:spacing w:after="0" w:line="240" w:lineRule="auto"/>
        <w:outlineLvl w:val="1"/>
        <w:rPr>
          <w:rFonts w:ascii="Century Gothic" w:eastAsia="SimSun" w:hAnsi="Century Gothic" w:cs="Times New Roman"/>
          <w:b/>
          <w:color w:val="000000"/>
          <w:lang w:eastAsia="zh-CN"/>
        </w:rPr>
      </w:pPr>
    </w:p>
    <w:p w14:paraId="75588D40"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7" w:name="_Toc482780274"/>
      <w:bookmarkStart w:id="8" w:name="_Toc501369109"/>
      <w:bookmarkStart w:id="9" w:name="_Toc154049073"/>
      <w:r w:rsidRPr="00FE29F2">
        <w:rPr>
          <w:rFonts w:ascii="Century Gothic" w:eastAsia="SimSun" w:hAnsi="Century Gothic" w:cs="Times New Roman"/>
          <w:b/>
          <w:color w:val="000000"/>
          <w:lang w:eastAsia="zh-CN"/>
        </w:rPr>
        <w:t>1.1.PODACI O NARUČITELJU</w:t>
      </w:r>
      <w:bookmarkEnd w:id="7"/>
      <w:bookmarkEnd w:id="8"/>
      <w:bookmarkEnd w:id="9"/>
    </w:p>
    <w:p w14:paraId="31BBB65C" w14:textId="77777777" w:rsidR="00394F8E" w:rsidRPr="00394F8E" w:rsidRDefault="00394F8E" w:rsidP="00394F8E">
      <w:pPr>
        <w:spacing w:after="0" w:line="240" w:lineRule="auto"/>
        <w:jc w:val="both"/>
        <w:rPr>
          <w:rFonts w:ascii="Century Gothic" w:eastAsia="SimSun" w:hAnsi="Century Gothic" w:cs="Times New Roman"/>
          <w:lang w:eastAsia="zh-CN"/>
        </w:rPr>
      </w:pPr>
      <w:bookmarkStart w:id="10" w:name="_Ref482777545"/>
      <w:bookmarkStart w:id="11" w:name="_Toc482780275"/>
      <w:bookmarkStart w:id="12" w:name="_Toc501369110"/>
      <w:r w:rsidRPr="00394F8E">
        <w:rPr>
          <w:rFonts w:ascii="Century Gothic" w:eastAsia="SimSun" w:hAnsi="Century Gothic" w:cs="Times New Roman"/>
          <w:lang w:eastAsia="zh-CN"/>
        </w:rPr>
        <w:t>ŽUPANIJSKA LUČKA UPRAVA KRK</w:t>
      </w:r>
    </w:p>
    <w:p w14:paraId="094FC2FD" w14:textId="77777777" w:rsidR="00394F8E" w:rsidRPr="00394F8E"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Trg bana Josipa Jelačića 5, 51500 Krk</w:t>
      </w:r>
    </w:p>
    <w:p w14:paraId="53F81609" w14:textId="77777777" w:rsidR="00394F8E" w:rsidRPr="00394F8E"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OIB: 89919564697</w:t>
      </w:r>
    </w:p>
    <w:p w14:paraId="6F7244F6" w14:textId="77777777" w:rsidR="00394F8E" w:rsidRPr="00394F8E"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Broj telefona : +385 51 220 165</w:t>
      </w:r>
    </w:p>
    <w:p w14:paraId="0DCC8E93" w14:textId="77777777" w:rsidR="00394F8E" w:rsidRPr="00394F8E"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Broj telefaksa: +385 51 880 072</w:t>
      </w:r>
    </w:p>
    <w:p w14:paraId="27C3C003" w14:textId="4E6DBF33" w:rsidR="006131A6"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Internet adresa: www. zluk.</w:t>
      </w:r>
      <w:r w:rsidR="009D4C56">
        <w:rPr>
          <w:rFonts w:ascii="Century Gothic" w:eastAsia="SimSun" w:hAnsi="Century Gothic" w:cs="Times New Roman"/>
          <w:lang w:eastAsia="zh-CN"/>
        </w:rPr>
        <w:t>h</w:t>
      </w:r>
      <w:r w:rsidRPr="00394F8E">
        <w:rPr>
          <w:rFonts w:ascii="Century Gothic" w:eastAsia="SimSun" w:hAnsi="Century Gothic" w:cs="Times New Roman"/>
          <w:lang w:eastAsia="zh-CN"/>
        </w:rPr>
        <w:t>r</w:t>
      </w:r>
    </w:p>
    <w:p w14:paraId="3090F590" w14:textId="585A389D" w:rsidR="009D4C56" w:rsidRDefault="009D4C56" w:rsidP="009D4C56">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 xml:space="preserve">Adresa elektroničke pošte: </w:t>
      </w:r>
      <w:hyperlink r:id="rId13" w:history="1">
        <w:r w:rsidRPr="00186BD4">
          <w:rPr>
            <w:rStyle w:val="Hiperveza"/>
            <w:rFonts w:ascii="Century Gothic" w:eastAsia="SimSun" w:hAnsi="Century Gothic" w:cs="Times New Roman"/>
            <w:lang w:eastAsia="zh-CN"/>
          </w:rPr>
          <w:t>info@zluk.hr</w:t>
        </w:r>
      </w:hyperlink>
    </w:p>
    <w:p w14:paraId="751807EE" w14:textId="77777777" w:rsidR="00394F8E" w:rsidRPr="00FE29F2" w:rsidRDefault="00394F8E" w:rsidP="00394F8E">
      <w:pPr>
        <w:spacing w:after="0" w:line="240" w:lineRule="auto"/>
        <w:jc w:val="both"/>
        <w:rPr>
          <w:rFonts w:ascii="Century Gothic" w:hAnsi="Century Gothic"/>
        </w:rPr>
      </w:pPr>
    </w:p>
    <w:p w14:paraId="5F9D1C52" w14:textId="3DF98082" w:rsidR="000718AB" w:rsidRPr="00FE29F2" w:rsidRDefault="000718AB" w:rsidP="006131A6">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1.2.OSOBA ZADUŽENA ZA </w:t>
      </w:r>
      <w:bookmarkEnd w:id="10"/>
      <w:bookmarkEnd w:id="11"/>
      <w:bookmarkEnd w:id="12"/>
      <w:r w:rsidRPr="00FE29F2">
        <w:rPr>
          <w:rFonts w:ascii="Century Gothic" w:eastAsia="SimSun" w:hAnsi="Century Gothic" w:cs="Times New Roman"/>
          <w:b/>
          <w:color w:val="000000"/>
          <w:lang w:eastAsia="zh-CN"/>
        </w:rPr>
        <w:t>KOMUNIKACIJU S GOSPODARSKIM SUBJEKTIMA</w:t>
      </w:r>
    </w:p>
    <w:p w14:paraId="6E42381F" w14:textId="77777777" w:rsidR="00394F8E" w:rsidRPr="00394F8E"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Ime i prezime: Ana Jelovac, stručni suradnik za upravljanje vezovima</w:t>
      </w:r>
    </w:p>
    <w:p w14:paraId="301E5A31" w14:textId="6BAEB6B3" w:rsidR="00394F8E"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 xml:space="preserve">Adresa elektroničke pošte: </w:t>
      </w:r>
      <w:hyperlink r:id="rId14" w:history="1">
        <w:r w:rsidR="009D4C56" w:rsidRPr="00186BD4">
          <w:rPr>
            <w:rStyle w:val="Hiperveza"/>
            <w:rFonts w:ascii="Century Gothic" w:eastAsia="SimSun" w:hAnsi="Century Gothic" w:cs="Times New Roman"/>
            <w:lang w:eastAsia="zh-CN"/>
          </w:rPr>
          <w:t>ana.jelovac@zluk.hr</w:t>
        </w:r>
      </w:hyperlink>
    </w:p>
    <w:p w14:paraId="2DADB8AA" w14:textId="06C5A342" w:rsidR="000552A3" w:rsidRDefault="00394F8E" w:rsidP="00394F8E">
      <w:pPr>
        <w:spacing w:after="0" w:line="240" w:lineRule="auto"/>
        <w:jc w:val="both"/>
        <w:rPr>
          <w:rFonts w:ascii="Century Gothic" w:eastAsia="SimSun" w:hAnsi="Century Gothic" w:cs="Times New Roman"/>
          <w:lang w:eastAsia="zh-CN"/>
        </w:rPr>
      </w:pPr>
      <w:r w:rsidRPr="00394F8E">
        <w:rPr>
          <w:rFonts w:ascii="Century Gothic" w:eastAsia="SimSun" w:hAnsi="Century Gothic" w:cs="Times New Roman"/>
          <w:lang w:eastAsia="zh-CN"/>
        </w:rPr>
        <w:t>Broj telefona: 091 256 3717</w:t>
      </w:r>
    </w:p>
    <w:p w14:paraId="768E171E" w14:textId="77777777" w:rsidR="00394F8E" w:rsidRPr="00FE29F2" w:rsidRDefault="00394F8E" w:rsidP="00394F8E">
      <w:pPr>
        <w:spacing w:after="0" w:line="240" w:lineRule="auto"/>
        <w:jc w:val="both"/>
        <w:rPr>
          <w:rFonts w:ascii="Century Gothic" w:eastAsia="SimSun" w:hAnsi="Century Gothic" w:cs="Times New Roman"/>
          <w:color w:val="000000" w:themeColor="text1"/>
          <w:lang w:eastAsia="zh-CN"/>
        </w:rPr>
      </w:pPr>
    </w:p>
    <w:p w14:paraId="75E8F04E" w14:textId="14D83982" w:rsidR="00866734" w:rsidRPr="00FE29F2" w:rsidRDefault="00866734" w:rsidP="00866734">
      <w:pPr>
        <w:spacing w:after="0" w:line="240" w:lineRule="auto"/>
        <w:jc w:val="both"/>
        <w:rPr>
          <w:rFonts w:ascii="Century Gothic" w:eastAsia="SimSun" w:hAnsi="Century Gothic" w:cs="Times New Roman"/>
          <w:b/>
          <w:color w:val="000000"/>
          <w:u w:val="single"/>
          <w:lang w:eastAsia="zh-CN"/>
        </w:rPr>
      </w:pPr>
      <w:r w:rsidRPr="00FE29F2">
        <w:rPr>
          <w:rFonts w:ascii="Century Gothic" w:eastAsia="SimSun" w:hAnsi="Century Gothic" w:cs="Times New Roman"/>
          <w:color w:val="000000"/>
          <w:lang w:eastAsia="zh-CN"/>
        </w:rPr>
        <w:lastRenderedPageBreak/>
        <w:t xml:space="preserve">Komunikacija i svaka druga razmjena informacija/podataka između Naručitelja i gospodarskih subjekata može se obavljati </w:t>
      </w:r>
      <w:r w:rsidRPr="00FE29F2">
        <w:rPr>
          <w:rFonts w:ascii="Century Gothic" w:eastAsia="SimSun" w:hAnsi="Century Gothic" w:cs="Times New Roman"/>
          <w:b/>
          <w:color w:val="000000" w:themeColor="text1"/>
          <w:u w:val="single"/>
          <w:lang w:eastAsia="zh-CN"/>
        </w:rPr>
        <w:t xml:space="preserve">isključivo na hrvatskom jeziku </w:t>
      </w:r>
      <w:r w:rsidR="00C759D9" w:rsidRPr="00FE29F2">
        <w:rPr>
          <w:rFonts w:ascii="Century Gothic" w:eastAsia="SimSun" w:hAnsi="Century Gothic" w:cs="Times New Roman"/>
          <w:b/>
          <w:color w:val="000000" w:themeColor="text1"/>
          <w:u w:val="single"/>
          <w:lang w:eastAsia="zh-CN"/>
        </w:rPr>
        <w:t xml:space="preserve">i latiničnom pismu </w:t>
      </w:r>
      <w:r w:rsidRPr="00FE29F2">
        <w:rPr>
          <w:rFonts w:ascii="Century Gothic" w:eastAsia="SimSun" w:hAnsi="Century Gothic" w:cs="Times New Roman"/>
          <w:b/>
          <w:color w:val="000000" w:themeColor="text1"/>
          <w:u w:val="single"/>
          <w:lang w:eastAsia="zh-CN"/>
        </w:rPr>
        <w:t>putem sustava Elektroničkog oglasnika javne nabave Republike Hrvatske (dalje: EOJN RH).</w:t>
      </w:r>
    </w:p>
    <w:p w14:paraId="0457E32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AB27B6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Detaljne upute o načinu komunikacije između gospodarskih subjekata i Naručitelja u roku za dostavu ponuda putem sustava EOJN RH-a dostupne su na stranicama Oglasnika, na adresi: </w:t>
      </w:r>
      <w:hyperlink r:id="rId15" w:history="1">
        <w:r w:rsidRPr="00FE29F2">
          <w:rPr>
            <w:rFonts w:ascii="Century Gothic" w:eastAsia="SimSun" w:hAnsi="Century Gothic" w:cs="Times New Roman"/>
            <w:color w:val="000000"/>
            <w:u w:val="single"/>
            <w:lang w:eastAsia="zh-CN"/>
          </w:rPr>
          <w:t>https://eojn.nn.hr/Oglasnik/</w:t>
        </w:r>
      </w:hyperlink>
      <w:r w:rsidRPr="00FE29F2">
        <w:rPr>
          <w:rFonts w:ascii="Century Gothic" w:eastAsia="SimSun" w:hAnsi="Century Gothic" w:cs="Times New Roman"/>
          <w:color w:val="000000"/>
          <w:u w:val="single"/>
          <w:lang w:eastAsia="zh-CN"/>
        </w:rPr>
        <w:t>.</w:t>
      </w:r>
    </w:p>
    <w:p w14:paraId="6C35F52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D0A392C" w14:textId="543170B4"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Iznimno u skladu s člankom 63. ZJN</w:t>
      </w:r>
      <w:r w:rsidR="00DE3E3B" w:rsidRPr="00FE29F2">
        <w:rPr>
          <w:rFonts w:ascii="Century Gothic" w:eastAsia="SimSun" w:hAnsi="Century Gothic" w:cs="Times New Roman"/>
          <w:color w:val="000000"/>
          <w:lang w:eastAsia="zh-CN"/>
        </w:rPr>
        <w:t xml:space="preserve"> </w:t>
      </w:r>
      <w:r w:rsidR="009712E4" w:rsidRPr="00FE29F2">
        <w:rPr>
          <w:rFonts w:ascii="Century Gothic" w:eastAsia="SimSun" w:hAnsi="Century Gothic" w:cs="Times New Roman"/>
          <w:color w:val="000000"/>
          <w:lang w:eastAsia="zh-CN"/>
        </w:rPr>
        <w:t>2016.</w:t>
      </w:r>
      <w:r w:rsidRPr="00FE29F2">
        <w:rPr>
          <w:rFonts w:ascii="Century Gothic" w:eastAsia="SimSun" w:hAnsi="Century Gothic" w:cs="Times New Roman"/>
          <w:color w:val="000000"/>
          <w:lang w:eastAsia="zh-CN"/>
        </w:rPr>
        <w:t xml:space="preserve"> Naručitelj i gospodarski subjekti mogu komunicirati usmenim putem ako se ta komunikacija ne odnosi na ključne elemente postupka javne nabave, pod uvjetom da je njezin sadržaj u zadovoljavajućoj mjeri dokumentiran.</w:t>
      </w:r>
    </w:p>
    <w:p w14:paraId="3C4037C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6A7E12D"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3" w:name="_Toc482780276"/>
      <w:bookmarkStart w:id="14" w:name="_Toc501369111"/>
      <w:bookmarkStart w:id="15" w:name="_Toc154049074"/>
      <w:r w:rsidRPr="00FE29F2">
        <w:rPr>
          <w:rFonts w:ascii="Century Gothic" w:eastAsia="SimSun" w:hAnsi="Century Gothic" w:cs="Times New Roman"/>
          <w:b/>
          <w:color w:val="000000"/>
          <w:lang w:eastAsia="zh-CN"/>
        </w:rPr>
        <w:t>1.3.EVIDENCIJSKI BROJ NABAVE</w:t>
      </w:r>
      <w:bookmarkEnd w:id="13"/>
      <w:bookmarkEnd w:id="14"/>
      <w:bookmarkEnd w:id="15"/>
    </w:p>
    <w:p w14:paraId="2A6EA587" w14:textId="75D1F003" w:rsidR="003B280B" w:rsidRPr="009B2E3A" w:rsidRDefault="00BA35DD" w:rsidP="003B280B">
      <w:pPr>
        <w:rPr>
          <w:rFonts w:ascii="Century Gothic" w:hAnsi="Century Gothic" w:cs="Arial"/>
          <w:b/>
        </w:rPr>
      </w:pPr>
      <w:bookmarkStart w:id="16" w:name="_Ref482777541"/>
      <w:bookmarkStart w:id="17" w:name="_Toc482780277"/>
      <w:r w:rsidRPr="00421C8C">
        <w:rPr>
          <w:rFonts w:ascii="Century Gothic" w:hAnsi="Century Gothic" w:cs="Arial"/>
          <w:b/>
        </w:rPr>
        <w:t>EV-M-</w:t>
      </w:r>
      <w:r w:rsidR="00394F8E">
        <w:rPr>
          <w:rFonts w:ascii="Century Gothic" w:hAnsi="Century Gothic" w:cs="Arial"/>
          <w:b/>
        </w:rPr>
        <w:t>88</w:t>
      </w:r>
      <w:r w:rsidR="007E0E26" w:rsidRPr="00421C8C">
        <w:rPr>
          <w:rFonts w:ascii="Century Gothic" w:hAnsi="Century Gothic" w:cs="Arial"/>
          <w:b/>
        </w:rPr>
        <w:t>/23</w:t>
      </w:r>
    </w:p>
    <w:p w14:paraId="097D57A2" w14:textId="6830E91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8" w:name="_Toc501369112"/>
      <w:bookmarkStart w:id="19" w:name="_Toc154049075"/>
      <w:r w:rsidRPr="00FE29F2">
        <w:rPr>
          <w:rFonts w:ascii="Century Gothic" w:eastAsia="SimSun" w:hAnsi="Century Gothic" w:cs="Times New Roman"/>
          <w:b/>
          <w:color w:val="000000"/>
          <w:lang w:eastAsia="zh-CN"/>
        </w:rPr>
        <w:t>1.4.POPIS GOSPODARSKIH SUBJEKATA S KOJIMA JE NARUČITELJ U SUKOBU INTERESA</w:t>
      </w:r>
      <w:bookmarkEnd w:id="16"/>
      <w:bookmarkEnd w:id="17"/>
      <w:bookmarkEnd w:id="18"/>
      <w:bookmarkEnd w:id="19"/>
    </w:p>
    <w:p w14:paraId="694C9CF2" w14:textId="0307E88F" w:rsidR="000718AB" w:rsidRPr="00FE29F2" w:rsidRDefault="000718AB" w:rsidP="000718AB">
      <w:pPr>
        <w:spacing w:after="0" w:line="240" w:lineRule="auto"/>
        <w:contextualSpacing/>
        <w:jc w:val="both"/>
        <w:rPr>
          <w:rFonts w:ascii="Century Gothic" w:eastAsia="SimSun" w:hAnsi="Century Gothic" w:cs="Times New Roman"/>
          <w:lang w:eastAsia="zh-CN"/>
        </w:rPr>
      </w:pPr>
      <w:bookmarkStart w:id="20" w:name="_Hlk13812546"/>
      <w:r w:rsidRPr="00FE29F2">
        <w:rPr>
          <w:rFonts w:ascii="Century Gothic" w:eastAsia="SimSun" w:hAnsi="Century Gothic" w:cs="Times New Roman"/>
          <w:lang w:eastAsia="zh-CN"/>
        </w:rPr>
        <w:t xml:space="preserve">Popis gospodarskih subjekata s kojima je predstavnik naručitelja iz </w:t>
      </w:r>
      <w:r w:rsidRPr="002B63DC">
        <w:rPr>
          <w:rFonts w:ascii="Century Gothic" w:eastAsia="SimSun" w:hAnsi="Century Gothic" w:cs="Times New Roman"/>
          <w:lang w:eastAsia="zh-CN"/>
        </w:rPr>
        <w:t>članka 76. stavka 2. ZJN 2016 ili s njim povezane osobe u sukobu interesa:</w:t>
      </w:r>
    </w:p>
    <w:p w14:paraId="7F906BE2" w14:textId="77777777" w:rsidR="00FF495E" w:rsidRPr="00FE29F2" w:rsidRDefault="00FF495E" w:rsidP="000718AB">
      <w:pPr>
        <w:spacing w:after="0" w:line="240" w:lineRule="auto"/>
        <w:contextualSpacing/>
        <w:jc w:val="both"/>
        <w:rPr>
          <w:rFonts w:ascii="Century Gothic" w:eastAsia="SimSun" w:hAnsi="Century Gothic" w:cs="Times New Roman"/>
          <w:lang w:eastAsia="zh-CN"/>
        </w:rPr>
      </w:pPr>
    </w:p>
    <w:bookmarkEnd w:id="20"/>
    <w:p w14:paraId="1E20EC05" w14:textId="77777777" w:rsidR="00394F8E" w:rsidRPr="00394F8E" w:rsidRDefault="00394F8E" w:rsidP="00394F8E">
      <w:pPr>
        <w:pStyle w:val="Odlomakpopisa"/>
        <w:numPr>
          <w:ilvl w:val="0"/>
          <w:numId w:val="37"/>
        </w:numPr>
        <w:spacing w:after="0" w:line="240" w:lineRule="auto"/>
        <w:jc w:val="both"/>
        <w:rPr>
          <w:rFonts w:ascii="Century Gothic" w:hAnsi="Century Gothic"/>
        </w:rPr>
      </w:pPr>
      <w:r w:rsidRPr="00394F8E">
        <w:rPr>
          <w:rFonts w:ascii="Century Gothic" w:hAnsi="Century Gothic"/>
        </w:rPr>
        <w:t xml:space="preserve">VECLA d.o.o., Lukobran 5, 51500 Krk </w:t>
      </w:r>
    </w:p>
    <w:p w14:paraId="700B4060" w14:textId="77777777" w:rsidR="00394F8E" w:rsidRPr="00394F8E" w:rsidRDefault="00394F8E" w:rsidP="00394F8E">
      <w:pPr>
        <w:pStyle w:val="Odlomakpopisa"/>
        <w:numPr>
          <w:ilvl w:val="0"/>
          <w:numId w:val="37"/>
        </w:numPr>
        <w:spacing w:after="0" w:line="240" w:lineRule="auto"/>
        <w:jc w:val="both"/>
        <w:rPr>
          <w:rFonts w:ascii="Century Gothic" w:hAnsi="Century Gothic"/>
        </w:rPr>
      </w:pPr>
      <w:r w:rsidRPr="00394F8E">
        <w:rPr>
          <w:rFonts w:ascii="Century Gothic" w:hAnsi="Century Gothic"/>
        </w:rPr>
        <w:t>LURIDUS d.o.o., Partizanski Put 26, 51000 Rijeka</w:t>
      </w:r>
    </w:p>
    <w:p w14:paraId="7AB1846E" w14:textId="77777777" w:rsidR="00394F8E" w:rsidRPr="00394F8E" w:rsidRDefault="00394F8E" w:rsidP="00394F8E">
      <w:pPr>
        <w:pStyle w:val="Odlomakpopisa"/>
        <w:numPr>
          <w:ilvl w:val="0"/>
          <w:numId w:val="37"/>
        </w:numPr>
        <w:spacing w:after="0" w:line="240" w:lineRule="auto"/>
        <w:jc w:val="both"/>
        <w:rPr>
          <w:rFonts w:ascii="Century Gothic" w:hAnsi="Century Gothic"/>
        </w:rPr>
      </w:pPr>
      <w:r w:rsidRPr="00394F8E">
        <w:rPr>
          <w:rFonts w:ascii="Century Gothic" w:hAnsi="Century Gothic"/>
        </w:rPr>
        <w:t xml:space="preserve">MFP d.o.o., Slavka </w:t>
      </w:r>
      <w:proofErr w:type="spellStart"/>
      <w:r w:rsidRPr="00394F8E">
        <w:rPr>
          <w:rFonts w:ascii="Century Gothic" w:hAnsi="Century Gothic"/>
        </w:rPr>
        <w:t>Karutzeka</w:t>
      </w:r>
      <w:proofErr w:type="spellEnd"/>
      <w:r w:rsidRPr="00394F8E">
        <w:rPr>
          <w:rFonts w:ascii="Century Gothic" w:hAnsi="Century Gothic"/>
        </w:rPr>
        <w:t xml:space="preserve"> 64, 51000 Rijeka</w:t>
      </w:r>
    </w:p>
    <w:p w14:paraId="67943D6B" w14:textId="5313A424" w:rsidR="003609EF" w:rsidRDefault="00FF6851" w:rsidP="006E79AB">
      <w:pPr>
        <w:pStyle w:val="Odlomakpopisa"/>
        <w:numPr>
          <w:ilvl w:val="0"/>
          <w:numId w:val="37"/>
        </w:numPr>
        <w:spacing w:after="0" w:line="240" w:lineRule="auto"/>
        <w:jc w:val="both"/>
        <w:rPr>
          <w:rFonts w:ascii="Century Gothic" w:hAnsi="Century Gothic"/>
        </w:rPr>
      </w:pPr>
      <w:r w:rsidRPr="00394F8E">
        <w:rPr>
          <w:rFonts w:ascii="Century Gothic" w:hAnsi="Century Gothic"/>
        </w:rPr>
        <w:t xml:space="preserve">DELEGO d.o.o., A.B. Šimića 46, </w:t>
      </w:r>
      <w:r w:rsidR="00394F8E" w:rsidRPr="00394F8E">
        <w:rPr>
          <w:rFonts w:ascii="Century Gothic" w:hAnsi="Century Gothic"/>
        </w:rPr>
        <w:t xml:space="preserve">51000 </w:t>
      </w:r>
      <w:r w:rsidRPr="00394F8E">
        <w:rPr>
          <w:rFonts w:ascii="Century Gothic" w:hAnsi="Century Gothic"/>
        </w:rPr>
        <w:t>Rijeka</w:t>
      </w:r>
    </w:p>
    <w:p w14:paraId="3F922FDE" w14:textId="77777777" w:rsidR="00394F8E" w:rsidRPr="00394F8E" w:rsidRDefault="00394F8E" w:rsidP="00394F8E">
      <w:pPr>
        <w:pStyle w:val="Odlomakpopisa"/>
        <w:spacing w:after="0" w:line="240" w:lineRule="auto"/>
        <w:jc w:val="both"/>
        <w:rPr>
          <w:rFonts w:ascii="Century Gothic" w:hAnsi="Century Gothic"/>
        </w:rPr>
      </w:pPr>
    </w:p>
    <w:p w14:paraId="0DE632B2"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1" w:name="_Toc482780278"/>
      <w:bookmarkStart w:id="22" w:name="_Toc501369113"/>
      <w:bookmarkStart w:id="23" w:name="_Toc154049076"/>
      <w:r w:rsidRPr="00FE29F2">
        <w:rPr>
          <w:rFonts w:ascii="Century Gothic" w:eastAsia="SimSun" w:hAnsi="Century Gothic" w:cs="Times New Roman"/>
          <w:b/>
          <w:color w:val="000000"/>
          <w:lang w:eastAsia="zh-CN"/>
        </w:rPr>
        <w:t>1.5.VRSTA POSTUPKA JAVNE NABAVE</w:t>
      </w:r>
      <w:bookmarkEnd w:id="21"/>
      <w:bookmarkEnd w:id="22"/>
      <w:bookmarkEnd w:id="23"/>
    </w:p>
    <w:p w14:paraId="25E6F81D" w14:textId="77777777" w:rsidR="00FF38FA"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Naručitelj provodi otvoreni postupak javne nabave </w:t>
      </w:r>
      <w:r w:rsidR="00EB6E43" w:rsidRPr="00FE29F2">
        <w:rPr>
          <w:rFonts w:ascii="Century Gothic" w:eastAsia="SimSun" w:hAnsi="Century Gothic" w:cs="Times New Roman"/>
          <w:lang w:eastAsia="zh-CN"/>
        </w:rPr>
        <w:t>male</w:t>
      </w:r>
      <w:r w:rsidRPr="00FE29F2">
        <w:rPr>
          <w:rFonts w:ascii="Century Gothic" w:eastAsia="SimSun" w:hAnsi="Century Gothic" w:cs="Times New Roman"/>
          <w:color w:val="000000" w:themeColor="text1"/>
          <w:lang w:eastAsia="zh-CN"/>
        </w:rPr>
        <w:t xml:space="preserve"> vrijednosti.</w:t>
      </w:r>
    </w:p>
    <w:p w14:paraId="7D9D3DD9" w14:textId="0AB03B7E"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 otvorenom postupku javne nabave svaki zainteresirani gospodarski subjekt može dostaviti ponudu u roku za dostavu ponuda.</w:t>
      </w:r>
    </w:p>
    <w:p w14:paraId="145AA066" w14:textId="012FEDC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 xml:space="preserve">Naručitelj će u ovom postupku javne nabave primijeniti pravila za provedbu postupka javne nabave </w:t>
      </w:r>
      <w:r w:rsidR="00EB6E43" w:rsidRPr="00FE29F2">
        <w:rPr>
          <w:rFonts w:ascii="Century Gothic" w:eastAsia="SimSun" w:hAnsi="Century Gothic" w:cs="Times New Roman"/>
          <w:color w:val="000000" w:themeColor="text1"/>
          <w:lang w:eastAsia="zh-CN"/>
        </w:rPr>
        <w:t>male v</w:t>
      </w:r>
      <w:r w:rsidRPr="00FE29F2">
        <w:rPr>
          <w:rFonts w:ascii="Century Gothic" w:eastAsia="SimSun" w:hAnsi="Century Gothic" w:cs="Times New Roman"/>
          <w:color w:val="000000" w:themeColor="text1"/>
          <w:lang w:eastAsia="zh-CN"/>
        </w:rPr>
        <w:t xml:space="preserve">rijednosti te će ovaj </w:t>
      </w:r>
      <w:r w:rsidRPr="00FE29F2">
        <w:rPr>
          <w:rFonts w:ascii="Century Gothic" w:eastAsia="SimSun" w:hAnsi="Century Gothic" w:cs="Times New Roman"/>
          <w:color w:val="000000"/>
          <w:lang w:eastAsia="zh-CN"/>
        </w:rPr>
        <w:t>postupak javne nabave objaviti u EOJN RH.</w:t>
      </w:r>
    </w:p>
    <w:p w14:paraId="73C8388D" w14:textId="77777777" w:rsidR="00866734" w:rsidRPr="00FE29F2" w:rsidRDefault="00866734" w:rsidP="00866734">
      <w:pPr>
        <w:tabs>
          <w:tab w:val="left" w:pos="7126"/>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b/>
      </w:r>
    </w:p>
    <w:p w14:paraId="632E6EB5"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4" w:name="_Toc501369114"/>
      <w:bookmarkStart w:id="25" w:name="_Toc154049077"/>
      <w:r w:rsidRPr="00FE29F2">
        <w:rPr>
          <w:rFonts w:ascii="Century Gothic" w:eastAsia="SimSun" w:hAnsi="Century Gothic" w:cs="Times New Roman"/>
          <w:b/>
          <w:color w:val="000000"/>
          <w:lang w:eastAsia="zh-CN"/>
        </w:rPr>
        <w:t>1.6.VRSTA UGOVORA O JAVNOJ NABAVI</w:t>
      </w:r>
      <w:bookmarkEnd w:id="24"/>
      <w:bookmarkEnd w:id="25"/>
    </w:p>
    <w:p w14:paraId="7E14FD84"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Sklapa se ugovor o javnoj nabavi radova.</w:t>
      </w:r>
    </w:p>
    <w:p w14:paraId="064EAFD0" w14:textId="740C05F6"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Ugovor u pisanom obliku mora se sklopiti u roku od </w:t>
      </w:r>
      <w:r w:rsidR="007E0E26">
        <w:rPr>
          <w:rFonts w:ascii="Century Gothic" w:eastAsia="SimSun" w:hAnsi="Century Gothic" w:cs="Times New Roman"/>
          <w:lang w:eastAsia="zh-CN"/>
        </w:rPr>
        <w:t>9</w:t>
      </w:r>
      <w:r w:rsidRPr="00FE29F2">
        <w:rPr>
          <w:rFonts w:ascii="Century Gothic" w:eastAsia="SimSun" w:hAnsi="Century Gothic" w:cs="Times New Roman"/>
          <w:lang w:eastAsia="zh-CN"/>
        </w:rPr>
        <w:t xml:space="preserve">0 dana od dana </w:t>
      </w:r>
      <w:r w:rsidR="007E0E26" w:rsidRPr="007E0E26">
        <w:rPr>
          <w:rFonts w:ascii="Century Gothic" w:eastAsia="SimSun" w:hAnsi="Century Gothic" w:cs="Times New Roman"/>
          <w:lang w:eastAsia="zh-CN"/>
        </w:rPr>
        <w:t xml:space="preserve">od dana izvršnosti odluke o odabiru i </w:t>
      </w:r>
      <w:r w:rsidRPr="00FE29F2">
        <w:rPr>
          <w:rFonts w:ascii="Century Gothic" w:eastAsia="SimSun" w:hAnsi="Century Gothic" w:cs="Times New Roman"/>
          <w:lang w:eastAsia="zh-CN"/>
        </w:rPr>
        <w:t xml:space="preserve">pribavljanja suglasnosti Upravnog vijeća </w:t>
      </w:r>
      <w:r w:rsidR="00E62982" w:rsidRPr="00FE29F2">
        <w:rPr>
          <w:rFonts w:ascii="Century Gothic" w:eastAsia="SimSun" w:hAnsi="Century Gothic" w:cs="Times New Roman"/>
          <w:lang w:eastAsia="zh-CN"/>
        </w:rPr>
        <w:t xml:space="preserve">Županijske lučke uprave </w:t>
      </w:r>
      <w:r w:rsidR="0015225D">
        <w:rPr>
          <w:rFonts w:ascii="Century Gothic" w:eastAsia="SimSun" w:hAnsi="Century Gothic" w:cs="Times New Roman"/>
          <w:lang w:eastAsia="zh-CN"/>
        </w:rPr>
        <w:t>Krk</w:t>
      </w:r>
      <w:r w:rsidR="00BD18CD" w:rsidRPr="00FE29F2">
        <w:rPr>
          <w:rFonts w:ascii="Century Gothic" w:eastAsia="SimSun" w:hAnsi="Century Gothic" w:cs="Times New Roman"/>
          <w:lang w:eastAsia="zh-CN"/>
        </w:rPr>
        <w:t xml:space="preserve"> i </w:t>
      </w:r>
      <w:r w:rsidR="00FF38FA" w:rsidRPr="00FE29F2">
        <w:rPr>
          <w:rFonts w:ascii="Century Gothic" w:eastAsia="SimSun" w:hAnsi="Century Gothic" w:cs="Times New Roman"/>
          <w:lang w:eastAsia="zh-CN"/>
        </w:rPr>
        <w:t>Primorsko-goranske županije</w:t>
      </w:r>
      <w:r w:rsidR="00BD18CD" w:rsidRPr="00FE29F2">
        <w:rPr>
          <w:rFonts w:ascii="Century Gothic" w:eastAsia="SimSun" w:hAnsi="Century Gothic" w:cs="Times New Roman"/>
          <w:lang w:eastAsia="zh-CN"/>
        </w:rPr>
        <w:t>.</w:t>
      </w:r>
    </w:p>
    <w:p w14:paraId="164F9B1F"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p>
    <w:p w14:paraId="12E94B08" w14:textId="34D2ED28" w:rsidR="007274D0" w:rsidRPr="00FE29F2" w:rsidRDefault="000718AB" w:rsidP="000718AB">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Sukladno članku 307. stavak 4. ZJN 2016 ako javni naručitelj za preuzimanje obveza mora imati suglasnost drugog tijela, smatra se da je ugovor o javnoj nabavi sklopljen na dan pribavljanja suglasnosti.</w:t>
      </w:r>
    </w:p>
    <w:p w14:paraId="1AE0F8B7"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p>
    <w:p w14:paraId="11F72E59"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6" w:name="_Toc482780280"/>
      <w:bookmarkStart w:id="27" w:name="_Toc501369115"/>
      <w:bookmarkStart w:id="28" w:name="_Toc154049078"/>
      <w:r w:rsidRPr="00FE29F2">
        <w:rPr>
          <w:rFonts w:ascii="Century Gothic" w:eastAsia="SimSun" w:hAnsi="Century Gothic" w:cs="Times New Roman"/>
          <w:b/>
          <w:color w:val="000000"/>
          <w:lang w:eastAsia="zh-CN"/>
        </w:rPr>
        <w:t>1.7.PROCIJENJENA VRIJEDNOST NABAVE</w:t>
      </w:r>
      <w:bookmarkEnd w:id="26"/>
      <w:bookmarkEnd w:id="27"/>
      <w:bookmarkEnd w:id="28"/>
    </w:p>
    <w:p w14:paraId="541B173F" w14:textId="28C933C9" w:rsidR="007274D0" w:rsidRPr="00FE29F2" w:rsidRDefault="007274D0" w:rsidP="00866734">
      <w:pPr>
        <w:spacing w:after="0" w:line="240" w:lineRule="auto"/>
        <w:jc w:val="both"/>
        <w:rPr>
          <w:rFonts w:ascii="Century Gothic" w:eastAsia="SimSun" w:hAnsi="Century Gothic" w:cs="Times New Roman"/>
          <w:b/>
          <w:bCs/>
          <w:lang w:eastAsia="zh-CN"/>
        </w:rPr>
      </w:pPr>
      <w:bookmarkStart w:id="29" w:name="_Toc501369116"/>
      <w:r w:rsidRPr="00FE29F2">
        <w:rPr>
          <w:rFonts w:ascii="Century Gothic" w:eastAsia="SimSun" w:hAnsi="Century Gothic" w:cs="Times New Roman"/>
          <w:color w:val="000000"/>
          <w:lang w:eastAsia="zh-CN"/>
        </w:rPr>
        <w:t xml:space="preserve">Ukupna procijenjena vrijednost nabave u ovom postupku javne </w:t>
      </w:r>
      <w:r w:rsidRPr="00FE29F2">
        <w:rPr>
          <w:rFonts w:ascii="Century Gothic" w:eastAsia="SimSun" w:hAnsi="Century Gothic" w:cs="Times New Roman"/>
          <w:color w:val="000000" w:themeColor="text1"/>
          <w:lang w:eastAsia="zh-CN"/>
        </w:rPr>
        <w:t xml:space="preserve">nabave iznosi </w:t>
      </w:r>
      <w:r w:rsidR="00FD14BF">
        <w:rPr>
          <w:rFonts w:ascii="Century Gothic" w:eastAsia="SimSun" w:hAnsi="Century Gothic" w:cs="Times New Roman"/>
          <w:b/>
          <w:bCs/>
          <w:color w:val="000000" w:themeColor="text1"/>
          <w:lang w:eastAsia="zh-CN"/>
        </w:rPr>
        <w:t>142</w:t>
      </w:r>
      <w:r w:rsidR="007E0E26">
        <w:rPr>
          <w:rFonts w:ascii="Century Gothic" w:eastAsia="SimSun" w:hAnsi="Century Gothic" w:cs="Times New Roman"/>
          <w:b/>
          <w:bCs/>
          <w:lang w:eastAsia="zh-CN"/>
        </w:rPr>
        <w:t>.</w:t>
      </w:r>
      <w:r w:rsidR="00FD14BF">
        <w:rPr>
          <w:rFonts w:ascii="Century Gothic" w:eastAsia="SimSun" w:hAnsi="Century Gothic" w:cs="Times New Roman"/>
          <w:b/>
          <w:bCs/>
          <w:lang w:eastAsia="zh-CN"/>
        </w:rPr>
        <w:t>00</w:t>
      </w:r>
      <w:r w:rsidR="005842D4">
        <w:rPr>
          <w:rFonts w:ascii="Century Gothic" w:eastAsia="SimSun" w:hAnsi="Century Gothic" w:cs="Times New Roman"/>
          <w:b/>
          <w:bCs/>
          <w:lang w:eastAsia="zh-CN"/>
        </w:rPr>
        <w:t>0</w:t>
      </w:r>
      <w:r w:rsidR="007E0E26" w:rsidRPr="007E0E26">
        <w:rPr>
          <w:rFonts w:ascii="Century Gothic" w:eastAsia="SimSun" w:hAnsi="Century Gothic" w:cs="Times New Roman"/>
          <w:b/>
          <w:bCs/>
          <w:lang w:eastAsia="zh-CN"/>
        </w:rPr>
        <w:t>,</w:t>
      </w:r>
      <w:r w:rsidR="005842D4">
        <w:rPr>
          <w:rFonts w:ascii="Century Gothic" w:eastAsia="SimSun" w:hAnsi="Century Gothic" w:cs="Times New Roman"/>
          <w:b/>
          <w:bCs/>
          <w:lang w:eastAsia="zh-CN"/>
        </w:rPr>
        <w:t>0</w:t>
      </w:r>
      <w:r w:rsidR="00C739C2" w:rsidRPr="00FE29F2">
        <w:rPr>
          <w:rFonts w:ascii="Century Gothic" w:eastAsia="SimSun" w:hAnsi="Century Gothic" w:cs="Times New Roman"/>
          <w:b/>
          <w:bCs/>
          <w:lang w:eastAsia="zh-CN"/>
        </w:rPr>
        <w:t>0</w:t>
      </w:r>
      <w:r w:rsidR="003B280B" w:rsidRPr="00FE29F2">
        <w:rPr>
          <w:rFonts w:ascii="Century Gothic" w:eastAsia="SimSun" w:hAnsi="Century Gothic" w:cs="Times New Roman"/>
          <w:b/>
          <w:bCs/>
          <w:lang w:eastAsia="zh-CN"/>
        </w:rPr>
        <w:t xml:space="preserve"> </w:t>
      </w:r>
      <w:r w:rsidRPr="00FE29F2">
        <w:rPr>
          <w:rFonts w:ascii="Century Gothic" w:eastAsia="SimSun" w:hAnsi="Century Gothic" w:cs="Times New Roman"/>
          <w:b/>
          <w:bCs/>
          <w:lang w:eastAsia="zh-CN"/>
        </w:rPr>
        <w:t xml:space="preserve"> </w:t>
      </w:r>
      <w:r w:rsidR="007E0E26">
        <w:rPr>
          <w:rFonts w:ascii="Century Gothic" w:eastAsia="SimSun" w:hAnsi="Century Gothic" w:cs="Times New Roman"/>
          <w:b/>
          <w:bCs/>
          <w:lang w:eastAsia="zh-CN"/>
        </w:rPr>
        <w:t>EUR</w:t>
      </w:r>
      <w:r w:rsidRPr="00FE29F2">
        <w:rPr>
          <w:rFonts w:ascii="Century Gothic" w:eastAsia="SimSun" w:hAnsi="Century Gothic" w:cs="Times New Roman"/>
          <w:lang w:eastAsia="zh-CN"/>
        </w:rPr>
        <w:t xml:space="preserve"> bez poreza na dodanu vrijednost (PDV).</w:t>
      </w:r>
    </w:p>
    <w:p w14:paraId="3A901EEA" w14:textId="3FC406A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Izračun procijenjene vrijednosti nabave temelji se na ukupnom iznosu, bez PDV-a.</w:t>
      </w:r>
    </w:p>
    <w:p w14:paraId="6D9B390A" w14:textId="77777777" w:rsidR="009712E4" w:rsidRPr="00FE29F2" w:rsidRDefault="009712E4" w:rsidP="00866734">
      <w:pPr>
        <w:spacing w:after="0" w:line="240" w:lineRule="auto"/>
        <w:jc w:val="both"/>
        <w:rPr>
          <w:rFonts w:ascii="Century Gothic" w:eastAsia="SimSun" w:hAnsi="Century Gothic" w:cs="Times New Roman"/>
          <w:color w:val="00B050"/>
          <w:lang w:eastAsia="zh-CN"/>
        </w:rPr>
      </w:pPr>
    </w:p>
    <w:p w14:paraId="3ADEFF89" w14:textId="33677268" w:rsidR="009712E4" w:rsidRPr="00421C8C" w:rsidRDefault="009712E4" w:rsidP="00866734">
      <w:pPr>
        <w:spacing w:after="0" w:line="240" w:lineRule="auto"/>
        <w:jc w:val="both"/>
        <w:rPr>
          <w:rFonts w:ascii="Century Gothic" w:eastAsia="SimSun" w:hAnsi="Century Gothic" w:cs="Times New Roman"/>
          <w:lang w:eastAsia="zh-CN"/>
        </w:rPr>
      </w:pPr>
      <w:r w:rsidRPr="00421C8C">
        <w:rPr>
          <w:rFonts w:ascii="Century Gothic" w:eastAsia="SimSun" w:hAnsi="Century Gothic" w:cs="Times New Roman"/>
          <w:lang w:eastAsia="zh-CN"/>
        </w:rPr>
        <w:t xml:space="preserve">Naručitelj koristi pravo na pretporez te uspoređuje cijene ponuda </w:t>
      </w:r>
      <w:r w:rsidR="00B76B69" w:rsidRPr="00421C8C">
        <w:rPr>
          <w:rFonts w:ascii="Century Gothic" w:eastAsia="SimSun" w:hAnsi="Century Gothic" w:cs="Times New Roman"/>
          <w:b/>
          <w:bCs/>
          <w:lang w:eastAsia="zh-CN"/>
        </w:rPr>
        <w:t>bez</w:t>
      </w:r>
      <w:r w:rsidRPr="00421C8C">
        <w:rPr>
          <w:rFonts w:ascii="Century Gothic" w:eastAsia="SimSun" w:hAnsi="Century Gothic" w:cs="Times New Roman"/>
          <w:b/>
          <w:bCs/>
          <w:lang w:eastAsia="zh-CN"/>
        </w:rPr>
        <w:t xml:space="preserve"> porez</w:t>
      </w:r>
      <w:r w:rsidR="00B76B69" w:rsidRPr="00421C8C">
        <w:rPr>
          <w:rFonts w:ascii="Century Gothic" w:eastAsia="SimSun" w:hAnsi="Century Gothic" w:cs="Times New Roman"/>
          <w:b/>
          <w:bCs/>
          <w:lang w:eastAsia="zh-CN"/>
        </w:rPr>
        <w:t>a</w:t>
      </w:r>
      <w:r w:rsidRPr="00421C8C">
        <w:rPr>
          <w:rFonts w:ascii="Century Gothic" w:eastAsia="SimSun" w:hAnsi="Century Gothic" w:cs="Times New Roman"/>
          <w:b/>
          <w:bCs/>
          <w:lang w:eastAsia="zh-CN"/>
        </w:rPr>
        <w:t xml:space="preserve"> na dodanu vrijednost</w:t>
      </w:r>
      <w:r w:rsidRPr="00421C8C">
        <w:rPr>
          <w:rFonts w:ascii="Century Gothic" w:eastAsia="SimSun" w:hAnsi="Century Gothic" w:cs="Times New Roman"/>
          <w:lang w:eastAsia="zh-CN"/>
        </w:rPr>
        <w:t xml:space="preserve"> u dijelu kriterija za odabir ponude sukladno članku 294. stavak </w:t>
      </w:r>
      <w:r w:rsidR="00CD6240" w:rsidRPr="00421C8C">
        <w:rPr>
          <w:rFonts w:ascii="Century Gothic" w:eastAsia="SimSun" w:hAnsi="Century Gothic" w:cs="Times New Roman"/>
          <w:lang w:eastAsia="zh-CN"/>
        </w:rPr>
        <w:t>1</w:t>
      </w:r>
      <w:r w:rsidRPr="00421C8C">
        <w:rPr>
          <w:rFonts w:ascii="Century Gothic" w:eastAsia="SimSun" w:hAnsi="Century Gothic" w:cs="Times New Roman"/>
          <w:lang w:eastAsia="zh-CN"/>
        </w:rPr>
        <w:t>. ZJN.</w:t>
      </w:r>
    </w:p>
    <w:p w14:paraId="5E40619A" w14:textId="6A5ADD0C" w:rsidR="00FF38FA" w:rsidRPr="00FE29F2" w:rsidRDefault="00FF38FA"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Naručitelj pridržava pravo da sukladno članku 298. stavak 1. točka 9. ZJN 2016 poništi postupak javne nabave ako cijena najbolje rangirane valjane ponude premaši iznos </w:t>
      </w:r>
      <w:r w:rsidRPr="00FE29F2">
        <w:rPr>
          <w:rFonts w:ascii="Century Gothic" w:eastAsia="SimSun" w:hAnsi="Century Gothic" w:cs="Times New Roman"/>
          <w:color w:val="000000" w:themeColor="text1"/>
          <w:lang w:eastAsia="zh-CN"/>
        </w:rPr>
        <w:lastRenderedPageBreak/>
        <w:t>procijenjene vrijednosti nabave, osim ako javni naručitelj ima ili će imati osigurana sredstva.</w:t>
      </w:r>
    </w:p>
    <w:p w14:paraId="5CA47ABC" w14:textId="77777777" w:rsidR="00866734" w:rsidRPr="00FE29F2" w:rsidRDefault="00866734" w:rsidP="00866734">
      <w:pPr>
        <w:spacing w:after="0"/>
        <w:rPr>
          <w:rFonts w:ascii="Century Gothic" w:eastAsia="SimSun" w:hAnsi="Century Gothic" w:cs="Times New Roman"/>
          <w:i/>
          <w:iCs/>
          <w:color w:val="44546A" w:themeColor="text2"/>
          <w:lang w:eastAsia="zh-CN"/>
        </w:rPr>
      </w:pPr>
    </w:p>
    <w:p w14:paraId="2D05604E" w14:textId="73C668E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0" w:name="_Toc154049079"/>
      <w:r w:rsidRPr="00FE29F2">
        <w:rPr>
          <w:rFonts w:ascii="Century Gothic" w:eastAsia="SimSun" w:hAnsi="Century Gothic" w:cs="Times New Roman"/>
          <w:b/>
          <w:color w:val="000000"/>
          <w:lang w:eastAsia="zh-CN"/>
        </w:rPr>
        <w:t>1.8.NAVOD USPOSTAVLJA LI SE DINAMIČKI SUSTAV NABAVE</w:t>
      </w:r>
      <w:bookmarkEnd w:id="29"/>
      <w:bookmarkEnd w:id="30"/>
    </w:p>
    <w:p w14:paraId="424C5A4A" w14:textId="79DE6144"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 uspostavlja se dinamički sustav nabave.</w:t>
      </w:r>
    </w:p>
    <w:p w14:paraId="63467638" w14:textId="77777777" w:rsidR="000F5F93" w:rsidRPr="00FE29F2" w:rsidRDefault="000F5F93" w:rsidP="00866734">
      <w:pPr>
        <w:spacing w:after="0" w:line="240" w:lineRule="auto"/>
        <w:rPr>
          <w:rFonts w:ascii="Century Gothic" w:eastAsia="SimSun" w:hAnsi="Century Gothic" w:cs="Times New Roman"/>
          <w:color w:val="000000"/>
          <w:lang w:eastAsia="zh-CN"/>
        </w:rPr>
      </w:pPr>
    </w:p>
    <w:p w14:paraId="147A7263"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1" w:name="_Toc482780281"/>
      <w:bookmarkStart w:id="32" w:name="_Toc501369117"/>
      <w:bookmarkStart w:id="33" w:name="_Toc154049080"/>
      <w:r w:rsidRPr="00FE29F2">
        <w:rPr>
          <w:rFonts w:ascii="Century Gothic" w:eastAsia="SimSun" w:hAnsi="Century Gothic" w:cs="Times New Roman"/>
          <w:b/>
          <w:color w:val="000000"/>
          <w:lang w:eastAsia="zh-CN"/>
        </w:rPr>
        <w:t>1.9.NAVOD PROVODI LI SE ELEKTRONIČKA DRAŽBA</w:t>
      </w:r>
      <w:bookmarkEnd w:id="31"/>
      <w:bookmarkEnd w:id="32"/>
      <w:bookmarkEnd w:id="33"/>
    </w:p>
    <w:p w14:paraId="38830B7E" w14:textId="77777777"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Sklapanju ugovora o javnoj nabavi radova neće prethoditi elektronička dražba.</w:t>
      </w:r>
    </w:p>
    <w:p w14:paraId="165CBE36"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4" w:name="_Toc482780282"/>
      <w:bookmarkStart w:id="35" w:name="_Toc501369118"/>
    </w:p>
    <w:p w14:paraId="7EF9E47F"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6" w:name="_Toc154049081"/>
      <w:r w:rsidRPr="00FE29F2">
        <w:rPr>
          <w:rFonts w:ascii="Century Gothic" w:eastAsia="SimSun" w:hAnsi="Century Gothic" w:cs="Times New Roman"/>
          <w:b/>
          <w:color w:val="000000"/>
          <w:lang w:eastAsia="zh-CN"/>
        </w:rPr>
        <w:t>1.10.ELEKTRONIČKA DOSTAVA PONUDA</w:t>
      </w:r>
      <w:bookmarkEnd w:id="34"/>
      <w:bookmarkEnd w:id="35"/>
      <w:bookmarkEnd w:id="36"/>
    </w:p>
    <w:p w14:paraId="53BFD5E5" w14:textId="77777777"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Elektronička dostava ponuda obvezna je sukladno članku 280. ZJN 2016.</w:t>
      </w:r>
    </w:p>
    <w:p w14:paraId="017D927A" w14:textId="77777777" w:rsidR="00866734" w:rsidRPr="00FE29F2" w:rsidRDefault="00866734" w:rsidP="00866734">
      <w:pPr>
        <w:spacing w:after="0" w:line="240" w:lineRule="auto"/>
        <w:rPr>
          <w:rFonts w:ascii="Century Gothic" w:eastAsia="SimSun" w:hAnsi="Century Gothic" w:cs="Times New Roman"/>
          <w:b/>
          <w:color w:val="000000"/>
          <w:lang w:eastAsia="zh-CN"/>
        </w:rPr>
      </w:pPr>
    </w:p>
    <w:p w14:paraId="49691575" w14:textId="1FFCAD8C"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37" w:name="_Toc501369119"/>
      <w:bookmarkStart w:id="38" w:name="_Toc154049082"/>
      <w:r w:rsidRPr="00FE29F2">
        <w:rPr>
          <w:rFonts w:ascii="Century Gothic" w:eastAsia="SimSun" w:hAnsi="Century Gothic" w:cs="Times New Roman"/>
          <w:b/>
          <w:color w:val="000000"/>
          <w:lang w:eastAsia="zh-CN"/>
        </w:rPr>
        <w:t>1.11.INTERNETSKA STRANICA NA KOJOJ JE OBJAVLJENO IZVJEŠĆE O PROVEDENOM SAVJETOVANJU SA ZAINTERESIRANIM GOSPODARSKIM SUBJEKTIMA</w:t>
      </w:r>
      <w:bookmarkEnd w:id="37"/>
      <w:bookmarkEnd w:id="38"/>
    </w:p>
    <w:p w14:paraId="18248106" w14:textId="73A793D6" w:rsidR="000718AB" w:rsidRPr="0066087C"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lang w:eastAsia="zh-CN"/>
        </w:rPr>
        <w:t xml:space="preserve">Temeljem članka 198. stavka 3. ZJN 2016 i članka 9. Pravilnika Naručitelj je opis predmeta </w:t>
      </w:r>
      <w:r w:rsidRPr="00FE29F2">
        <w:rPr>
          <w:rFonts w:ascii="Century Gothic" w:eastAsia="SimSun" w:hAnsi="Century Gothic" w:cs="Times New Roman"/>
          <w:lang w:eastAsia="zh-CN"/>
        </w:rPr>
        <w:t xml:space="preserve">nabave, tehničke specifikacije, kriterije za kvalitativni odabir gospodarskog subjekta, kriterije za odabir ponude, posebne uvjete za izvršenje ugovora i prijedlog ugovora, dana </w:t>
      </w:r>
      <w:r w:rsidR="005B1441" w:rsidRPr="00CC6DB8">
        <w:rPr>
          <w:rFonts w:ascii="Century Gothic" w:eastAsia="SimSun" w:hAnsi="Century Gothic" w:cs="Times New Roman"/>
          <w:color w:val="FF0000"/>
          <w:lang w:eastAsia="zh-CN"/>
        </w:rPr>
        <w:t>___</w:t>
      </w:r>
      <w:r w:rsidR="0084746B" w:rsidRPr="00CC6DB8">
        <w:rPr>
          <w:rFonts w:ascii="Century Gothic" w:eastAsia="SimSun" w:hAnsi="Century Gothic" w:cs="Times New Roman"/>
          <w:color w:val="FF0000"/>
          <w:lang w:eastAsia="zh-CN"/>
        </w:rPr>
        <w:t xml:space="preserve">. </w:t>
      </w:r>
      <w:r w:rsidR="005B1441" w:rsidRPr="00CC6DB8">
        <w:rPr>
          <w:rFonts w:ascii="Century Gothic" w:eastAsia="SimSun" w:hAnsi="Century Gothic" w:cs="Times New Roman"/>
          <w:color w:val="FF0000"/>
          <w:lang w:eastAsia="zh-CN"/>
        </w:rPr>
        <w:t>prosinca</w:t>
      </w:r>
      <w:r w:rsidR="0084746B" w:rsidRPr="00CC6DB8">
        <w:rPr>
          <w:rFonts w:ascii="Century Gothic" w:eastAsia="SimSun" w:hAnsi="Century Gothic" w:cs="Times New Roman"/>
          <w:color w:val="FF0000"/>
          <w:lang w:eastAsia="zh-CN"/>
        </w:rPr>
        <w:t xml:space="preserve"> 2023. </w:t>
      </w:r>
      <w:r w:rsidR="009F7352" w:rsidRPr="00CC6DB8">
        <w:rPr>
          <w:rFonts w:ascii="Century Gothic" w:eastAsia="SimSun" w:hAnsi="Century Gothic" w:cs="Times New Roman"/>
          <w:color w:val="FF0000"/>
          <w:lang w:eastAsia="zh-CN"/>
        </w:rPr>
        <w:t>godine</w:t>
      </w:r>
      <w:r w:rsidR="009F7352" w:rsidRPr="0066087C">
        <w:rPr>
          <w:rFonts w:ascii="Century Gothic" w:eastAsia="SimSun" w:hAnsi="Century Gothic" w:cs="Times New Roman"/>
          <w:lang w:eastAsia="zh-CN"/>
        </w:rPr>
        <w:t xml:space="preserve"> </w:t>
      </w:r>
      <w:r w:rsidRPr="0066087C">
        <w:rPr>
          <w:rFonts w:ascii="Century Gothic" w:eastAsia="SimSun" w:hAnsi="Century Gothic" w:cs="Times New Roman"/>
          <w:lang w:eastAsia="zh-CN"/>
        </w:rPr>
        <w:t xml:space="preserve">stavio na prethodno savjetovanje sa zainteresiranim gospodarskim subjektima u trajanju do </w:t>
      </w:r>
      <w:r w:rsidR="000E3313" w:rsidRPr="00CC6DB8">
        <w:rPr>
          <w:rFonts w:ascii="Century Gothic" w:eastAsia="SimSun" w:hAnsi="Century Gothic" w:cs="Times New Roman"/>
          <w:color w:val="FF0000"/>
          <w:lang w:eastAsia="zh-CN"/>
        </w:rPr>
        <w:t>__</w:t>
      </w:r>
      <w:r w:rsidR="006058A5" w:rsidRPr="00CC6DB8">
        <w:rPr>
          <w:rFonts w:ascii="Century Gothic" w:eastAsia="SimSun" w:hAnsi="Century Gothic" w:cs="Times New Roman"/>
          <w:color w:val="FF0000"/>
          <w:lang w:eastAsia="zh-CN"/>
        </w:rPr>
        <w:t>.</w:t>
      </w:r>
      <w:r w:rsidR="002B63DC" w:rsidRPr="00CC6DB8">
        <w:rPr>
          <w:rFonts w:ascii="Century Gothic" w:eastAsia="SimSun" w:hAnsi="Century Gothic" w:cs="Times New Roman"/>
          <w:color w:val="FF0000"/>
          <w:lang w:eastAsia="zh-CN"/>
        </w:rPr>
        <w:t xml:space="preserve"> </w:t>
      </w:r>
      <w:r w:rsidR="000E3313" w:rsidRPr="00CC6DB8">
        <w:rPr>
          <w:rFonts w:ascii="Century Gothic" w:eastAsia="SimSun" w:hAnsi="Century Gothic" w:cs="Times New Roman"/>
          <w:color w:val="FF0000"/>
          <w:lang w:eastAsia="zh-CN"/>
        </w:rPr>
        <w:t>prosinca</w:t>
      </w:r>
      <w:r w:rsidR="002B63DC" w:rsidRPr="00CC6DB8">
        <w:rPr>
          <w:rFonts w:ascii="Century Gothic" w:eastAsia="SimSun" w:hAnsi="Century Gothic" w:cs="Times New Roman"/>
          <w:color w:val="FF0000"/>
          <w:lang w:eastAsia="zh-CN"/>
        </w:rPr>
        <w:t xml:space="preserve"> 202</w:t>
      </w:r>
      <w:r w:rsidR="0038173F" w:rsidRPr="00CC6DB8">
        <w:rPr>
          <w:rFonts w:ascii="Century Gothic" w:eastAsia="SimSun" w:hAnsi="Century Gothic" w:cs="Times New Roman"/>
          <w:color w:val="FF0000"/>
          <w:lang w:eastAsia="zh-CN"/>
        </w:rPr>
        <w:t>3</w:t>
      </w:r>
      <w:r w:rsidR="002B63DC" w:rsidRPr="00CC6DB8">
        <w:rPr>
          <w:rFonts w:ascii="Century Gothic" w:eastAsia="SimSun" w:hAnsi="Century Gothic" w:cs="Times New Roman"/>
          <w:color w:val="FF0000"/>
          <w:lang w:eastAsia="zh-CN"/>
        </w:rPr>
        <w:t xml:space="preserve">. </w:t>
      </w:r>
      <w:r w:rsidRPr="00CC6DB8">
        <w:rPr>
          <w:rFonts w:ascii="Century Gothic" w:eastAsia="SimSun" w:hAnsi="Century Gothic" w:cs="Times New Roman"/>
          <w:color w:val="FF0000"/>
          <w:lang w:eastAsia="zh-CN"/>
        </w:rPr>
        <w:t>godine</w:t>
      </w:r>
      <w:r w:rsidRPr="0066087C">
        <w:rPr>
          <w:rFonts w:ascii="Century Gothic" w:eastAsia="SimSun" w:hAnsi="Century Gothic" w:cs="Times New Roman"/>
          <w:lang w:eastAsia="zh-CN"/>
        </w:rPr>
        <w:t xml:space="preserve">, javnom objavom na svojim internetskim stranicama </w:t>
      </w:r>
      <w:r w:rsidR="00FE1A49" w:rsidRPr="0066087C">
        <w:rPr>
          <w:rFonts w:ascii="Century Gothic" w:hAnsi="Century Gothic"/>
        </w:rPr>
        <w:t>www.zlu</w:t>
      </w:r>
      <w:r w:rsidR="005B1441" w:rsidRPr="0066087C">
        <w:rPr>
          <w:rFonts w:ascii="Century Gothic" w:hAnsi="Century Gothic"/>
        </w:rPr>
        <w:t>k</w:t>
      </w:r>
      <w:r w:rsidR="00FE1A49" w:rsidRPr="0066087C">
        <w:rPr>
          <w:rFonts w:ascii="Century Gothic" w:hAnsi="Century Gothic"/>
        </w:rPr>
        <w:t xml:space="preserve">.hr </w:t>
      </w:r>
      <w:r w:rsidRPr="0066087C">
        <w:rPr>
          <w:rFonts w:ascii="Century Gothic" w:eastAsia="SimSun" w:hAnsi="Century Gothic" w:cs="Times New Roman"/>
          <w:lang w:eastAsia="zh-CN"/>
        </w:rPr>
        <w:t xml:space="preserve">i putem Elektroničkog oglasnika javne nabave Republike Hrvatske (dalje u tekstu: EOJN RH). Tijekom savjetovanja </w:t>
      </w:r>
      <w:r w:rsidR="007E0E26" w:rsidRPr="0066087C">
        <w:rPr>
          <w:rFonts w:ascii="Century Gothic" w:eastAsia="SimSun" w:hAnsi="Century Gothic" w:cs="Times New Roman"/>
          <w:lang w:eastAsia="zh-CN"/>
        </w:rPr>
        <w:t>nije</w:t>
      </w:r>
      <w:r w:rsidR="006058A5" w:rsidRPr="0066087C">
        <w:rPr>
          <w:rFonts w:ascii="Century Gothic" w:eastAsia="SimSun" w:hAnsi="Century Gothic" w:cs="Times New Roman"/>
          <w:lang w:eastAsia="zh-CN"/>
        </w:rPr>
        <w:t xml:space="preserve"> </w:t>
      </w:r>
      <w:r w:rsidRPr="0066087C">
        <w:rPr>
          <w:rFonts w:ascii="Century Gothic" w:eastAsia="SimSun" w:hAnsi="Century Gothic" w:cs="Times New Roman"/>
          <w:lang w:eastAsia="zh-CN"/>
        </w:rPr>
        <w:t>zaprimljen</w:t>
      </w:r>
      <w:r w:rsidR="009F7352" w:rsidRPr="0066087C">
        <w:rPr>
          <w:rFonts w:ascii="Century Gothic" w:eastAsia="SimSun" w:hAnsi="Century Gothic" w:cs="Times New Roman"/>
          <w:lang w:eastAsia="zh-CN"/>
        </w:rPr>
        <w:t xml:space="preserve"> </w:t>
      </w:r>
      <w:r w:rsidRPr="0066087C">
        <w:rPr>
          <w:rFonts w:ascii="Century Gothic" w:eastAsia="SimSun" w:hAnsi="Century Gothic" w:cs="Times New Roman"/>
          <w:lang w:eastAsia="zh-CN"/>
        </w:rPr>
        <w:t>prijedlo</w:t>
      </w:r>
      <w:r w:rsidR="009F7352" w:rsidRPr="0066087C">
        <w:rPr>
          <w:rFonts w:ascii="Century Gothic" w:eastAsia="SimSun" w:hAnsi="Century Gothic" w:cs="Times New Roman"/>
          <w:lang w:eastAsia="zh-CN"/>
        </w:rPr>
        <w:t>g</w:t>
      </w:r>
      <w:r w:rsidRPr="0066087C">
        <w:rPr>
          <w:rFonts w:ascii="Century Gothic" w:eastAsia="SimSun" w:hAnsi="Century Gothic" w:cs="Times New Roman"/>
          <w:lang w:eastAsia="zh-CN"/>
        </w:rPr>
        <w:t xml:space="preserve"> ili primjedb</w:t>
      </w:r>
      <w:r w:rsidR="009F7352" w:rsidRPr="0066087C">
        <w:rPr>
          <w:rFonts w:ascii="Century Gothic" w:eastAsia="SimSun" w:hAnsi="Century Gothic" w:cs="Times New Roman"/>
          <w:lang w:eastAsia="zh-CN"/>
        </w:rPr>
        <w:t>a zainteresiranog gospodarskog subjekta</w:t>
      </w:r>
      <w:r w:rsidRPr="0066087C">
        <w:rPr>
          <w:rFonts w:ascii="Century Gothic" w:eastAsia="SimSun" w:hAnsi="Century Gothic" w:cs="Times New Roman"/>
          <w:lang w:eastAsia="zh-CN"/>
        </w:rPr>
        <w:t>.</w:t>
      </w:r>
    </w:p>
    <w:p w14:paraId="4B767708" w14:textId="7EDF70D9" w:rsidR="000718AB" w:rsidRPr="006058A5" w:rsidRDefault="000718AB" w:rsidP="000718AB">
      <w:pPr>
        <w:spacing w:after="0" w:line="240" w:lineRule="auto"/>
        <w:jc w:val="both"/>
        <w:rPr>
          <w:rFonts w:ascii="Century Gothic" w:eastAsia="SimSun" w:hAnsi="Century Gothic" w:cs="Times New Roman"/>
          <w:lang w:eastAsia="zh-CN"/>
        </w:rPr>
      </w:pPr>
      <w:r w:rsidRPr="0066087C">
        <w:rPr>
          <w:rFonts w:ascii="Century Gothic" w:eastAsia="SimSun" w:hAnsi="Century Gothic" w:cs="Times New Roman"/>
          <w:lang w:eastAsia="zh-CN"/>
        </w:rPr>
        <w:t xml:space="preserve">Izvješće o provedenom prethodnom savjetovanju, odnosno o prihvaćenim i neprihvaćenim primjedbama i prijedlozima, objavljeno je </w:t>
      </w:r>
      <w:r w:rsidR="005B1441" w:rsidRPr="00CC6DB8">
        <w:rPr>
          <w:rFonts w:ascii="Century Gothic" w:eastAsia="SimSun" w:hAnsi="Century Gothic" w:cs="Times New Roman"/>
          <w:color w:val="FF0000"/>
          <w:lang w:eastAsia="zh-CN"/>
        </w:rPr>
        <w:t>__</w:t>
      </w:r>
      <w:r w:rsidR="0038173F" w:rsidRPr="00CC6DB8">
        <w:rPr>
          <w:rFonts w:ascii="Century Gothic" w:eastAsia="SimSun" w:hAnsi="Century Gothic" w:cs="Times New Roman"/>
          <w:color w:val="FF0000"/>
          <w:lang w:eastAsia="zh-CN"/>
        </w:rPr>
        <w:t xml:space="preserve">. </w:t>
      </w:r>
      <w:r w:rsidR="005B1441" w:rsidRPr="00CC6DB8">
        <w:rPr>
          <w:rFonts w:ascii="Century Gothic" w:eastAsia="SimSun" w:hAnsi="Century Gothic" w:cs="Times New Roman"/>
          <w:color w:val="FF0000"/>
          <w:lang w:eastAsia="zh-CN"/>
        </w:rPr>
        <w:t>prosinca</w:t>
      </w:r>
      <w:r w:rsidR="0038173F" w:rsidRPr="00CC6DB8">
        <w:rPr>
          <w:rFonts w:ascii="Century Gothic" w:eastAsia="SimSun" w:hAnsi="Century Gothic" w:cs="Times New Roman"/>
          <w:color w:val="FF0000"/>
          <w:lang w:eastAsia="zh-CN"/>
        </w:rPr>
        <w:t xml:space="preserve"> 2023. </w:t>
      </w:r>
      <w:r w:rsidRPr="00CC6DB8">
        <w:rPr>
          <w:rFonts w:ascii="Century Gothic" w:eastAsia="SimSun" w:hAnsi="Century Gothic" w:cs="Times New Roman"/>
          <w:color w:val="FF0000"/>
          <w:lang w:eastAsia="zh-CN"/>
        </w:rPr>
        <w:t>godine</w:t>
      </w:r>
      <w:r w:rsidRPr="006058A5">
        <w:rPr>
          <w:rFonts w:ascii="Century Gothic" w:eastAsia="SimSun" w:hAnsi="Century Gothic" w:cs="Times New Roman"/>
          <w:lang w:eastAsia="zh-CN"/>
        </w:rPr>
        <w:t>.</w:t>
      </w:r>
    </w:p>
    <w:p w14:paraId="28C1F1E5" w14:textId="77777777" w:rsidR="00EE6AD6" w:rsidRPr="00FE29F2" w:rsidRDefault="00EE6AD6" w:rsidP="00866734">
      <w:pPr>
        <w:spacing w:after="0" w:line="240" w:lineRule="auto"/>
        <w:jc w:val="both"/>
        <w:rPr>
          <w:rFonts w:ascii="Century Gothic" w:eastAsia="SimSun" w:hAnsi="Century Gothic" w:cs="Times New Roman"/>
          <w:lang w:eastAsia="zh-CN"/>
        </w:rPr>
      </w:pPr>
    </w:p>
    <w:p w14:paraId="4498B155"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9" w:name="_Toc482780283"/>
      <w:bookmarkStart w:id="40" w:name="_Hlk1842696"/>
      <w:bookmarkStart w:id="41" w:name="_Toc154049083"/>
      <w:r w:rsidRPr="00FE29F2">
        <w:rPr>
          <w:rFonts w:ascii="Century Gothic" w:eastAsia="SimSun" w:hAnsi="Century Gothic" w:cs="Times New Roman"/>
          <w:b/>
          <w:color w:val="000000"/>
          <w:lang w:eastAsia="zh-CN"/>
        </w:rPr>
        <w:t>2.PODACI O PREDMETU NABAVE</w:t>
      </w:r>
      <w:bookmarkEnd w:id="39"/>
      <w:bookmarkEnd w:id="41"/>
    </w:p>
    <w:p w14:paraId="30D7F0E8"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2" w:name="_Toc482780284"/>
    </w:p>
    <w:p w14:paraId="6741C4C1" w14:textId="426990EA"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3" w:name="_Toc154049084"/>
      <w:r w:rsidRPr="00FE29F2">
        <w:rPr>
          <w:rFonts w:ascii="Century Gothic" w:eastAsia="SimSun" w:hAnsi="Century Gothic" w:cs="Times New Roman"/>
          <w:b/>
          <w:color w:val="000000"/>
          <w:lang w:eastAsia="zh-CN"/>
        </w:rPr>
        <w:t>2.1.OPIS PREDMETA NABAVE</w:t>
      </w:r>
      <w:bookmarkEnd w:id="42"/>
      <w:bookmarkEnd w:id="43"/>
    </w:p>
    <w:bookmarkEnd w:id="40"/>
    <w:p w14:paraId="682499AA" w14:textId="77777777" w:rsidR="005842D4" w:rsidRDefault="005842D4" w:rsidP="005842D4">
      <w:pPr>
        <w:autoSpaceDE w:val="0"/>
        <w:autoSpaceDN w:val="0"/>
        <w:adjustRightInd w:val="0"/>
        <w:spacing w:after="0" w:line="240" w:lineRule="auto"/>
        <w:rPr>
          <w:rFonts w:ascii="Arial-BoldItalicMT" w:hAnsi="Arial-BoldItalicMT" w:cs="Arial-BoldItalicMT"/>
          <w:b/>
          <w:bCs/>
          <w:i/>
          <w:iCs/>
        </w:rPr>
      </w:pPr>
    </w:p>
    <w:p w14:paraId="76C9C308" w14:textId="04FD4B06" w:rsidR="005842D4" w:rsidRDefault="005842D4" w:rsidP="005842D4">
      <w:pPr>
        <w:autoSpaceDE w:val="0"/>
        <w:autoSpaceDN w:val="0"/>
        <w:adjustRightInd w:val="0"/>
        <w:spacing w:after="0" w:line="240" w:lineRule="auto"/>
        <w:jc w:val="both"/>
        <w:rPr>
          <w:rFonts w:ascii="Century Gothic" w:eastAsia="SimSun" w:hAnsi="Century Gothic" w:cs="Times New Roman"/>
          <w:lang w:eastAsia="zh-CN"/>
        </w:rPr>
      </w:pPr>
      <w:r w:rsidRPr="005842D4">
        <w:rPr>
          <w:rFonts w:ascii="Century Gothic" w:eastAsia="SimSun" w:hAnsi="Century Gothic" w:cs="Times New Roman"/>
          <w:lang w:eastAsia="zh-CN"/>
        </w:rPr>
        <w:t xml:space="preserve">Predmetni se zahvat nalazi u </w:t>
      </w:r>
      <w:r w:rsidR="00FD14BF">
        <w:rPr>
          <w:rFonts w:ascii="Century Gothic" w:eastAsia="SimSun" w:hAnsi="Century Gothic" w:cs="Times New Roman"/>
          <w:lang w:eastAsia="zh-CN"/>
        </w:rPr>
        <w:t>mjestu Baška</w:t>
      </w:r>
      <w:r w:rsidRPr="005842D4">
        <w:rPr>
          <w:rFonts w:ascii="Century Gothic" w:eastAsia="SimSun" w:hAnsi="Century Gothic" w:cs="Times New Roman"/>
          <w:lang w:eastAsia="zh-CN"/>
        </w:rPr>
        <w:t xml:space="preserve"> u dijelu luke otvorene za javni promet </w:t>
      </w:r>
      <w:r w:rsidRPr="00FD14BF">
        <w:rPr>
          <w:rFonts w:ascii="Century Gothic" w:eastAsia="SimSun" w:hAnsi="Century Gothic" w:cs="Cambria"/>
          <w:lang w:eastAsia="zh-CN"/>
        </w:rPr>
        <w:t>ž</w:t>
      </w:r>
      <w:r w:rsidRPr="00FD14BF">
        <w:rPr>
          <w:rFonts w:ascii="Century Gothic" w:eastAsia="SimSun" w:hAnsi="Century Gothic" w:cs="Times New Roman"/>
          <w:lang w:eastAsia="zh-CN"/>
        </w:rPr>
        <w:t>upanijskog zna</w:t>
      </w:r>
      <w:r w:rsidRPr="00FD14BF">
        <w:rPr>
          <w:rFonts w:ascii="Century Gothic" w:eastAsia="SimSun" w:hAnsi="Century Gothic" w:cs="Cambria"/>
          <w:lang w:eastAsia="zh-CN"/>
        </w:rPr>
        <w:t>č</w:t>
      </w:r>
      <w:r w:rsidRPr="00FD14BF">
        <w:rPr>
          <w:rFonts w:ascii="Century Gothic" w:eastAsia="SimSun" w:hAnsi="Century Gothic" w:cs="Times New Roman"/>
          <w:lang w:eastAsia="zh-CN"/>
        </w:rPr>
        <w:t xml:space="preserve">aja </w:t>
      </w:r>
      <w:r w:rsidR="007F1103">
        <w:rPr>
          <w:rFonts w:ascii="Century Gothic" w:eastAsia="SimSun" w:hAnsi="Century Gothic" w:cs="Times New Roman"/>
          <w:lang w:eastAsia="zh-CN"/>
        </w:rPr>
        <w:t>Baška</w:t>
      </w:r>
      <w:r w:rsidRPr="00FD14BF">
        <w:rPr>
          <w:rFonts w:ascii="Century Gothic" w:eastAsia="SimSun" w:hAnsi="Century Gothic" w:cs="Times New Roman"/>
          <w:lang w:eastAsia="zh-CN"/>
        </w:rPr>
        <w:t>. Zahvat se predvi</w:t>
      </w:r>
      <w:r w:rsidRPr="00FD14BF">
        <w:rPr>
          <w:rFonts w:ascii="Century Gothic" w:eastAsia="SimSun" w:hAnsi="Century Gothic" w:cs="Cambria"/>
          <w:lang w:eastAsia="zh-CN"/>
        </w:rPr>
        <w:t>đ</w:t>
      </w:r>
      <w:r w:rsidRPr="00FD14BF">
        <w:rPr>
          <w:rFonts w:ascii="Century Gothic" w:eastAsia="SimSun" w:hAnsi="Century Gothic" w:cs="Times New Roman"/>
          <w:lang w:eastAsia="zh-CN"/>
        </w:rPr>
        <w:t xml:space="preserve">a na </w:t>
      </w:r>
      <w:proofErr w:type="spellStart"/>
      <w:r w:rsidR="007F1103">
        <w:rPr>
          <w:rFonts w:ascii="Century Gothic" w:eastAsia="SimSun" w:hAnsi="Century Gothic" w:cs="Times New Roman"/>
          <w:lang w:eastAsia="zh-CN"/>
        </w:rPr>
        <w:t>priveznim</w:t>
      </w:r>
      <w:proofErr w:type="spellEnd"/>
      <w:r w:rsidR="007F1103">
        <w:rPr>
          <w:rFonts w:ascii="Century Gothic" w:eastAsia="SimSun" w:hAnsi="Century Gothic" w:cs="Times New Roman"/>
          <w:lang w:eastAsia="zh-CN"/>
        </w:rPr>
        <w:t xml:space="preserve"> mjestima za brodice na tri gata koji se izvode u sklopu III. faze rekonstrukcije luke Baška.</w:t>
      </w:r>
    </w:p>
    <w:p w14:paraId="5264E9B7" w14:textId="77777777" w:rsidR="007F1103" w:rsidRDefault="007F1103" w:rsidP="005842D4">
      <w:pPr>
        <w:autoSpaceDE w:val="0"/>
        <w:autoSpaceDN w:val="0"/>
        <w:adjustRightInd w:val="0"/>
        <w:spacing w:after="0" w:line="240" w:lineRule="auto"/>
        <w:jc w:val="both"/>
        <w:rPr>
          <w:rFonts w:ascii="Century Gothic" w:eastAsia="SimSun" w:hAnsi="Century Gothic" w:cs="Times New Roman"/>
          <w:lang w:eastAsia="zh-CN"/>
        </w:rPr>
      </w:pPr>
    </w:p>
    <w:p w14:paraId="7A19A912" w14:textId="0D5D09EE" w:rsidR="007F1103" w:rsidRDefault="007F1103" w:rsidP="005842D4">
      <w:pPr>
        <w:autoSpaceDE w:val="0"/>
        <w:autoSpaceDN w:val="0"/>
        <w:adjustRightInd w:val="0"/>
        <w:spacing w:after="0" w:line="240" w:lineRule="auto"/>
        <w:jc w:val="both"/>
      </w:pPr>
      <w:r>
        <w:rPr>
          <w:rFonts w:ascii="Century Gothic" w:eastAsia="SimSun" w:hAnsi="Century Gothic" w:cs="Times New Roman"/>
          <w:lang w:eastAsia="zh-CN"/>
        </w:rPr>
        <w:t xml:space="preserve">Sidreni sustav je koncipiran na način da bude prilagođen za plovila dužine 6-12 m. Sidreni sustav je dimenzioniran da zadovolji opterećenja uzrokovana vjetrovima i valovima koji se predviđaju u 50-godišnjem povratnom periodu te ostalim bitnim faktorima. Prilikom projektiranja uvažena su pravila </w:t>
      </w:r>
      <w:r w:rsidR="00CD50DB">
        <w:rPr>
          <w:rFonts w:ascii="Century Gothic" w:eastAsia="SimSun" w:hAnsi="Century Gothic" w:cs="Times New Roman"/>
          <w:lang w:eastAsia="zh-CN"/>
        </w:rPr>
        <w:t>„B</w:t>
      </w:r>
      <w:r>
        <w:rPr>
          <w:rFonts w:ascii="Century Gothic" w:eastAsia="SimSun" w:hAnsi="Century Gothic" w:cs="Times New Roman"/>
          <w:lang w:eastAsia="zh-CN"/>
        </w:rPr>
        <w:t xml:space="preserve">ritish Standard“ – BS-6349, smjernice </w:t>
      </w:r>
      <w:r w:rsidR="00CD50DB">
        <w:rPr>
          <w:rFonts w:ascii="Century Gothic" w:eastAsia="SimSun" w:hAnsi="Century Gothic" w:cs="Times New Roman"/>
          <w:lang w:eastAsia="zh-CN"/>
        </w:rPr>
        <w:t>H</w:t>
      </w:r>
      <w:r>
        <w:rPr>
          <w:rFonts w:ascii="Century Gothic" w:eastAsia="SimSun" w:hAnsi="Century Gothic" w:cs="Times New Roman"/>
          <w:lang w:eastAsia="zh-CN"/>
        </w:rPr>
        <w:t>RB-a, te dobre inženjerske prakse.</w:t>
      </w:r>
    </w:p>
    <w:p w14:paraId="3FA2D7B6" w14:textId="77777777" w:rsidR="005842D4" w:rsidRDefault="005842D4" w:rsidP="005842D4">
      <w:pPr>
        <w:autoSpaceDE w:val="0"/>
        <w:autoSpaceDN w:val="0"/>
        <w:adjustRightInd w:val="0"/>
        <w:spacing w:after="0" w:line="240" w:lineRule="auto"/>
        <w:jc w:val="both"/>
      </w:pPr>
    </w:p>
    <w:p w14:paraId="61DA9B58" w14:textId="5436847E" w:rsidR="003014FE" w:rsidRPr="003014FE" w:rsidRDefault="003014FE" w:rsidP="005842D4">
      <w:pPr>
        <w:autoSpaceDE w:val="0"/>
        <w:autoSpaceDN w:val="0"/>
        <w:adjustRightInd w:val="0"/>
        <w:spacing w:after="0" w:line="240" w:lineRule="auto"/>
        <w:jc w:val="both"/>
        <w:rPr>
          <w:rFonts w:ascii="Century Gothic" w:hAnsi="Century Gothic"/>
        </w:rPr>
      </w:pPr>
      <w:r w:rsidRPr="003014FE">
        <w:rPr>
          <w:rFonts w:ascii="Century Gothic" w:hAnsi="Century Gothic"/>
        </w:rPr>
        <w:t xml:space="preserve">Sidreni vez tj. </w:t>
      </w:r>
      <w:proofErr w:type="spellStart"/>
      <w:r w:rsidRPr="003014FE">
        <w:rPr>
          <w:rFonts w:ascii="Century Gothic" w:hAnsi="Century Gothic"/>
        </w:rPr>
        <w:t>muring</w:t>
      </w:r>
      <w:proofErr w:type="spellEnd"/>
      <w:r w:rsidRPr="003014FE">
        <w:rPr>
          <w:rFonts w:ascii="Century Gothic" w:hAnsi="Century Gothic"/>
        </w:rPr>
        <w:t xml:space="preserve"> plovila sastavljen je od: prihvatnog konopa, sidrenog konopa, cjevaste </w:t>
      </w:r>
      <w:proofErr w:type="spellStart"/>
      <w:r w:rsidRPr="003014FE">
        <w:rPr>
          <w:rFonts w:ascii="Century Gothic" w:hAnsi="Century Gothic"/>
        </w:rPr>
        <w:t>rad</w:t>
      </w:r>
      <w:r w:rsidR="005B1441">
        <w:rPr>
          <w:rFonts w:ascii="Century Gothic" w:hAnsi="Century Gothic"/>
        </w:rPr>
        <w:t>a</w:t>
      </w:r>
      <w:r w:rsidRPr="003014FE">
        <w:rPr>
          <w:rFonts w:ascii="Century Gothic" w:hAnsi="Century Gothic"/>
        </w:rPr>
        <w:t>nče</w:t>
      </w:r>
      <w:proofErr w:type="spellEnd"/>
      <w:r w:rsidRPr="003014FE">
        <w:rPr>
          <w:rFonts w:ascii="Century Gothic" w:hAnsi="Century Gothic"/>
        </w:rPr>
        <w:t xml:space="preserve">, master linka, sidrenog lanca i dva škopca. Projektom je predviđeno po dva </w:t>
      </w:r>
      <w:proofErr w:type="spellStart"/>
      <w:r w:rsidRPr="003014FE">
        <w:rPr>
          <w:rFonts w:ascii="Century Gothic" w:hAnsi="Century Gothic"/>
        </w:rPr>
        <w:t>muringa</w:t>
      </w:r>
      <w:proofErr w:type="spellEnd"/>
      <w:r w:rsidRPr="003014FE">
        <w:rPr>
          <w:rFonts w:ascii="Century Gothic" w:hAnsi="Century Gothic"/>
        </w:rPr>
        <w:t xml:space="preserve"> za svako </w:t>
      </w:r>
      <w:proofErr w:type="spellStart"/>
      <w:r w:rsidRPr="003014FE">
        <w:rPr>
          <w:rFonts w:ascii="Century Gothic" w:hAnsi="Century Gothic"/>
        </w:rPr>
        <w:t>privezno</w:t>
      </w:r>
      <w:proofErr w:type="spellEnd"/>
      <w:r w:rsidRPr="003014FE">
        <w:rPr>
          <w:rFonts w:ascii="Century Gothic" w:hAnsi="Century Gothic"/>
        </w:rPr>
        <w:t xml:space="preserve"> mjesto uz zadovoljenje tehničke ispravnosti i sigurnosti priveza, te se na taj način postiže dodatni faktor sigurnosti ali i manje pomake plovila na vezu. </w:t>
      </w:r>
    </w:p>
    <w:p w14:paraId="5B9925E1" w14:textId="77777777" w:rsidR="003014FE" w:rsidRPr="003014FE" w:rsidRDefault="003014FE" w:rsidP="005842D4">
      <w:pPr>
        <w:autoSpaceDE w:val="0"/>
        <w:autoSpaceDN w:val="0"/>
        <w:adjustRightInd w:val="0"/>
        <w:spacing w:after="0" w:line="240" w:lineRule="auto"/>
        <w:jc w:val="both"/>
        <w:rPr>
          <w:rFonts w:ascii="Century Gothic" w:hAnsi="Century Gothic"/>
        </w:rPr>
      </w:pPr>
    </w:p>
    <w:p w14:paraId="7A7EE0CE" w14:textId="7F290907" w:rsidR="003014FE" w:rsidRPr="003014FE" w:rsidRDefault="003014FE" w:rsidP="005842D4">
      <w:pPr>
        <w:autoSpaceDE w:val="0"/>
        <w:autoSpaceDN w:val="0"/>
        <w:adjustRightInd w:val="0"/>
        <w:spacing w:after="0" w:line="240" w:lineRule="auto"/>
        <w:jc w:val="both"/>
        <w:rPr>
          <w:rFonts w:ascii="Century Gothic" w:hAnsi="Century Gothic"/>
        </w:rPr>
      </w:pPr>
      <w:r w:rsidRPr="003014FE">
        <w:rPr>
          <w:rFonts w:ascii="Century Gothic" w:hAnsi="Century Gothic"/>
        </w:rPr>
        <w:t xml:space="preserve">Sidreni blokovi su mase 3000 i 3150 kg. Blokovi se povezuju </w:t>
      </w:r>
      <w:proofErr w:type="spellStart"/>
      <w:r w:rsidRPr="003014FE">
        <w:rPr>
          <w:rFonts w:ascii="Century Gothic" w:hAnsi="Century Gothic"/>
        </w:rPr>
        <w:t>pridnenim</w:t>
      </w:r>
      <w:proofErr w:type="spellEnd"/>
      <w:r w:rsidRPr="003014FE">
        <w:rPr>
          <w:rFonts w:ascii="Century Gothic" w:hAnsi="Century Gothic"/>
        </w:rPr>
        <w:t xml:space="preserve"> lancem koristeći odgovarajuće škopce. Priliko izvođenja važno je ispoštovati princi</w:t>
      </w:r>
      <w:r w:rsidR="0015225D">
        <w:rPr>
          <w:rFonts w:ascii="Century Gothic" w:hAnsi="Century Gothic"/>
        </w:rPr>
        <w:t>p</w:t>
      </w:r>
      <w:r w:rsidRPr="003014FE">
        <w:rPr>
          <w:rFonts w:ascii="Century Gothic" w:hAnsi="Century Gothic"/>
        </w:rPr>
        <w:t xml:space="preserve"> „trbuha“ lanca kako je opisano u projektnoj d</w:t>
      </w:r>
      <w:r w:rsidR="0015225D">
        <w:rPr>
          <w:rFonts w:ascii="Century Gothic" w:hAnsi="Century Gothic"/>
        </w:rPr>
        <w:t>o</w:t>
      </w:r>
      <w:r w:rsidRPr="003014FE">
        <w:rPr>
          <w:rFonts w:ascii="Century Gothic" w:hAnsi="Century Gothic"/>
        </w:rPr>
        <w:t>kume</w:t>
      </w:r>
      <w:r w:rsidR="0015225D">
        <w:rPr>
          <w:rFonts w:ascii="Century Gothic" w:hAnsi="Century Gothic"/>
        </w:rPr>
        <w:t>n</w:t>
      </w:r>
      <w:r w:rsidRPr="003014FE">
        <w:rPr>
          <w:rFonts w:ascii="Century Gothic" w:hAnsi="Century Gothic"/>
        </w:rPr>
        <w:t>taciji.</w:t>
      </w:r>
    </w:p>
    <w:p w14:paraId="33931AA0" w14:textId="77777777" w:rsidR="003014FE" w:rsidRDefault="003014FE" w:rsidP="005842D4">
      <w:pPr>
        <w:autoSpaceDE w:val="0"/>
        <w:autoSpaceDN w:val="0"/>
        <w:adjustRightInd w:val="0"/>
        <w:spacing w:after="0" w:line="240" w:lineRule="auto"/>
        <w:jc w:val="both"/>
      </w:pPr>
    </w:p>
    <w:p w14:paraId="734D8DAF" w14:textId="77777777" w:rsidR="0066087C" w:rsidRDefault="0066087C" w:rsidP="005842D4">
      <w:pPr>
        <w:autoSpaceDE w:val="0"/>
        <w:autoSpaceDN w:val="0"/>
        <w:adjustRightInd w:val="0"/>
        <w:spacing w:after="0" w:line="240" w:lineRule="auto"/>
        <w:jc w:val="both"/>
      </w:pPr>
    </w:p>
    <w:p w14:paraId="7CB8E9A2" w14:textId="627CA8EF" w:rsidR="00D45B0E" w:rsidRPr="00FE29F2" w:rsidRDefault="00D45B0E" w:rsidP="00D45B0E">
      <w:pPr>
        <w:spacing w:after="0" w:line="240" w:lineRule="auto"/>
        <w:jc w:val="both"/>
        <w:rPr>
          <w:rFonts w:ascii="Century Gothic" w:eastAsia="SimSun" w:hAnsi="Century Gothic" w:cs="Times New Roman"/>
          <w:color w:val="000000"/>
          <w:u w:val="single"/>
          <w:lang w:eastAsia="zh-CN"/>
        </w:rPr>
      </w:pPr>
      <w:r w:rsidRPr="00FE29F2">
        <w:rPr>
          <w:rFonts w:ascii="Century Gothic" w:eastAsia="SimSun" w:hAnsi="Century Gothic" w:cs="Times New Roman"/>
          <w:color w:val="000000"/>
          <w:u w:val="single"/>
          <w:lang w:eastAsia="zh-CN"/>
        </w:rPr>
        <w:lastRenderedPageBreak/>
        <w:t>Predmet nabave detaljno je definiran sljedećom projektnom dokumentacijom:</w:t>
      </w:r>
    </w:p>
    <w:p w14:paraId="6D88FE66" w14:textId="77777777" w:rsidR="009D0FFA" w:rsidRDefault="009D0FFA" w:rsidP="009D0FFA">
      <w:pPr>
        <w:spacing w:after="0" w:line="240" w:lineRule="auto"/>
        <w:jc w:val="both"/>
        <w:rPr>
          <w:rFonts w:ascii="Century Gothic" w:hAnsi="Century Gothic" w:cs="ArialNarrow-Bold"/>
          <w:b/>
          <w:bCs/>
        </w:rPr>
      </w:pPr>
    </w:p>
    <w:p w14:paraId="248BACCB" w14:textId="57FA43E4" w:rsidR="00D24E1F"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MJESTO GRADNJE:</w:t>
      </w:r>
      <w:r w:rsidRPr="009D0FFA">
        <w:rPr>
          <w:rFonts w:ascii="Century Gothic" w:hAnsi="Century Gothic" w:cs="ArialNarrow-Bold"/>
        </w:rPr>
        <w:t xml:space="preserve"> </w:t>
      </w:r>
      <w:r w:rsidR="00D24E1F" w:rsidRPr="00D24E1F">
        <w:rPr>
          <w:rFonts w:ascii="Century Gothic" w:hAnsi="Century Gothic" w:cs="ArialNarrow-Bold"/>
        </w:rPr>
        <w:t xml:space="preserve"> LUK</w:t>
      </w:r>
      <w:r w:rsidR="005E46C1">
        <w:rPr>
          <w:rFonts w:ascii="Century Gothic" w:hAnsi="Century Gothic" w:cs="ArialNarrow-Bold"/>
        </w:rPr>
        <w:t>A</w:t>
      </w:r>
      <w:r w:rsidR="00D24E1F" w:rsidRPr="00D24E1F">
        <w:rPr>
          <w:rFonts w:ascii="Century Gothic" w:hAnsi="Century Gothic" w:cs="ArialNarrow-Bold"/>
        </w:rPr>
        <w:t xml:space="preserve"> </w:t>
      </w:r>
      <w:r w:rsidR="0015225D">
        <w:rPr>
          <w:rFonts w:ascii="Century Gothic" w:hAnsi="Century Gothic" w:cs="ArialNarrow-Bold"/>
        </w:rPr>
        <w:t>BAŠKA</w:t>
      </w:r>
      <w:r w:rsidR="00D24E1F">
        <w:rPr>
          <w:rFonts w:ascii="Century Gothic" w:hAnsi="Century Gothic" w:cs="ArialNarrow-Bold"/>
        </w:rPr>
        <w:t xml:space="preserve"> – </w:t>
      </w:r>
      <w:r w:rsidR="0015225D">
        <w:rPr>
          <w:rFonts w:ascii="Century Gothic" w:hAnsi="Century Gothic" w:cs="ArialNarrow-Bold"/>
        </w:rPr>
        <w:t>BAŠKA</w:t>
      </w:r>
    </w:p>
    <w:p w14:paraId="68A0F4B4" w14:textId="49128696" w:rsidR="005E46C1" w:rsidRPr="005E46C1" w:rsidRDefault="00D24E1F" w:rsidP="005E46C1">
      <w:pPr>
        <w:spacing w:after="0" w:line="240" w:lineRule="auto"/>
        <w:jc w:val="both"/>
        <w:rPr>
          <w:rFonts w:ascii="Century Gothic" w:hAnsi="Century Gothic" w:cs="ArialNarrow-Bold"/>
        </w:rPr>
      </w:pPr>
      <w:r w:rsidRPr="00F112F9">
        <w:rPr>
          <w:rFonts w:ascii="Century Gothic" w:hAnsi="Century Gothic" w:cs="ArialNarrow-Bold"/>
          <w:b/>
          <w:bCs/>
        </w:rPr>
        <w:t>NAZIV PROJEKTA:</w:t>
      </w:r>
      <w:r w:rsidRPr="009D0FFA">
        <w:rPr>
          <w:rFonts w:ascii="Century Gothic" w:hAnsi="Century Gothic" w:cs="ArialNarrow-Bold"/>
        </w:rPr>
        <w:t xml:space="preserve"> </w:t>
      </w:r>
      <w:r w:rsidR="0015225D">
        <w:rPr>
          <w:rFonts w:ascii="Century Gothic" w:hAnsi="Century Gothic" w:cs="ArialNarrow-Bold"/>
        </w:rPr>
        <w:t>SIDRENI SUSTAV PLOVILA NA III. FAZI REKONSTRUKCIJE LUKE BAŠKA</w:t>
      </w:r>
    </w:p>
    <w:p w14:paraId="5F4F27B2" w14:textId="456CC263" w:rsid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BROJ PROJEKTA:</w:t>
      </w:r>
      <w:r w:rsidRPr="009D0FFA">
        <w:rPr>
          <w:rFonts w:ascii="Century Gothic" w:hAnsi="Century Gothic" w:cs="ArialNarrow-Bold"/>
        </w:rPr>
        <w:t xml:space="preserve"> </w:t>
      </w:r>
      <w:r w:rsidR="0015225D">
        <w:rPr>
          <w:rFonts w:ascii="Century Gothic" w:hAnsi="Century Gothic" w:cs="ArialNarrow-Bold"/>
        </w:rPr>
        <w:t>10G/23</w:t>
      </w:r>
    </w:p>
    <w:p w14:paraId="3F2F9DEE" w14:textId="1D413D6D" w:rsidR="00D2341F" w:rsidRPr="009D0FFA" w:rsidRDefault="00D2341F" w:rsidP="00D2341F">
      <w:pPr>
        <w:spacing w:after="0" w:line="240" w:lineRule="auto"/>
        <w:jc w:val="both"/>
        <w:rPr>
          <w:rFonts w:ascii="Century Gothic" w:hAnsi="Century Gothic" w:cs="ArialNarrow-Bold"/>
        </w:rPr>
      </w:pPr>
      <w:r w:rsidRPr="00F112F9">
        <w:rPr>
          <w:rFonts w:ascii="Century Gothic" w:hAnsi="Century Gothic" w:cs="ArialNarrow-Bold"/>
          <w:b/>
          <w:bCs/>
        </w:rPr>
        <w:t>PROJEKTANT:</w:t>
      </w:r>
      <w:r w:rsidRPr="009D0FFA">
        <w:rPr>
          <w:rFonts w:ascii="Century Gothic" w:hAnsi="Century Gothic" w:cs="ArialNarrow-Bold"/>
        </w:rPr>
        <w:t xml:space="preserve"> </w:t>
      </w:r>
      <w:r w:rsidR="00F112F9">
        <w:rPr>
          <w:rFonts w:ascii="Century Gothic" w:hAnsi="Century Gothic" w:cs="ArialNarrow-Bold"/>
        </w:rPr>
        <w:t xml:space="preserve">mr.sc. </w:t>
      </w:r>
      <w:r w:rsidRPr="009D0FFA">
        <w:rPr>
          <w:rFonts w:ascii="Century Gothic" w:hAnsi="Century Gothic" w:cs="ArialNarrow-Bold"/>
        </w:rPr>
        <w:t xml:space="preserve">Dinko </w:t>
      </w:r>
      <w:proofErr w:type="spellStart"/>
      <w:r w:rsidRPr="009D0FFA">
        <w:rPr>
          <w:rFonts w:ascii="Century Gothic" w:hAnsi="Century Gothic" w:cs="ArialNarrow-Bold"/>
        </w:rPr>
        <w:t>Hrešić</w:t>
      </w:r>
      <w:proofErr w:type="spellEnd"/>
      <w:r w:rsidRPr="009D0FFA">
        <w:rPr>
          <w:rFonts w:ascii="Century Gothic" w:hAnsi="Century Gothic" w:cs="ArialNarrow-Bold"/>
        </w:rPr>
        <w:t xml:space="preserve">, </w:t>
      </w:r>
      <w:proofErr w:type="spellStart"/>
      <w:r w:rsidRPr="009D0FFA">
        <w:rPr>
          <w:rFonts w:ascii="Century Gothic" w:hAnsi="Century Gothic" w:cs="ArialNarrow-Bold"/>
        </w:rPr>
        <w:t>dipl.ing.građ</w:t>
      </w:r>
      <w:proofErr w:type="spellEnd"/>
      <w:r w:rsidRPr="009D0FFA">
        <w:rPr>
          <w:rFonts w:ascii="Century Gothic" w:hAnsi="Century Gothic" w:cs="ArialNarrow-Bold"/>
        </w:rPr>
        <w:t>.</w:t>
      </w:r>
    </w:p>
    <w:p w14:paraId="7AB2BE8A" w14:textId="0E61544D" w:rsidR="009D0FFA" w:rsidRPr="009D0FFA" w:rsidRDefault="009D0FFA" w:rsidP="009D0FFA">
      <w:pPr>
        <w:spacing w:after="0" w:line="240" w:lineRule="auto"/>
        <w:jc w:val="both"/>
        <w:rPr>
          <w:rFonts w:ascii="Century Gothic" w:hAnsi="Century Gothic" w:cs="ArialNarrow-Bold"/>
        </w:rPr>
      </w:pPr>
      <w:r w:rsidRPr="00F112F9">
        <w:rPr>
          <w:rFonts w:ascii="Century Gothic" w:hAnsi="Century Gothic" w:cs="ArialNarrow-Bold"/>
          <w:b/>
          <w:bCs/>
        </w:rPr>
        <w:t>DATUM</w:t>
      </w:r>
      <w:r w:rsidRPr="006F6003">
        <w:rPr>
          <w:rFonts w:ascii="Century Gothic" w:hAnsi="Century Gothic" w:cs="ArialNarrow-Bold"/>
          <w:b/>
          <w:bCs/>
        </w:rPr>
        <w:t>:</w:t>
      </w:r>
      <w:r w:rsidRPr="006F6003">
        <w:rPr>
          <w:rFonts w:ascii="Century Gothic" w:hAnsi="Century Gothic" w:cs="ArialNarrow-Bold"/>
        </w:rPr>
        <w:t xml:space="preserve"> </w:t>
      </w:r>
      <w:r w:rsidR="0015225D">
        <w:rPr>
          <w:rFonts w:ascii="Century Gothic" w:hAnsi="Century Gothic" w:cs="ArialNarrow-Bold"/>
        </w:rPr>
        <w:t xml:space="preserve">ožujak </w:t>
      </w:r>
      <w:r w:rsidR="007B43EA" w:rsidRPr="006F6003">
        <w:rPr>
          <w:rFonts w:ascii="Century Gothic" w:hAnsi="Century Gothic" w:cs="ArialNarrow-Bold"/>
        </w:rPr>
        <w:t>202</w:t>
      </w:r>
      <w:r w:rsidR="001C056E" w:rsidRPr="006F6003">
        <w:rPr>
          <w:rFonts w:ascii="Century Gothic" w:hAnsi="Century Gothic" w:cs="ArialNarrow-Bold"/>
        </w:rPr>
        <w:t>3</w:t>
      </w:r>
      <w:r w:rsidR="007B43EA" w:rsidRPr="006F6003">
        <w:rPr>
          <w:rFonts w:ascii="Century Gothic" w:hAnsi="Century Gothic" w:cs="ArialNarrow-Bold"/>
        </w:rPr>
        <w:t xml:space="preserve">. </w:t>
      </w:r>
      <w:r w:rsidR="00D2341F" w:rsidRPr="006F6003">
        <w:rPr>
          <w:rFonts w:ascii="Century Gothic" w:hAnsi="Century Gothic" w:cs="ArialNarrow-Bold"/>
        </w:rPr>
        <w:t>god.</w:t>
      </w:r>
    </w:p>
    <w:p w14:paraId="5113EEB8" w14:textId="36449D09" w:rsidR="009D0FFA" w:rsidRPr="009D0FFA" w:rsidRDefault="009D0FFA" w:rsidP="009D0FFA">
      <w:pPr>
        <w:spacing w:after="0" w:line="240" w:lineRule="auto"/>
        <w:jc w:val="both"/>
        <w:rPr>
          <w:rFonts w:ascii="Century Gothic" w:hAnsi="Century Gothic" w:cs="ArialNarrow-Bold"/>
          <w:highlight w:val="green"/>
        </w:rPr>
      </w:pPr>
      <w:r w:rsidRPr="00F112F9">
        <w:rPr>
          <w:rFonts w:ascii="Century Gothic" w:hAnsi="Century Gothic" w:cs="ArialNarrow-Bold"/>
          <w:b/>
          <w:bCs/>
        </w:rPr>
        <w:t>PROJEKTANTSKA TVRTKA:</w:t>
      </w:r>
      <w:r w:rsidRPr="009D0FFA">
        <w:rPr>
          <w:rFonts w:ascii="Century Gothic" w:hAnsi="Century Gothic" w:cs="ArialNarrow-Bold"/>
        </w:rPr>
        <w:t xml:space="preserve"> </w:t>
      </w:r>
      <w:proofErr w:type="spellStart"/>
      <w:r w:rsidRPr="009D0FFA">
        <w:rPr>
          <w:rFonts w:ascii="Century Gothic" w:hAnsi="Century Gothic" w:cs="ArialNarrow-Bold"/>
        </w:rPr>
        <w:t>MareCon</w:t>
      </w:r>
      <w:proofErr w:type="spellEnd"/>
      <w:r w:rsidRPr="009D0FFA">
        <w:rPr>
          <w:rFonts w:ascii="Century Gothic" w:hAnsi="Century Gothic" w:cs="ArialNarrow-Bold"/>
        </w:rPr>
        <w:t xml:space="preserve"> d.o.o. Rijeka</w:t>
      </w:r>
    </w:p>
    <w:p w14:paraId="6C706BC4" w14:textId="77777777" w:rsidR="009D0FFA" w:rsidRDefault="009D0FFA" w:rsidP="00866734">
      <w:pPr>
        <w:spacing w:after="0" w:line="240" w:lineRule="auto"/>
        <w:jc w:val="both"/>
        <w:rPr>
          <w:rFonts w:ascii="Century Gothic" w:hAnsi="Century Gothic" w:cs="ArialNarrow-Bold"/>
          <w:b/>
          <w:bCs/>
          <w:highlight w:val="green"/>
        </w:rPr>
      </w:pPr>
    </w:p>
    <w:p w14:paraId="0E3EF876" w14:textId="7CB7DFFA" w:rsidR="00B6234B" w:rsidRPr="00FE29F2" w:rsidRDefault="00B6234B" w:rsidP="00866734">
      <w:pPr>
        <w:spacing w:after="0" w:line="240" w:lineRule="auto"/>
        <w:jc w:val="both"/>
        <w:rPr>
          <w:rFonts w:ascii="Century Gothic" w:hAnsi="Century Gothic" w:cs="ArialNarrow-Bold"/>
        </w:rPr>
      </w:pPr>
      <w:r w:rsidRPr="00FE29F2">
        <w:rPr>
          <w:rFonts w:ascii="Century Gothic" w:hAnsi="Century Gothic" w:cs="ArialNarrow-Bold"/>
        </w:rPr>
        <w:t>Predlaže se potencijalnim ponuditeljima da prije davanja ponuda izvrše obilazak mjesta izvođenja radova.</w:t>
      </w:r>
    </w:p>
    <w:p w14:paraId="127430B9" w14:textId="03E5B3B4" w:rsidR="000F5F93" w:rsidRPr="00FE29F2" w:rsidRDefault="000F5F93" w:rsidP="00866734">
      <w:pPr>
        <w:spacing w:after="0" w:line="240" w:lineRule="auto"/>
        <w:jc w:val="both"/>
        <w:rPr>
          <w:rFonts w:ascii="Century Gothic" w:eastAsia="SimSun" w:hAnsi="Century Gothic" w:cs="Times New Roman"/>
          <w:b/>
          <w:lang w:eastAsia="zh-CN"/>
        </w:rPr>
      </w:pPr>
      <w:r w:rsidRPr="00FE29F2">
        <w:rPr>
          <w:rFonts w:ascii="Century Gothic" w:hAnsi="Century Gothic" w:cs="ArialNarrow-Bold"/>
          <w:b/>
          <w:bCs/>
        </w:rPr>
        <w:t xml:space="preserve"> </w:t>
      </w:r>
    </w:p>
    <w:p w14:paraId="1142BFFF" w14:textId="2605C237" w:rsidR="00866734" w:rsidRPr="00FE29F2" w:rsidRDefault="00866734" w:rsidP="00866734">
      <w:pPr>
        <w:spacing w:after="0" w:line="240" w:lineRule="auto"/>
        <w:jc w:val="both"/>
        <w:rPr>
          <w:rFonts w:ascii="Century Gothic" w:eastAsia="SimSun" w:hAnsi="Century Gothic" w:cs="Times New Roman"/>
          <w:b/>
          <w:lang w:eastAsia="zh-CN"/>
        </w:rPr>
      </w:pPr>
      <w:r w:rsidRPr="00FE29F2">
        <w:rPr>
          <w:rFonts w:ascii="Century Gothic" w:eastAsia="SimSun" w:hAnsi="Century Gothic" w:cs="Times New Roman"/>
          <w:b/>
          <w:lang w:eastAsia="zh-CN"/>
        </w:rPr>
        <w:t xml:space="preserve">Tehnička i projektna dokumentacija s nacrtima zainteresiranim gospodarskim subjektima </w:t>
      </w:r>
      <w:r w:rsidR="005D06C9" w:rsidRPr="00FE29F2">
        <w:rPr>
          <w:rFonts w:ascii="Century Gothic" w:eastAsia="SimSun" w:hAnsi="Century Gothic" w:cs="Times New Roman"/>
          <w:b/>
          <w:lang w:eastAsia="zh-CN"/>
        </w:rPr>
        <w:t xml:space="preserve">biti će </w:t>
      </w:r>
      <w:r w:rsidRPr="00FE29F2">
        <w:rPr>
          <w:rFonts w:ascii="Century Gothic" w:eastAsia="SimSun" w:hAnsi="Century Gothic" w:cs="Times New Roman"/>
          <w:b/>
          <w:lang w:eastAsia="zh-CN"/>
        </w:rPr>
        <w:t xml:space="preserve">dostupna </w:t>
      </w:r>
      <w:r w:rsidR="005D06C9" w:rsidRPr="00FE29F2">
        <w:rPr>
          <w:rFonts w:ascii="Century Gothic" w:eastAsia="SimSun" w:hAnsi="Century Gothic" w:cs="Times New Roman"/>
          <w:b/>
          <w:lang w:eastAsia="zh-CN"/>
        </w:rPr>
        <w:t>putem EOJN</w:t>
      </w:r>
      <w:r w:rsidR="00033122" w:rsidRPr="00FE29F2">
        <w:rPr>
          <w:rFonts w:ascii="Century Gothic" w:eastAsia="SimSun" w:hAnsi="Century Gothic" w:cs="Times New Roman"/>
          <w:b/>
          <w:lang w:eastAsia="zh-CN"/>
        </w:rPr>
        <w:t>:</w:t>
      </w:r>
      <w:r w:rsidR="00B76B69" w:rsidRPr="00FE29F2">
        <w:rPr>
          <w:rFonts w:ascii="Century Gothic" w:eastAsia="SimSun" w:hAnsi="Century Gothic" w:cs="Times New Roman"/>
          <w:b/>
          <w:lang w:eastAsia="zh-CN"/>
        </w:rPr>
        <w:t xml:space="preserve"> </w:t>
      </w:r>
    </w:p>
    <w:p w14:paraId="20C87714" w14:textId="77777777" w:rsidR="0008003C" w:rsidRPr="00FE29F2" w:rsidRDefault="0008003C" w:rsidP="0008003C">
      <w:pPr>
        <w:spacing w:after="0" w:line="240" w:lineRule="auto"/>
        <w:jc w:val="both"/>
        <w:rPr>
          <w:rFonts w:ascii="Century Gothic" w:eastAsia="Times New Roman" w:hAnsi="Century Gothic" w:cs="Times New Roman"/>
          <w:b/>
          <w:color w:val="000000"/>
          <w:lang w:eastAsia="hr-HR"/>
        </w:rPr>
      </w:pPr>
    </w:p>
    <w:p w14:paraId="458D0A24" w14:textId="3F589920" w:rsidR="0008003C" w:rsidRDefault="0008003C" w:rsidP="0008003C">
      <w:pPr>
        <w:spacing w:after="0" w:line="240" w:lineRule="auto"/>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 xml:space="preserve">Ponuditelj predajom svoje ponude jamči da je u cijelosti upoznat sa svim specifičnostima lokacije te načinom i tehnologijom izvođenja radova. </w:t>
      </w:r>
    </w:p>
    <w:p w14:paraId="44F72542" w14:textId="77777777" w:rsidR="008F0242" w:rsidRPr="00FE29F2" w:rsidRDefault="008F0242" w:rsidP="0008003C">
      <w:pPr>
        <w:spacing w:after="0" w:line="240" w:lineRule="auto"/>
        <w:jc w:val="both"/>
        <w:rPr>
          <w:rFonts w:ascii="Century Gothic" w:eastAsia="Times New Roman" w:hAnsi="Century Gothic" w:cs="Times New Roman"/>
          <w:color w:val="000000"/>
          <w:lang w:eastAsia="hr-HR"/>
        </w:rPr>
      </w:pPr>
    </w:p>
    <w:p w14:paraId="62EA89DB" w14:textId="3CC7C4C1" w:rsidR="00866734" w:rsidRPr="00FE29F2" w:rsidRDefault="00866734" w:rsidP="00866734">
      <w:pPr>
        <w:spacing w:after="0" w:line="240" w:lineRule="auto"/>
        <w:ind w:left="-426" w:firstLine="426"/>
        <w:jc w:val="both"/>
        <w:rPr>
          <w:rFonts w:ascii="Century Gothic" w:eastAsia="Calibri" w:hAnsi="Century Gothic" w:cs="Times New Roman"/>
          <w:b/>
          <w:color w:val="000000" w:themeColor="text1"/>
        </w:rPr>
      </w:pPr>
      <w:r w:rsidRPr="00FE29F2">
        <w:rPr>
          <w:rFonts w:ascii="Century Gothic" w:eastAsia="Calibri" w:hAnsi="Century Gothic" w:cs="Times New Roman"/>
          <w:b/>
          <w:color w:val="000000" w:themeColor="text1"/>
        </w:rPr>
        <w:t>Oznaka i naziv iz Jedinstvenog rječnika javne nabave (CPV):</w:t>
      </w:r>
    </w:p>
    <w:p w14:paraId="5A652426" w14:textId="1F18A690" w:rsidR="000718AB" w:rsidRPr="009D0FFA" w:rsidRDefault="00891585" w:rsidP="005B1441">
      <w:pPr>
        <w:spacing w:after="0"/>
        <w:jc w:val="both"/>
        <w:rPr>
          <w:rFonts w:ascii="Century Gothic" w:eastAsia="SimSun" w:hAnsi="Century Gothic" w:cs="Times New Roman"/>
          <w:lang w:eastAsia="zh-CN"/>
        </w:rPr>
      </w:pPr>
      <w:r w:rsidRPr="009D0FFA">
        <w:rPr>
          <w:rFonts w:ascii="Century Gothic" w:eastAsia="SimSun" w:hAnsi="Century Gothic" w:cs="Times New Roman"/>
          <w:lang w:eastAsia="zh-CN"/>
        </w:rPr>
        <w:t xml:space="preserve">CPV </w:t>
      </w:r>
      <w:r w:rsidR="005B1441" w:rsidRPr="005B1441">
        <w:rPr>
          <w:rFonts w:ascii="Century Gothic" w:eastAsia="SimSun" w:hAnsi="Century Gothic" w:cs="Times New Roman"/>
          <w:lang w:eastAsia="zh-CN"/>
        </w:rPr>
        <w:t xml:space="preserve">45244000-9 </w:t>
      </w:r>
      <w:r w:rsidR="005B1441">
        <w:rPr>
          <w:rFonts w:ascii="Century Gothic" w:eastAsia="SimSun" w:hAnsi="Century Gothic" w:cs="Times New Roman"/>
          <w:lang w:eastAsia="zh-CN"/>
        </w:rPr>
        <w:t>(</w:t>
      </w:r>
      <w:r w:rsidR="005B1441" w:rsidRPr="005B1441">
        <w:rPr>
          <w:rFonts w:ascii="Century Gothic" w:eastAsia="SimSun" w:hAnsi="Century Gothic" w:cs="Times New Roman"/>
          <w:lang w:eastAsia="zh-CN"/>
        </w:rPr>
        <w:t>pomorski građevinski radovi)</w:t>
      </w:r>
      <w:r w:rsidR="00ED5266">
        <w:rPr>
          <w:rFonts w:ascii="Century Gothic" w:eastAsia="SimSun" w:hAnsi="Century Gothic" w:cs="Times New Roman"/>
          <w:lang w:eastAsia="zh-CN"/>
        </w:rPr>
        <w:t>.</w:t>
      </w:r>
    </w:p>
    <w:p w14:paraId="28F64CDB" w14:textId="77777777" w:rsidR="002E5639" w:rsidRPr="00FE29F2" w:rsidRDefault="002E5639" w:rsidP="002E5639">
      <w:pPr>
        <w:spacing w:after="0"/>
        <w:jc w:val="both"/>
        <w:rPr>
          <w:rFonts w:ascii="Century Gothic" w:eastAsia="SimSun" w:hAnsi="Century Gothic" w:cs="Times New Roman"/>
          <w:color w:val="000000"/>
          <w:lang w:eastAsia="zh-CN"/>
        </w:rPr>
      </w:pPr>
    </w:p>
    <w:p w14:paraId="4FBDCCE8" w14:textId="3A2F10EA" w:rsidR="00866734" w:rsidRDefault="00866734" w:rsidP="002E5639">
      <w:pPr>
        <w:spacing w:after="0"/>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Radovi i oprema koji su predmet nabave namijenjeni su korištenju od strane fizičkih osoba, stoga je Naručitelj pri izradi tehničkih specifikacija uzeo u obzir kriterije dostupnosti za osobe s invaliditetom i izvedbu prilagođenu svim korisnicima sukladno članku 208. stavak 1. ZJN 2016.</w:t>
      </w:r>
    </w:p>
    <w:p w14:paraId="29C2F5C8" w14:textId="77777777" w:rsidR="00950756" w:rsidRPr="00FE29F2" w:rsidRDefault="00950756" w:rsidP="002E5639">
      <w:pPr>
        <w:spacing w:after="0"/>
        <w:jc w:val="both"/>
        <w:rPr>
          <w:rFonts w:ascii="Century Gothic" w:eastAsia="SimSun" w:hAnsi="Century Gothic" w:cs="Times New Roman"/>
          <w:color w:val="000000"/>
          <w:lang w:eastAsia="zh-CN"/>
        </w:rPr>
      </w:pPr>
    </w:p>
    <w:p w14:paraId="3F6AD2B2" w14:textId="77777777"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44" w:name="_Toc482780285"/>
      <w:bookmarkStart w:id="45" w:name="_Toc154049085"/>
      <w:r w:rsidRPr="00FE29F2">
        <w:rPr>
          <w:rFonts w:ascii="Century Gothic" w:eastAsia="SimSun" w:hAnsi="Century Gothic" w:cs="Times New Roman"/>
          <w:b/>
          <w:color w:val="000000"/>
          <w:lang w:eastAsia="zh-CN"/>
        </w:rPr>
        <w:t>2.2.</w:t>
      </w:r>
      <w:bookmarkEnd w:id="44"/>
      <w:r w:rsidRPr="00FE29F2">
        <w:rPr>
          <w:rFonts w:ascii="Century Gothic" w:eastAsia="SimSun" w:hAnsi="Century Gothic" w:cs="Times New Roman"/>
          <w:b/>
          <w:color w:val="000000"/>
          <w:lang w:eastAsia="zh-CN"/>
        </w:rPr>
        <w:t>OPIS I OZNAKA GRUPA PREDMETA NABAVE, AKO JE PREDMET NABAVE PODIJELJEN U GRUPE</w:t>
      </w:r>
      <w:bookmarkEnd w:id="45"/>
    </w:p>
    <w:p w14:paraId="0021DE85" w14:textId="540CF20C" w:rsidR="00866734" w:rsidRPr="00FE29F2" w:rsidRDefault="00866734" w:rsidP="000F471A">
      <w:pPr>
        <w:spacing w:after="0"/>
        <w:jc w:val="both"/>
        <w:rPr>
          <w:rFonts w:ascii="Century Gothic" w:eastAsia="SimSun" w:hAnsi="Century Gothic" w:cs="Times New Roman"/>
          <w:color w:val="000000"/>
          <w:lang w:eastAsia="zh-CN"/>
        </w:rPr>
      </w:pPr>
      <w:bookmarkStart w:id="46" w:name="_Toc482780286"/>
      <w:r w:rsidRPr="00FE29F2">
        <w:rPr>
          <w:rFonts w:ascii="Century Gothic" w:eastAsia="SimSun" w:hAnsi="Century Gothic" w:cs="Times New Roman"/>
          <w:color w:val="000000"/>
          <w:lang w:eastAsia="zh-CN"/>
        </w:rPr>
        <w:t xml:space="preserve">Predmet nabave nije podijeljen na grupe. </w:t>
      </w:r>
    </w:p>
    <w:p w14:paraId="6DEE804A" w14:textId="06787363" w:rsidR="00E91A0F" w:rsidRPr="000F471A" w:rsidRDefault="00E91A0F" w:rsidP="000F471A">
      <w:pPr>
        <w:spacing w:after="0"/>
        <w:jc w:val="both"/>
        <w:rPr>
          <w:rFonts w:ascii="Century Gothic" w:eastAsia="SimSun" w:hAnsi="Century Gothic" w:cs="Times New Roman"/>
          <w:color w:val="000000"/>
          <w:lang w:eastAsia="zh-CN"/>
        </w:rPr>
      </w:pPr>
      <w:bookmarkStart w:id="47" w:name="_Toc154049086"/>
      <w:r w:rsidRPr="000F471A">
        <w:rPr>
          <w:rFonts w:ascii="Century Gothic" w:eastAsia="SimSun" w:hAnsi="Century Gothic" w:cs="Times New Roman"/>
          <w:color w:val="000000"/>
          <w:lang w:eastAsia="zh-CN"/>
        </w:rPr>
        <w:t xml:space="preserve">Predmet nabave nije podijeljen na grupe jer se radi o </w:t>
      </w:r>
      <w:r w:rsidR="007B43EA" w:rsidRPr="000F471A">
        <w:rPr>
          <w:rFonts w:ascii="Century Gothic" w:eastAsia="SimSun" w:hAnsi="Century Gothic" w:cs="Times New Roman"/>
          <w:color w:val="000000"/>
          <w:lang w:eastAsia="zh-CN"/>
        </w:rPr>
        <w:t>radovima koji zahtijevaju dopremu posebne opreme za izvođenje radova na moru (tegljač, ponton, dizalica</w:t>
      </w:r>
      <w:r w:rsidR="006F6003" w:rsidRPr="000F471A">
        <w:rPr>
          <w:rFonts w:ascii="Century Gothic" w:eastAsia="SimSun" w:hAnsi="Century Gothic" w:cs="Times New Roman"/>
          <w:color w:val="000000"/>
          <w:lang w:eastAsia="zh-CN"/>
        </w:rPr>
        <w:t>/bager</w:t>
      </w:r>
      <w:r w:rsidR="007B43EA" w:rsidRPr="000F471A">
        <w:rPr>
          <w:rFonts w:ascii="Century Gothic" w:eastAsia="SimSun" w:hAnsi="Century Gothic" w:cs="Times New Roman"/>
          <w:color w:val="000000"/>
          <w:lang w:eastAsia="zh-CN"/>
        </w:rPr>
        <w:t>)</w:t>
      </w:r>
      <w:r w:rsidR="00BE173C" w:rsidRPr="000F471A">
        <w:rPr>
          <w:rFonts w:ascii="Century Gothic" w:eastAsia="SimSun" w:hAnsi="Century Gothic" w:cs="Times New Roman"/>
          <w:color w:val="000000"/>
          <w:lang w:eastAsia="zh-CN"/>
        </w:rPr>
        <w:t>.</w:t>
      </w:r>
      <w:r w:rsidRPr="000F471A">
        <w:rPr>
          <w:rFonts w:ascii="Century Gothic" w:eastAsia="SimSun" w:hAnsi="Century Gothic" w:cs="Times New Roman"/>
          <w:color w:val="000000"/>
          <w:lang w:eastAsia="zh-CN"/>
        </w:rPr>
        <w:t xml:space="preserve"> </w:t>
      </w:r>
      <w:r w:rsidR="00BE173C" w:rsidRPr="000F471A">
        <w:rPr>
          <w:rFonts w:ascii="Century Gothic" w:eastAsia="SimSun" w:hAnsi="Century Gothic" w:cs="Times New Roman"/>
          <w:color w:val="000000"/>
          <w:lang w:eastAsia="zh-CN"/>
        </w:rPr>
        <w:t>T</w:t>
      </w:r>
      <w:r w:rsidRPr="000F471A">
        <w:rPr>
          <w:rFonts w:ascii="Century Gothic" w:eastAsia="SimSun" w:hAnsi="Century Gothic" w:cs="Times New Roman"/>
          <w:color w:val="000000"/>
          <w:lang w:eastAsia="zh-CN"/>
        </w:rPr>
        <w:t>ehnička podjel</w:t>
      </w:r>
      <w:r w:rsidR="00ED5266" w:rsidRPr="000F471A">
        <w:rPr>
          <w:rFonts w:ascii="Century Gothic" w:eastAsia="SimSun" w:hAnsi="Century Gothic" w:cs="Times New Roman"/>
          <w:color w:val="000000"/>
          <w:lang w:eastAsia="zh-CN"/>
        </w:rPr>
        <w:t>a</w:t>
      </w:r>
      <w:r w:rsidRPr="000F471A">
        <w:rPr>
          <w:rFonts w:ascii="Century Gothic" w:eastAsia="SimSun" w:hAnsi="Century Gothic" w:cs="Times New Roman"/>
          <w:color w:val="000000"/>
          <w:lang w:eastAsia="zh-CN"/>
        </w:rPr>
        <w:t xml:space="preserve"> na grupe potencijalno </w:t>
      </w:r>
      <w:r w:rsidR="00BE173C" w:rsidRPr="000F471A">
        <w:rPr>
          <w:rFonts w:ascii="Century Gothic" w:eastAsia="SimSun" w:hAnsi="Century Gothic" w:cs="Times New Roman"/>
          <w:color w:val="000000"/>
          <w:lang w:eastAsia="zh-CN"/>
        </w:rPr>
        <w:t xml:space="preserve">bi </w:t>
      </w:r>
      <w:r w:rsidRPr="000F471A">
        <w:rPr>
          <w:rFonts w:ascii="Century Gothic" w:eastAsia="SimSun" w:hAnsi="Century Gothic" w:cs="Times New Roman"/>
          <w:color w:val="000000"/>
          <w:lang w:eastAsia="zh-CN"/>
        </w:rPr>
        <w:t xml:space="preserve">mogla narušiti </w:t>
      </w:r>
      <w:r w:rsidR="006F6003" w:rsidRPr="000F471A">
        <w:rPr>
          <w:rFonts w:ascii="Century Gothic" w:eastAsia="SimSun" w:hAnsi="Century Gothic" w:cs="Times New Roman"/>
          <w:color w:val="000000"/>
          <w:lang w:eastAsia="zh-CN"/>
        </w:rPr>
        <w:t xml:space="preserve">i usporiti </w:t>
      </w:r>
      <w:r w:rsidRPr="000F471A">
        <w:rPr>
          <w:rFonts w:ascii="Century Gothic" w:eastAsia="SimSun" w:hAnsi="Century Gothic" w:cs="Times New Roman"/>
          <w:color w:val="000000"/>
          <w:lang w:eastAsia="zh-CN"/>
        </w:rPr>
        <w:t xml:space="preserve">uspješnost </w:t>
      </w:r>
      <w:r w:rsidR="006F6003" w:rsidRPr="000F471A">
        <w:rPr>
          <w:rFonts w:ascii="Century Gothic" w:eastAsia="SimSun" w:hAnsi="Century Gothic" w:cs="Times New Roman"/>
          <w:color w:val="000000"/>
          <w:lang w:eastAsia="zh-CN"/>
        </w:rPr>
        <w:t xml:space="preserve">organizacije i </w:t>
      </w:r>
      <w:r w:rsidRPr="000F471A">
        <w:rPr>
          <w:rFonts w:ascii="Century Gothic" w:eastAsia="SimSun" w:hAnsi="Century Gothic" w:cs="Times New Roman"/>
          <w:color w:val="000000"/>
          <w:lang w:eastAsia="zh-CN"/>
        </w:rPr>
        <w:t>izvršenja ugovora</w:t>
      </w:r>
      <w:r w:rsidR="006F6003" w:rsidRPr="000F471A">
        <w:rPr>
          <w:rFonts w:ascii="Century Gothic" w:eastAsia="SimSun" w:hAnsi="Century Gothic" w:cs="Times New Roman"/>
          <w:color w:val="000000"/>
          <w:lang w:eastAsia="zh-CN"/>
        </w:rPr>
        <w:t xml:space="preserve"> te povećati cijenu </w:t>
      </w:r>
      <w:r w:rsidR="00BE173C" w:rsidRPr="000F471A">
        <w:rPr>
          <w:rFonts w:ascii="Century Gothic" w:eastAsia="SimSun" w:hAnsi="Century Gothic" w:cs="Times New Roman"/>
          <w:color w:val="000000"/>
          <w:lang w:eastAsia="zh-CN"/>
        </w:rPr>
        <w:t>građenja</w:t>
      </w:r>
      <w:r w:rsidRPr="000F471A">
        <w:rPr>
          <w:rFonts w:ascii="Century Gothic" w:eastAsia="SimSun" w:hAnsi="Century Gothic" w:cs="Times New Roman"/>
          <w:color w:val="000000"/>
          <w:lang w:eastAsia="zh-CN"/>
        </w:rPr>
        <w:t>. Stoga je ponuditelj u obvezi ponuditi predmet nabave u cijelosti odnosno ponuda mora obuhvatiti sve stavke Troškovnika.</w:t>
      </w:r>
      <w:bookmarkEnd w:id="47"/>
      <w:r w:rsidRPr="000F471A">
        <w:rPr>
          <w:rFonts w:ascii="Century Gothic" w:eastAsia="SimSun" w:hAnsi="Century Gothic" w:cs="Times New Roman"/>
          <w:color w:val="000000"/>
          <w:lang w:eastAsia="zh-CN"/>
        </w:rPr>
        <w:t xml:space="preserve"> </w:t>
      </w:r>
    </w:p>
    <w:p w14:paraId="4F9F0521" w14:textId="77777777" w:rsidR="00E91A0F" w:rsidRPr="00FE29F2" w:rsidRDefault="00E91A0F" w:rsidP="000F471A">
      <w:pPr>
        <w:spacing w:after="0"/>
        <w:jc w:val="both"/>
        <w:rPr>
          <w:rFonts w:ascii="Century Gothic" w:eastAsia="SimSun" w:hAnsi="Century Gothic" w:cs="Times New Roman"/>
          <w:color w:val="000000"/>
          <w:lang w:eastAsia="zh-CN"/>
        </w:rPr>
      </w:pPr>
    </w:p>
    <w:p w14:paraId="5B092733" w14:textId="2B02E8C3" w:rsidR="00E91A0F" w:rsidRPr="00FE29F2" w:rsidRDefault="00E91A0F" w:rsidP="000F471A">
      <w:pPr>
        <w:spacing w:after="0"/>
        <w:jc w:val="both"/>
        <w:rPr>
          <w:rFonts w:ascii="Century Gothic" w:eastAsia="SimSun" w:hAnsi="Century Gothic" w:cs="Times New Roman"/>
          <w:color w:val="000000"/>
          <w:lang w:eastAsia="zh-CN"/>
        </w:rPr>
      </w:pPr>
      <w:bookmarkStart w:id="48" w:name="_Toc154049087"/>
      <w:r w:rsidRPr="00A52929">
        <w:rPr>
          <w:rFonts w:ascii="Century Gothic" w:eastAsia="SimSun" w:hAnsi="Century Gothic" w:cs="Times New Roman"/>
          <w:color w:val="000000"/>
          <w:lang w:eastAsia="zh-CN"/>
        </w:rPr>
        <w:t>S odabranim ponuditeljem namjerava</w:t>
      </w:r>
      <w:r w:rsidR="00B6234B" w:rsidRPr="00A52929">
        <w:rPr>
          <w:rFonts w:ascii="Century Gothic" w:eastAsia="SimSun" w:hAnsi="Century Gothic" w:cs="Times New Roman"/>
          <w:color w:val="000000"/>
          <w:lang w:eastAsia="zh-CN"/>
        </w:rPr>
        <w:t xml:space="preserve"> se</w:t>
      </w:r>
      <w:r w:rsidRPr="00A52929">
        <w:rPr>
          <w:rFonts w:ascii="Century Gothic" w:eastAsia="SimSun" w:hAnsi="Century Gothic" w:cs="Times New Roman"/>
          <w:color w:val="000000"/>
          <w:lang w:eastAsia="zh-CN"/>
        </w:rPr>
        <w:t xml:space="preserve"> sklopiti jedan ugovor o javnoj nabavi za cjelovit predmet nabave.</w:t>
      </w:r>
      <w:bookmarkEnd w:id="48"/>
    </w:p>
    <w:p w14:paraId="780211AF" w14:textId="77777777" w:rsidR="00E91A0F" w:rsidRPr="00FE29F2" w:rsidRDefault="00E91A0F" w:rsidP="00E91A0F">
      <w:pPr>
        <w:keepNext/>
        <w:keepLines/>
        <w:spacing w:after="0" w:line="240" w:lineRule="auto"/>
        <w:outlineLvl w:val="1"/>
        <w:rPr>
          <w:rFonts w:ascii="Century Gothic" w:eastAsia="SimSun" w:hAnsi="Century Gothic" w:cs="Times New Roman"/>
          <w:color w:val="000000"/>
          <w:lang w:eastAsia="zh-CN"/>
        </w:rPr>
      </w:pPr>
    </w:p>
    <w:p w14:paraId="09FED8B8" w14:textId="61BF03CF" w:rsidR="00866734" w:rsidRPr="00FE29F2" w:rsidRDefault="00866734" w:rsidP="00E91A0F">
      <w:pPr>
        <w:keepNext/>
        <w:keepLines/>
        <w:spacing w:after="0" w:line="240" w:lineRule="auto"/>
        <w:outlineLvl w:val="1"/>
        <w:rPr>
          <w:rFonts w:ascii="Century Gothic" w:eastAsia="SimSun" w:hAnsi="Century Gothic" w:cs="Times New Roman"/>
          <w:b/>
          <w:color w:val="000000"/>
          <w:lang w:eastAsia="zh-CN"/>
        </w:rPr>
      </w:pPr>
      <w:bookmarkStart w:id="49" w:name="_Toc154049088"/>
      <w:r w:rsidRPr="00FE29F2">
        <w:rPr>
          <w:rFonts w:ascii="Century Gothic" w:eastAsia="SimSun" w:hAnsi="Century Gothic" w:cs="Times New Roman"/>
          <w:b/>
          <w:color w:val="000000"/>
          <w:lang w:eastAsia="zh-CN"/>
        </w:rPr>
        <w:t>2.3.KOLIČINA PREDMETA NABAVE</w:t>
      </w:r>
      <w:bookmarkEnd w:id="46"/>
      <w:bookmarkEnd w:id="49"/>
    </w:p>
    <w:p w14:paraId="10CCBA6D" w14:textId="2B67E0EB" w:rsidR="00866734" w:rsidRPr="00FE29F2" w:rsidRDefault="00866734" w:rsidP="00D45B0E">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Količina predmeta nabave određena je troškovnicima, opisom predmeta nabave i projektno-tehničkom dokumentacijom. </w:t>
      </w:r>
      <w:r w:rsidR="00D45B0E" w:rsidRPr="00FE29F2">
        <w:rPr>
          <w:rFonts w:ascii="Century Gothic" w:eastAsia="SimSun" w:hAnsi="Century Gothic" w:cs="Times New Roman"/>
          <w:color w:val="000000"/>
          <w:lang w:eastAsia="zh-CN"/>
        </w:rPr>
        <w:t>Sukladno članku 4. stavku 1. točki 2. Pravilnika o dokumentaciji količina predmeta nabave je predviđena (okvirna). Stvarno nabavljena količina predmeta nabave može biti veća ili manja od predviđene količine.</w:t>
      </w:r>
    </w:p>
    <w:p w14:paraId="4B2C6020" w14:textId="77777777" w:rsidR="00737524" w:rsidRPr="00FE29F2" w:rsidRDefault="00737524" w:rsidP="00D45B0E">
      <w:pPr>
        <w:spacing w:after="0" w:line="240" w:lineRule="auto"/>
        <w:jc w:val="both"/>
        <w:rPr>
          <w:rFonts w:ascii="Century Gothic" w:eastAsia="SimSun" w:hAnsi="Century Gothic" w:cs="Times New Roman"/>
          <w:color w:val="000000"/>
          <w:lang w:eastAsia="zh-CN"/>
        </w:rPr>
      </w:pPr>
    </w:p>
    <w:p w14:paraId="61F902F1" w14:textId="06F805A3"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0" w:name="_Toc482780287"/>
      <w:bookmarkStart w:id="51" w:name="_Toc154049089"/>
      <w:r w:rsidRPr="00FE29F2">
        <w:rPr>
          <w:rFonts w:ascii="Century Gothic" w:eastAsia="SimSun" w:hAnsi="Century Gothic" w:cs="Times New Roman"/>
          <w:b/>
          <w:color w:val="000000"/>
          <w:lang w:eastAsia="zh-CN"/>
        </w:rPr>
        <w:t>2.4.TEHNIČKE SPECIFIKACIJE PREDMETA NABAVE</w:t>
      </w:r>
      <w:bookmarkEnd w:id="50"/>
      <w:bookmarkEnd w:id="51"/>
    </w:p>
    <w:p w14:paraId="28F2B8A9" w14:textId="77777777" w:rsidR="00866734" w:rsidRPr="00FE29F2" w:rsidRDefault="00866734" w:rsidP="00866734">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Tehničke specifikacije određene su opisom predmeta nabave, troškovnicima i projektno-tehničkom dokumentacijom.</w:t>
      </w:r>
    </w:p>
    <w:p w14:paraId="02A2EE76"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2" w:name="_Toc482780288"/>
      <w:bookmarkStart w:id="53" w:name="_Toc154049090"/>
      <w:r w:rsidRPr="00FE29F2">
        <w:rPr>
          <w:rFonts w:ascii="Century Gothic" w:eastAsia="SimSun" w:hAnsi="Century Gothic" w:cs="Times New Roman"/>
          <w:b/>
          <w:color w:val="000000"/>
          <w:lang w:eastAsia="zh-CN"/>
        </w:rPr>
        <w:lastRenderedPageBreak/>
        <w:t>2.5.TROŠKOVNIK</w:t>
      </w:r>
      <w:bookmarkEnd w:id="52"/>
      <w:bookmarkEnd w:id="53"/>
    </w:p>
    <w:p w14:paraId="2F385C29"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u nestandardiziranom obliku u .</w:t>
      </w:r>
      <w:proofErr w:type="spellStart"/>
      <w:r w:rsidRPr="00FE29F2">
        <w:rPr>
          <w:rFonts w:ascii="Century Gothic" w:eastAsia="SimSun" w:hAnsi="Century Gothic" w:cs="Times New Roman"/>
          <w:color w:val="000000"/>
          <w:lang w:eastAsia="zh-CN"/>
        </w:rPr>
        <w:t>xls</w:t>
      </w:r>
      <w:proofErr w:type="spellEnd"/>
      <w:r w:rsidRPr="00FE29F2">
        <w:rPr>
          <w:rFonts w:ascii="Century Gothic" w:eastAsia="SimSun" w:hAnsi="Century Gothic" w:cs="Times New Roman"/>
          <w:color w:val="000000"/>
          <w:lang w:eastAsia="zh-CN"/>
        </w:rPr>
        <w:t xml:space="preserve"> formatu čini sastavni dio ove Dokumentacije o nabavi.</w:t>
      </w:r>
    </w:p>
    <w:p w14:paraId="203466EA"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mora biti popunjen na izvornom predlošku bez mijenjanja, ispravljanja i prepisivanja izvornog teksta.</w:t>
      </w:r>
    </w:p>
    <w:p w14:paraId="155CE691" w14:textId="4A8D0F6C"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 izvornim predloškom/troškovnikom podrazumijeva se troškovnik koji uključuje i sve izmjene i dopune koje su, ukoliko ih je bilo, objavljene u EOJN RH.</w:t>
      </w:r>
    </w:p>
    <w:p w14:paraId="20957482" w14:textId="77777777" w:rsidR="00C52439" w:rsidRPr="00FE29F2" w:rsidRDefault="00C52439" w:rsidP="000718AB">
      <w:pPr>
        <w:spacing w:after="0" w:line="240" w:lineRule="auto"/>
        <w:jc w:val="both"/>
        <w:rPr>
          <w:rFonts w:ascii="Century Gothic" w:eastAsia="SimSun" w:hAnsi="Century Gothic" w:cs="Times New Roman"/>
          <w:color w:val="000000"/>
          <w:sz w:val="18"/>
          <w:szCs w:val="18"/>
          <w:lang w:eastAsia="zh-CN"/>
        </w:rPr>
      </w:pPr>
    </w:p>
    <w:p w14:paraId="28060E10" w14:textId="20A363A3" w:rsidR="000718AB" w:rsidRPr="00FE29F2" w:rsidRDefault="000718AB" w:rsidP="000718AB">
      <w:pPr>
        <w:spacing w:after="0" w:line="240" w:lineRule="auto"/>
        <w:jc w:val="both"/>
        <w:rPr>
          <w:rFonts w:ascii="Century Gothic" w:eastAsia="SimSun" w:hAnsi="Century Gothic" w:cs="Times New Roman"/>
          <w:b/>
          <w:bCs/>
          <w:color w:val="000000"/>
          <w:u w:val="single"/>
          <w:lang w:eastAsia="zh-CN"/>
        </w:rPr>
      </w:pPr>
      <w:r w:rsidRPr="00FE29F2">
        <w:rPr>
          <w:rFonts w:ascii="Century Gothic" w:eastAsia="SimSun" w:hAnsi="Century Gothic" w:cs="Times New Roman"/>
          <w:b/>
          <w:bCs/>
          <w:color w:val="000000"/>
          <w:u w:val="single"/>
          <w:lang w:eastAsia="zh-CN"/>
        </w:rPr>
        <w:t>Ponuditelj mora ponuditi cijenu odnosno ispuniti svaku stavku troškovnika.</w:t>
      </w:r>
    </w:p>
    <w:p w14:paraId="373237D6" w14:textId="77777777" w:rsidR="00C52439" w:rsidRPr="00FE29F2" w:rsidRDefault="00C52439" w:rsidP="000718AB">
      <w:pPr>
        <w:spacing w:after="0" w:line="240" w:lineRule="auto"/>
        <w:jc w:val="both"/>
        <w:rPr>
          <w:rFonts w:ascii="Century Gothic" w:eastAsia="SimSun" w:hAnsi="Century Gothic" w:cs="Times New Roman"/>
          <w:b/>
          <w:bCs/>
          <w:color w:val="000000"/>
          <w:u w:val="single"/>
          <w:lang w:eastAsia="zh-CN"/>
        </w:rPr>
      </w:pPr>
    </w:p>
    <w:p w14:paraId="0B5636EF" w14:textId="265439E0"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Jedinična cijena stavke i ukupna cijena stavke bez i sa PDV-om, izražene u </w:t>
      </w:r>
      <w:r w:rsidR="00CD6240">
        <w:rPr>
          <w:rFonts w:ascii="Century Gothic" w:eastAsia="SimSun" w:hAnsi="Century Gothic" w:cs="Times New Roman"/>
          <w:color w:val="000000"/>
          <w:lang w:eastAsia="zh-CN"/>
        </w:rPr>
        <w:t xml:space="preserve">EUR i </w:t>
      </w:r>
      <w:r w:rsidRPr="00FE29F2">
        <w:rPr>
          <w:rFonts w:ascii="Century Gothic" w:eastAsia="SimSun" w:hAnsi="Century Gothic" w:cs="Times New Roman"/>
          <w:color w:val="000000"/>
          <w:lang w:eastAsia="zh-CN"/>
        </w:rPr>
        <w:t>moraju biti zaokružene na dvije decimale.</w:t>
      </w:r>
    </w:p>
    <w:p w14:paraId="05862E5E" w14:textId="38829FAA" w:rsidR="000718AB" w:rsidRPr="00E416EE"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 je obvezan u obrazac troškovnika upisati iznos = 0,00 ako određenu stavku neće naplaćivati, odnosno ako je nudi besplatno ili je ista već uračunata u cijenu neke </w:t>
      </w:r>
      <w:r w:rsidRPr="00E416EE">
        <w:rPr>
          <w:rFonts w:ascii="Century Gothic" w:eastAsia="SimSun" w:hAnsi="Century Gothic" w:cs="Times New Roman"/>
          <w:color w:val="000000"/>
          <w:lang w:eastAsia="zh-CN"/>
        </w:rPr>
        <w:t>druge stavke iz troškovnika</w:t>
      </w:r>
      <w:r w:rsidR="009C495D" w:rsidRPr="00E416EE">
        <w:rPr>
          <w:rFonts w:ascii="Century Gothic" w:eastAsia="SimSun" w:hAnsi="Century Gothic" w:cs="Times New Roman"/>
          <w:color w:val="000000"/>
          <w:lang w:eastAsia="zh-CN"/>
        </w:rPr>
        <w:t>.</w:t>
      </w:r>
    </w:p>
    <w:p w14:paraId="07AD80D4"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E416EE">
        <w:rPr>
          <w:rFonts w:ascii="Century Gothic" w:eastAsia="SimSun" w:hAnsi="Century Gothic" w:cs="Times New Roman"/>
          <w:color w:val="000000"/>
          <w:lang w:eastAsia="zh-CN"/>
        </w:rPr>
        <w:t>Troškove svih potrebnih sredstava za izvršenje građevinskih radova (npr. najam pontona, plovnih objekata, strojeva te ostale opreme i sredstava potrebnih za realizaciju predmetnih radova i dr.) ponuditelj</w:t>
      </w:r>
      <w:r w:rsidRPr="00FE29F2">
        <w:rPr>
          <w:rFonts w:ascii="Century Gothic" w:eastAsia="SimSun" w:hAnsi="Century Gothic" w:cs="Times New Roman"/>
          <w:color w:val="000000"/>
          <w:lang w:eastAsia="zh-CN"/>
        </w:rPr>
        <w:t xml:space="preserve"> mora ukalkulirati u jediničnu cijenu pojedinih stavaka troškovnika.</w:t>
      </w:r>
    </w:p>
    <w:p w14:paraId="2633ECBB"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ne smije mijenjati tekst ili količine navedene u obrascu troškovnika.</w:t>
      </w:r>
    </w:p>
    <w:p w14:paraId="310D7FC0" w14:textId="77777777" w:rsidR="000718AB" w:rsidRPr="00FE29F2" w:rsidRDefault="000718AB" w:rsidP="000718AB">
      <w:pPr>
        <w:tabs>
          <w:tab w:val="left" w:pos="3828"/>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treba popuniti priloženi nestandardizirani troškovnik (EXCEL tablica) upisivanjem cijena, a dostavlja se elektronički putem EOJN RH u .</w:t>
      </w:r>
      <w:proofErr w:type="spellStart"/>
      <w:r w:rsidRPr="00FE29F2">
        <w:rPr>
          <w:rFonts w:ascii="Century Gothic" w:eastAsia="SimSun" w:hAnsi="Century Gothic" w:cs="Times New Roman"/>
          <w:color w:val="000000"/>
          <w:lang w:eastAsia="zh-CN"/>
        </w:rPr>
        <w:t>xls</w:t>
      </w:r>
      <w:proofErr w:type="spellEnd"/>
      <w:r w:rsidRPr="00FE29F2">
        <w:rPr>
          <w:rFonts w:ascii="Century Gothic" w:eastAsia="SimSun" w:hAnsi="Century Gothic" w:cs="Times New Roman"/>
          <w:color w:val="000000"/>
          <w:lang w:eastAsia="zh-CN"/>
        </w:rPr>
        <w:t xml:space="preserve"> formatu (EXCEL tablica).</w:t>
      </w:r>
    </w:p>
    <w:p w14:paraId="6DEABCF8" w14:textId="1C94DB7F" w:rsidR="000718AB" w:rsidRPr="00FE29F2" w:rsidRDefault="000718AB" w:rsidP="000718AB">
      <w:pPr>
        <w:tabs>
          <w:tab w:val="left" w:pos="3828"/>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nije potrebno potpisati ni ovjeravati pečatom.</w:t>
      </w:r>
    </w:p>
    <w:p w14:paraId="15B546F2" w14:textId="666F610B" w:rsidR="00C52439" w:rsidRDefault="00C52439" w:rsidP="000718AB">
      <w:pPr>
        <w:tabs>
          <w:tab w:val="left" w:pos="3828"/>
        </w:tabs>
        <w:spacing w:after="0" w:line="240" w:lineRule="auto"/>
        <w:jc w:val="both"/>
        <w:rPr>
          <w:rFonts w:ascii="Century Gothic" w:eastAsia="SimSun" w:hAnsi="Century Gothic" w:cs="Times New Roman"/>
          <w:color w:val="000000"/>
          <w:lang w:eastAsia="zh-CN"/>
        </w:rPr>
      </w:pPr>
    </w:p>
    <w:p w14:paraId="7D16F9EF" w14:textId="77777777" w:rsidR="00CC5BEE" w:rsidRPr="00FE29F2" w:rsidRDefault="00CC5BEE" w:rsidP="000718AB">
      <w:pPr>
        <w:tabs>
          <w:tab w:val="left" w:pos="3828"/>
        </w:tabs>
        <w:spacing w:after="0" w:line="240" w:lineRule="auto"/>
        <w:jc w:val="both"/>
        <w:rPr>
          <w:rFonts w:ascii="Century Gothic" w:eastAsia="SimSun" w:hAnsi="Century Gothic" w:cs="Times New Roman"/>
          <w:color w:val="000000"/>
          <w:lang w:eastAsia="zh-CN"/>
        </w:rPr>
      </w:pPr>
    </w:p>
    <w:p w14:paraId="36B797C9" w14:textId="7010C88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4" w:name="_Toc154049091"/>
      <w:r w:rsidRPr="00FE29F2">
        <w:rPr>
          <w:rFonts w:ascii="Century Gothic" w:eastAsia="SimSun" w:hAnsi="Century Gothic" w:cs="Times New Roman"/>
          <w:b/>
          <w:color w:val="000000"/>
          <w:lang w:eastAsia="zh-CN"/>
        </w:rPr>
        <w:t>2.6.KRITERIJI ZA OCJENU JEDNAKOVRIJEDNOSTI PREDMETA NABAVE</w:t>
      </w:r>
      <w:bookmarkEnd w:id="54"/>
      <w:r w:rsidRPr="00FE29F2">
        <w:rPr>
          <w:rFonts w:ascii="Century Gothic" w:eastAsia="SimSun" w:hAnsi="Century Gothic" w:cs="Times New Roman"/>
          <w:b/>
          <w:color w:val="000000"/>
          <w:lang w:eastAsia="zh-CN"/>
        </w:rPr>
        <w:t xml:space="preserve"> </w:t>
      </w:r>
    </w:p>
    <w:p w14:paraId="3C46CCD1" w14:textId="77777777" w:rsidR="00866734" w:rsidRPr="00FE29F2" w:rsidRDefault="00866734" w:rsidP="00866734">
      <w:pPr>
        <w:spacing w:after="0" w:line="240" w:lineRule="auto"/>
        <w:jc w:val="both"/>
        <w:rPr>
          <w:rFonts w:ascii="Century Gothic" w:eastAsia="SimSun" w:hAnsi="Century Gothic" w:cs="Times New Roman"/>
          <w:color w:val="000000"/>
          <w:sz w:val="18"/>
          <w:szCs w:val="18"/>
          <w:lang w:eastAsia="zh-CN"/>
        </w:rPr>
      </w:pPr>
    </w:p>
    <w:p w14:paraId="032C3CC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Ponuditelj nudi stavke troškovnika sukladno tehničkim specifikacijama i opisu navedenom u stavci troškovnika.</w:t>
      </w:r>
    </w:p>
    <w:p w14:paraId="2F5E4137" w14:textId="77777777" w:rsidR="007C52BF" w:rsidRPr="00FE29F2" w:rsidRDefault="007C52BF" w:rsidP="00866734">
      <w:pPr>
        <w:spacing w:after="0" w:line="240" w:lineRule="auto"/>
        <w:jc w:val="both"/>
        <w:rPr>
          <w:rFonts w:ascii="Century Gothic" w:eastAsia="SimSun" w:hAnsi="Century Gothic" w:cs="Times New Roman"/>
          <w:color w:val="FF0000"/>
          <w:lang w:eastAsia="zh-CN"/>
        </w:rPr>
      </w:pPr>
    </w:p>
    <w:p w14:paraId="3A01B165" w14:textId="77777777" w:rsidR="007C52BF" w:rsidRPr="00FE29F2" w:rsidRDefault="007C52BF" w:rsidP="007C52B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Ponuđeni proizvodi moraju zadovoljiti najmanje tražene tehničke karakteristike navedene u troškovniku ili mogu imati bolje tehničke karakteristike od traženih karakteristika.</w:t>
      </w:r>
    </w:p>
    <w:p w14:paraId="473F68DE" w14:textId="77777777" w:rsidR="007B6DFD" w:rsidRPr="00FE29F2" w:rsidRDefault="007B6DFD" w:rsidP="00866734">
      <w:pPr>
        <w:spacing w:after="0" w:line="240" w:lineRule="auto"/>
        <w:jc w:val="both"/>
        <w:rPr>
          <w:rFonts w:ascii="Century Gothic" w:eastAsia="SimSun" w:hAnsi="Century Gothic" w:cs="Times New Roman"/>
          <w:color w:val="000000" w:themeColor="text1"/>
          <w:sz w:val="18"/>
          <w:szCs w:val="18"/>
          <w:lang w:eastAsia="zh-CN"/>
        </w:rPr>
      </w:pPr>
    </w:p>
    <w:p w14:paraId="263277C1" w14:textId="038FF857" w:rsidR="00C95130" w:rsidRPr="00FE29F2" w:rsidRDefault="00C95130"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 svako upućivanje na tehničke specifikacije u obliku normi ili u drugom obliku propisanim člankom 209. stavak 1. točka 2. u bilo kojem dijelu ove Dokumentacije o nabavi (projektna dokumentacija, troškovnik), vrijedi izraz "ili jednakovrijedno". </w:t>
      </w:r>
      <w:r w:rsidR="00D32940"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 xml:space="preserve">U stavkama troškovnika gdje su navedena tehnička pravila koja opisuju predmet nabave pomoću hrvatskih odnosno europskih odnosno međunarodnih normi, ponuditelj treba ponuditi predmet nabave u skladu s normama iz dokumentacije o nabavi ili jednakovrijedna rješenja. </w:t>
      </w:r>
    </w:p>
    <w:p w14:paraId="25E61329" w14:textId="77777777" w:rsidR="00C95130" w:rsidRPr="00FE29F2" w:rsidRDefault="00C95130" w:rsidP="00866734">
      <w:pPr>
        <w:spacing w:after="0" w:line="240" w:lineRule="auto"/>
        <w:jc w:val="both"/>
        <w:rPr>
          <w:rFonts w:ascii="Century Gothic" w:eastAsia="SimSun" w:hAnsi="Century Gothic" w:cs="Times New Roman"/>
          <w:color w:val="000000"/>
          <w:sz w:val="18"/>
          <w:szCs w:val="18"/>
          <w:lang w:eastAsia="zh-CN"/>
        </w:rPr>
      </w:pPr>
    </w:p>
    <w:p w14:paraId="08FEE6B9" w14:textId="06341926"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 kako je definirano čl. 211. ZJN 2016. </w:t>
      </w:r>
    </w:p>
    <w:p w14:paraId="2B2A94D8" w14:textId="77777777" w:rsidR="00CC5BEE" w:rsidRDefault="00CC5BEE" w:rsidP="00866734">
      <w:pPr>
        <w:spacing w:after="0" w:line="240" w:lineRule="auto"/>
        <w:jc w:val="both"/>
        <w:rPr>
          <w:rFonts w:ascii="Century Gothic" w:eastAsia="SimSun" w:hAnsi="Century Gothic" w:cs="Times New Roman"/>
          <w:color w:val="000000"/>
          <w:lang w:eastAsia="zh-CN"/>
        </w:rPr>
      </w:pPr>
    </w:p>
    <w:p w14:paraId="3E7351C4" w14:textId="77838824"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5" w:name="_Toc482780289"/>
      <w:bookmarkStart w:id="56" w:name="_Toc154049092"/>
      <w:r w:rsidRPr="00FE29F2">
        <w:rPr>
          <w:rFonts w:ascii="Century Gothic" w:eastAsia="SimSun" w:hAnsi="Century Gothic" w:cs="Times New Roman"/>
          <w:b/>
          <w:color w:val="000000"/>
          <w:lang w:eastAsia="zh-CN"/>
        </w:rPr>
        <w:t>2.7.MJESTO IZVOĐENJA</w:t>
      </w:r>
      <w:bookmarkEnd w:id="55"/>
      <w:r w:rsidRPr="00FE29F2">
        <w:rPr>
          <w:rFonts w:ascii="Century Gothic" w:eastAsia="SimSun" w:hAnsi="Century Gothic" w:cs="Times New Roman"/>
          <w:b/>
          <w:color w:val="000000"/>
          <w:lang w:eastAsia="zh-CN"/>
        </w:rPr>
        <w:t xml:space="preserve"> RADOVA</w:t>
      </w:r>
      <w:bookmarkEnd w:id="56"/>
    </w:p>
    <w:p w14:paraId="69149A34" w14:textId="2B13D852" w:rsidR="00866734" w:rsidRPr="00FE29F2" w:rsidRDefault="00866734" w:rsidP="009A514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Mjesto izvođenja radova je </w:t>
      </w:r>
      <w:r w:rsidR="009A514B" w:rsidRPr="00FE29F2">
        <w:rPr>
          <w:rFonts w:ascii="Century Gothic" w:eastAsia="SimSun" w:hAnsi="Century Gothic" w:cs="Times New Roman"/>
          <w:lang w:eastAsia="zh-CN"/>
        </w:rPr>
        <w:t xml:space="preserve">područje </w:t>
      </w:r>
      <w:r w:rsidR="00257BDE" w:rsidRPr="00FE29F2">
        <w:rPr>
          <w:rFonts w:ascii="Century Gothic" w:eastAsia="SimSun" w:hAnsi="Century Gothic" w:cs="Times New Roman"/>
          <w:lang w:eastAsia="zh-CN"/>
        </w:rPr>
        <w:t xml:space="preserve">luke </w:t>
      </w:r>
      <w:r w:rsidR="005B1441">
        <w:rPr>
          <w:rFonts w:ascii="Century Gothic" w:eastAsia="SimSun" w:hAnsi="Century Gothic" w:cs="Times New Roman"/>
          <w:lang w:eastAsia="zh-CN"/>
        </w:rPr>
        <w:t>BAŠKA</w:t>
      </w:r>
      <w:r w:rsidR="00CC5BEE">
        <w:rPr>
          <w:rFonts w:ascii="Century Gothic" w:eastAsia="SimSun" w:hAnsi="Century Gothic" w:cs="Times New Roman"/>
          <w:lang w:eastAsia="zh-CN"/>
        </w:rPr>
        <w:t xml:space="preserve"> – otok </w:t>
      </w:r>
      <w:r w:rsidR="005B1441">
        <w:rPr>
          <w:rFonts w:ascii="Century Gothic" w:eastAsia="SimSun" w:hAnsi="Century Gothic" w:cs="Times New Roman"/>
          <w:lang w:eastAsia="zh-CN"/>
        </w:rPr>
        <w:t>Krk</w:t>
      </w:r>
      <w:r w:rsidR="00CC5BEE">
        <w:rPr>
          <w:rFonts w:ascii="Century Gothic" w:eastAsia="SimSun" w:hAnsi="Century Gothic" w:cs="Times New Roman"/>
          <w:lang w:eastAsia="zh-CN"/>
        </w:rPr>
        <w:t>.</w:t>
      </w:r>
    </w:p>
    <w:p w14:paraId="0E4660E0" w14:textId="77777777" w:rsidR="00FD1DAF" w:rsidRDefault="00FD1DAF" w:rsidP="00866734">
      <w:pPr>
        <w:keepNext/>
        <w:keepLines/>
        <w:spacing w:after="0" w:line="240" w:lineRule="auto"/>
        <w:jc w:val="both"/>
        <w:outlineLvl w:val="1"/>
        <w:rPr>
          <w:rFonts w:ascii="Century Gothic" w:eastAsia="SimSun" w:hAnsi="Century Gothic" w:cs="Times New Roman"/>
          <w:b/>
          <w:color w:val="000000"/>
          <w:lang w:eastAsia="zh-CN"/>
        </w:rPr>
      </w:pPr>
      <w:bookmarkStart w:id="57" w:name="_Toc482780291"/>
    </w:p>
    <w:p w14:paraId="1F60AFCA" w14:textId="71DB89E7"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58" w:name="_Toc154049093"/>
      <w:r w:rsidRPr="00FE29F2">
        <w:rPr>
          <w:rFonts w:ascii="Century Gothic" w:eastAsia="SimSun" w:hAnsi="Century Gothic" w:cs="Times New Roman"/>
          <w:b/>
          <w:color w:val="000000"/>
          <w:lang w:eastAsia="zh-CN"/>
        </w:rPr>
        <w:t xml:space="preserve">2.8.ROK </w:t>
      </w:r>
      <w:bookmarkEnd w:id="57"/>
      <w:r w:rsidRPr="00FE29F2">
        <w:rPr>
          <w:rFonts w:ascii="Century Gothic" w:eastAsia="SimSun" w:hAnsi="Century Gothic" w:cs="Times New Roman"/>
          <w:b/>
          <w:color w:val="000000"/>
          <w:lang w:eastAsia="zh-CN"/>
        </w:rPr>
        <w:t>IZVRŠENJA UGOVORA</w:t>
      </w:r>
      <w:bookmarkEnd w:id="58"/>
    </w:p>
    <w:p w14:paraId="5D673AAF" w14:textId="33801AB3" w:rsidR="004B495B" w:rsidRPr="00FE29F2" w:rsidRDefault="004B495B" w:rsidP="004B495B">
      <w:pPr>
        <w:tabs>
          <w:tab w:val="num" w:pos="426"/>
        </w:tabs>
        <w:jc w:val="both"/>
        <w:rPr>
          <w:color w:val="000000" w:themeColor="text1"/>
        </w:rPr>
      </w:pPr>
      <w:r w:rsidRPr="00FE29F2">
        <w:rPr>
          <w:rFonts w:ascii="Century Gothic" w:eastAsia="SimSun" w:hAnsi="Century Gothic" w:cs="Times New Roman"/>
          <w:b/>
          <w:color w:val="000000" w:themeColor="text1"/>
          <w:lang w:eastAsia="zh-CN"/>
        </w:rPr>
        <w:t>Početak provedbe ugovora započinje danom potpi</w:t>
      </w:r>
      <w:r w:rsidR="00780B0C" w:rsidRPr="00FE29F2">
        <w:rPr>
          <w:rFonts w:ascii="Century Gothic" w:eastAsia="SimSun" w:hAnsi="Century Gothic" w:cs="Times New Roman"/>
          <w:b/>
          <w:color w:val="000000" w:themeColor="text1"/>
          <w:lang w:eastAsia="zh-CN"/>
        </w:rPr>
        <w:t xml:space="preserve">sa ugovora posljednje </w:t>
      </w:r>
      <w:r w:rsidRPr="00FE29F2">
        <w:rPr>
          <w:rFonts w:ascii="Century Gothic" w:eastAsia="SimSun" w:hAnsi="Century Gothic" w:cs="Times New Roman"/>
          <w:b/>
          <w:color w:val="000000" w:themeColor="text1"/>
          <w:lang w:eastAsia="zh-CN"/>
        </w:rPr>
        <w:t>od dvije ugovorne strane.</w:t>
      </w:r>
      <w:r w:rsidRPr="00FE29F2">
        <w:rPr>
          <w:color w:val="000000" w:themeColor="text1"/>
        </w:rPr>
        <w:t xml:space="preserve"> </w:t>
      </w:r>
    </w:p>
    <w:p w14:paraId="6E9430D9" w14:textId="77777777" w:rsidR="00047DE7" w:rsidRPr="00FE29F2" w:rsidRDefault="00866734" w:rsidP="00047DE7">
      <w:pPr>
        <w:tabs>
          <w:tab w:val="num" w:pos="426"/>
        </w:tabs>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b/>
          <w:color w:val="000000" w:themeColor="text1"/>
          <w:lang w:eastAsia="zh-CN"/>
        </w:rPr>
        <w:t>Naručitelj će odredi</w:t>
      </w:r>
      <w:r w:rsidR="006E1548" w:rsidRPr="00FE29F2">
        <w:rPr>
          <w:rFonts w:ascii="Century Gothic" w:eastAsia="SimSun" w:hAnsi="Century Gothic" w:cs="Times New Roman"/>
          <w:b/>
          <w:color w:val="000000" w:themeColor="text1"/>
          <w:lang w:eastAsia="zh-CN"/>
        </w:rPr>
        <w:t>ti točan datum uvođenja u posao</w:t>
      </w:r>
      <w:r w:rsidRPr="00FE29F2">
        <w:rPr>
          <w:rFonts w:ascii="Century Gothic" w:eastAsia="SimSun" w:hAnsi="Century Gothic" w:cs="Times New Roman"/>
          <w:b/>
          <w:color w:val="000000" w:themeColor="text1"/>
          <w:lang w:eastAsia="zh-CN"/>
        </w:rPr>
        <w:t xml:space="preserve"> </w:t>
      </w:r>
      <w:r w:rsidR="006E1548" w:rsidRPr="00FE29F2">
        <w:rPr>
          <w:rFonts w:ascii="Century Gothic" w:eastAsia="SimSun" w:hAnsi="Century Gothic" w:cs="Times New Roman"/>
          <w:b/>
          <w:color w:val="000000" w:themeColor="text1"/>
          <w:lang w:eastAsia="zh-CN"/>
        </w:rPr>
        <w:t xml:space="preserve">u roku ne </w:t>
      </w:r>
      <w:r w:rsidR="006E1548" w:rsidRPr="00FE29F2">
        <w:rPr>
          <w:rFonts w:ascii="Century Gothic" w:eastAsia="SimSun" w:hAnsi="Century Gothic" w:cs="Times New Roman"/>
          <w:b/>
          <w:lang w:eastAsia="zh-CN"/>
        </w:rPr>
        <w:t xml:space="preserve">dužem od </w:t>
      </w:r>
      <w:r w:rsidR="00E00AB0" w:rsidRPr="00FE29F2">
        <w:rPr>
          <w:rFonts w:ascii="Century Gothic" w:eastAsia="SimSun" w:hAnsi="Century Gothic" w:cs="Times New Roman"/>
          <w:b/>
          <w:lang w:eastAsia="zh-CN"/>
        </w:rPr>
        <w:t>30</w:t>
      </w:r>
      <w:r w:rsidR="006E1548" w:rsidRPr="00FE29F2">
        <w:rPr>
          <w:rFonts w:ascii="Century Gothic" w:eastAsia="SimSun" w:hAnsi="Century Gothic" w:cs="Times New Roman"/>
          <w:b/>
          <w:lang w:eastAsia="zh-CN"/>
        </w:rPr>
        <w:t xml:space="preserve"> (</w:t>
      </w:r>
      <w:r w:rsidR="00E00AB0" w:rsidRPr="00FE29F2">
        <w:rPr>
          <w:rFonts w:ascii="Century Gothic" w:eastAsia="SimSun" w:hAnsi="Century Gothic" w:cs="Times New Roman"/>
          <w:b/>
          <w:lang w:eastAsia="zh-CN"/>
        </w:rPr>
        <w:t>trideset)</w:t>
      </w:r>
      <w:r w:rsidR="006E1548" w:rsidRPr="00FE29F2">
        <w:rPr>
          <w:rFonts w:ascii="Century Gothic" w:eastAsia="SimSun" w:hAnsi="Century Gothic" w:cs="Times New Roman"/>
          <w:b/>
          <w:lang w:eastAsia="zh-CN"/>
        </w:rPr>
        <w:t xml:space="preserve"> </w:t>
      </w:r>
      <w:r w:rsidR="006E1548" w:rsidRPr="00FE29F2">
        <w:rPr>
          <w:rFonts w:ascii="Century Gothic" w:eastAsia="SimSun" w:hAnsi="Century Gothic" w:cs="Times New Roman"/>
          <w:b/>
          <w:color w:val="000000" w:themeColor="text1"/>
          <w:lang w:eastAsia="zh-CN"/>
        </w:rPr>
        <w:t xml:space="preserve">dana od dana obostranog potpisa </w:t>
      </w:r>
      <w:r w:rsidR="004B495B" w:rsidRPr="00FE29F2">
        <w:rPr>
          <w:rFonts w:ascii="Century Gothic" w:eastAsia="SimSun" w:hAnsi="Century Gothic" w:cs="Times New Roman"/>
          <w:b/>
          <w:color w:val="000000" w:themeColor="text1"/>
          <w:lang w:eastAsia="zh-CN"/>
        </w:rPr>
        <w:t>u</w:t>
      </w:r>
      <w:r w:rsidR="006E1548" w:rsidRPr="00FE29F2">
        <w:rPr>
          <w:rFonts w:ascii="Century Gothic" w:eastAsia="SimSun" w:hAnsi="Century Gothic" w:cs="Times New Roman"/>
          <w:b/>
          <w:color w:val="000000" w:themeColor="text1"/>
          <w:lang w:eastAsia="zh-CN"/>
        </w:rPr>
        <w:t>govora. Naručitelj će odrediti točan datum uvođenja u posao i pisanim putem, najmanje 8 (osam) dana prije uvođenja u posao obavijestiti Izvršitelja.</w:t>
      </w:r>
      <w:r w:rsidR="00047DE7" w:rsidRPr="00FE29F2">
        <w:rPr>
          <w:rFonts w:ascii="Century Gothic" w:eastAsia="SimSun" w:hAnsi="Century Gothic" w:cs="Times New Roman"/>
          <w:color w:val="000000" w:themeColor="text1"/>
          <w:lang w:eastAsia="zh-CN"/>
        </w:rPr>
        <w:t xml:space="preserve"> </w:t>
      </w:r>
    </w:p>
    <w:p w14:paraId="4F4E2B21" w14:textId="4053EC11" w:rsidR="00047DE7" w:rsidRPr="00FE29F2" w:rsidRDefault="00047DE7" w:rsidP="00047DE7">
      <w:pPr>
        <w:tabs>
          <w:tab w:val="num" w:pos="426"/>
        </w:tabs>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O Uvođenju u posao Naručitelj i Izvođač potpisat će poseban zapisnik.</w:t>
      </w:r>
    </w:p>
    <w:p w14:paraId="776B9AFA" w14:textId="3D1EEC13" w:rsidR="002A5EB1" w:rsidRPr="00FE29F2" w:rsidRDefault="002A5EB1" w:rsidP="00170229">
      <w:pPr>
        <w:tabs>
          <w:tab w:val="num" w:pos="426"/>
        </w:tabs>
        <w:spacing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Danom uvođenja u posao smatra se dan kad je Naručitelj predao Izvođaču u posjed gradilište, svu tehničku i drugu dokumentaciju potrebnu za izvođenje radova. Od dana uvođenja u posao računaju se rokovi za izvođenje radova.</w:t>
      </w:r>
    </w:p>
    <w:p w14:paraId="70995E60" w14:textId="19221760" w:rsidR="00866734" w:rsidRPr="00FE29F2" w:rsidRDefault="00866734" w:rsidP="00170229">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Odabrani ponuditelj je dužan za vrijeme izvođenja radova voditi građevinsku</w:t>
      </w:r>
      <w:r w:rsidR="00A90201">
        <w:rPr>
          <w:rFonts w:ascii="Century Gothic" w:eastAsia="SimSun" w:hAnsi="Century Gothic" w:cs="Times New Roman"/>
          <w:color w:val="000000" w:themeColor="text1"/>
          <w:lang w:eastAsia="zh-CN"/>
        </w:rPr>
        <w:t xml:space="preserve"> knjigu.</w:t>
      </w:r>
    </w:p>
    <w:p w14:paraId="11996A39" w14:textId="23EE3A49" w:rsidR="009A514B" w:rsidRPr="009D4C56" w:rsidRDefault="00047DE7" w:rsidP="00170229">
      <w:pPr>
        <w:spacing w:after="0" w:line="240" w:lineRule="auto"/>
        <w:jc w:val="both"/>
        <w:rPr>
          <w:rFonts w:ascii="Century Gothic" w:eastAsia="SimSun" w:hAnsi="Century Gothic" w:cs="Times New Roman"/>
          <w:lang w:eastAsia="zh-CN"/>
        </w:rPr>
      </w:pPr>
      <w:r w:rsidRPr="009D4C56">
        <w:rPr>
          <w:rFonts w:ascii="Century Gothic" w:eastAsia="SimSun" w:hAnsi="Century Gothic" w:cs="Times New Roman"/>
          <w:lang w:eastAsia="zh-CN"/>
        </w:rPr>
        <w:t>Organizacija izvođenja radov</w:t>
      </w:r>
      <w:r w:rsidR="00CD6240" w:rsidRPr="009D4C56">
        <w:rPr>
          <w:rFonts w:ascii="Century Gothic" w:eastAsia="SimSun" w:hAnsi="Century Gothic" w:cs="Times New Roman"/>
          <w:lang w:eastAsia="zh-CN"/>
        </w:rPr>
        <w:t>a</w:t>
      </w:r>
      <w:r w:rsidRPr="009D4C56">
        <w:rPr>
          <w:rFonts w:ascii="Century Gothic" w:eastAsia="SimSun" w:hAnsi="Century Gothic" w:cs="Times New Roman"/>
          <w:lang w:eastAsia="zh-CN"/>
        </w:rPr>
        <w:t xml:space="preserve"> mora se prilagoditi organizacijskim potrebama </w:t>
      </w:r>
      <w:r w:rsidR="00FE1A49" w:rsidRPr="009D4C56">
        <w:rPr>
          <w:rFonts w:ascii="Century Gothic" w:eastAsia="SimSun" w:hAnsi="Century Gothic" w:cs="Times New Roman"/>
          <w:lang w:eastAsia="zh-CN"/>
        </w:rPr>
        <w:t xml:space="preserve">luke </w:t>
      </w:r>
      <w:r w:rsidR="005B1441" w:rsidRPr="009D4C56">
        <w:rPr>
          <w:rFonts w:ascii="Century Gothic" w:eastAsia="SimSun" w:hAnsi="Century Gothic" w:cs="Times New Roman"/>
          <w:lang w:eastAsia="zh-CN"/>
        </w:rPr>
        <w:t>Baška</w:t>
      </w:r>
      <w:r w:rsidR="00CC5BEE" w:rsidRPr="009D4C56">
        <w:rPr>
          <w:rFonts w:ascii="Century Gothic" w:eastAsia="SimSun" w:hAnsi="Century Gothic" w:cs="Times New Roman"/>
          <w:lang w:eastAsia="zh-CN"/>
        </w:rPr>
        <w:t xml:space="preserve"> </w:t>
      </w:r>
      <w:r w:rsidRPr="009D4C56">
        <w:rPr>
          <w:rFonts w:ascii="Century Gothic" w:eastAsia="SimSun" w:hAnsi="Century Gothic" w:cs="Times New Roman"/>
          <w:lang w:eastAsia="zh-CN"/>
        </w:rPr>
        <w:t xml:space="preserve">obzirom da će se tijekom izvođenja radova istovremeno odvijati lučke aktivnosti.  </w:t>
      </w:r>
    </w:p>
    <w:p w14:paraId="23569E46" w14:textId="13E4AE17" w:rsidR="00BD7D47" w:rsidRPr="00FE29F2" w:rsidRDefault="00BD7D47" w:rsidP="00170229">
      <w:pPr>
        <w:tabs>
          <w:tab w:val="num" w:pos="426"/>
        </w:tabs>
        <w:spacing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color w:val="000000" w:themeColor="text1"/>
          <w:lang w:eastAsia="zh-CN"/>
        </w:rPr>
        <w:t xml:space="preserve">Izvođač radova obvezan je u roku od 15 (petnaest) dana nakon uvođenja u posao, a prije početka  izvođenja radova izraditi </w:t>
      </w:r>
      <w:r w:rsidR="00094FF2" w:rsidRPr="00FE29F2">
        <w:rPr>
          <w:rFonts w:ascii="Century Gothic" w:eastAsia="SimSun" w:hAnsi="Century Gothic" w:cs="Times New Roman"/>
          <w:color w:val="000000" w:themeColor="text1"/>
          <w:lang w:eastAsia="zh-CN"/>
        </w:rPr>
        <w:t>Dinamički plan radova</w:t>
      </w:r>
      <w:r w:rsidRPr="00FE29F2">
        <w:rPr>
          <w:rFonts w:ascii="Century Gothic" w:eastAsia="SimSun" w:hAnsi="Century Gothic" w:cs="Times New Roman"/>
          <w:color w:val="000000" w:themeColor="text1"/>
          <w:lang w:eastAsia="zh-CN"/>
        </w:rPr>
        <w:t xml:space="preserve"> </w:t>
      </w:r>
      <w:r w:rsidR="0087344B" w:rsidRPr="00FE29F2">
        <w:rPr>
          <w:rFonts w:ascii="Century Gothic" w:eastAsia="SimSun" w:hAnsi="Century Gothic" w:cs="Times New Roman"/>
          <w:color w:val="000000" w:themeColor="text1"/>
          <w:lang w:eastAsia="zh-CN"/>
        </w:rPr>
        <w:t>koji mora biti odobren o</w:t>
      </w:r>
      <w:r w:rsidR="00625B4A" w:rsidRPr="00FE29F2">
        <w:rPr>
          <w:rFonts w:ascii="Century Gothic" w:eastAsia="SimSun" w:hAnsi="Century Gothic" w:cs="Times New Roman"/>
          <w:color w:val="000000" w:themeColor="text1"/>
          <w:lang w:eastAsia="zh-CN"/>
        </w:rPr>
        <w:t>d</w:t>
      </w:r>
      <w:r w:rsidR="0087344B" w:rsidRPr="00FE29F2">
        <w:rPr>
          <w:rFonts w:ascii="Century Gothic" w:eastAsia="SimSun" w:hAnsi="Century Gothic" w:cs="Times New Roman"/>
          <w:color w:val="000000" w:themeColor="text1"/>
          <w:lang w:eastAsia="zh-CN"/>
        </w:rPr>
        <w:t xml:space="preserve"> nadzornog inženjera i </w:t>
      </w:r>
      <w:r w:rsidR="00976711" w:rsidRPr="00FE29F2">
        <w:rPr>
          <w:rFonts w:ascii="Century Gothic" w:eastAsia="SimSun" w:hAnsi="Century Gothic" w:cs="Times New Roman"/>
          <w:color w:val="000000" w:themeColor="text1"/>
          <w:lang w:eastAsia="zh-CN"/>
        </w:rPr>
        <w:t xml:space="preserve">ovlaštenog </w:t>
      </w:r>
      <w:r w:rsidR="0087344B" w:rsidRPr="00FE29F2">
        <w:rPr>
          <w:rFonts w:ascii="Century Gothic" w:eastAsia="SimSun" w:hAnsi="Century Gothic" w:cs="Times New Roman"/>
          <w:color w:val="000000" w:themeColor="text1"/>
          <w:lang w:eastAsia="zh-CN"/>
        </w:rPr>
        <w:t>predstavnika naručitelja</w:t>
      </w:r>
      <w:r w:rsidRPr="00FE29F2">
        <w:rPr>
          <w:rFonts w:ascii="Century Gothic" w:eastAsia="SimSun" w:hAnsi="Century Gothic" w:cs="Times New Roman"/>
          <w:color w:val="000000" w:themeColor="text1"/>
          <w:lang w:eastAsia="zh-CN"/>
        </w:rPr>
        <w:t>, te Plan organizacije gradilišta i po jedan primjerak uručiti Naručitelju.</w:t>
      </w:r>
    </w:p>
    <w:p w14:paraId="518EE761" w14:textId="7E9A8272" w:rsidR="00866734" w:rsidRPr="00BE173C" w:rsidRDefault="00866734" w:rsidP="002A5EB1">
      <w:pPr>
        <w:spacing w:line="240" w:lineRule="auto"/>
        <w:jc w:val="both"/>
        <w:rPr>
          <w:rFonts w:ascii="Century Gothic" w:eastAsia="SimSun" w:hAnsi="Century Gothic" w:cs="Times New Roman"/>
          <w:b/>
          <w:lang w:eastAsia="zh-CN"/>
        </w:rPr>
      </w:pPr>
      <w:bookmarkStart w:id="59" w:name="_Hlk97405051"/>
      <w:r w:rsidRPr="00BE173C">
        <w:rPr>
          <w:rFonts w:ascii="Century Gothic" w:eastAsia="SimSun" w:hAnsi="Century Gothic" w:cs="Times New Roman"/>
          <w:b/>
          <w:lang w:eastAsia="zh-CN"/>
        </w:rPr>
        <w:t>Rok izvođenja radova iznosi</w:t>
      </w:r>
      <w:r w:rsidR="002A5EB1" w:rsidRPr="00BE173C">
        <w:rPr>
          <w:rFonts w:ascii="Century Gothic" w:eastAsia="SimSun" w:hAnsi="Century Gothic" w:cs="Times New Roman"/>
          <w:b/>
          <w:lang w:eastAsia="zh-CN"/>
        </w:rPr>
        <w:t xml:space="preserve"> </w:t>
      </w:r>
      <w:r w:rsidR="005B1441">
        <w:rPr>
          <w:rFonts w:ascii="Century Gothic" w:eastAsia="SimSun" w:hAnsi="Century Gothic" w:cs="Times New Roman"/>
          <w:b/>
          <w:lang w:eastAsia="zh-CN"/>
        </w:rPr>
        <w:t>3</w:t>
      </w:r>
      <w:r w:rsidR="00C463AD" w:rsidRPr="00BE173C">
        <w:rPr>
          <w:rFonts w:ascii="Century Gothic" w:eastAsia="SimSun" w:hAnsi="Century Gothic" w:cs="Times New Roman"/>
          <w:b/>
          <w:lang w:eastAsia="zh-CN"/>
        </w:rPr>
        <w:t xml:space="preserve"> </w:t>
      </w:r>
      <w:r w:rsidRPr="00BE173C">
        <w:rPr>
          <w:rFonts w:ascii="Century Gothic" w:eastAsia="SimSun" w:hAnsi="Century Gothic" w:cs="Times New Roman"/>
          <w:b/>
          <w:lang w:eastAsia="zh-CN"/>
        </w:rPr>
        <w:t>mjesec</w:t>
      </w:r>
      <w:r w:rsidR="005B1441">
        <w:rPr>
          <w:rFonts w:ascii="Century Gothic" w:eastAsia="SimSun" w:hAnsi="Century Gothic" w:cs="Times New Roman"/>
          <w:b/>
          <w:lang w:eastAsia="zh-CN"/>
        </w:rPr>
        <w:t>a</w:t>
      </w:r>
      <w:r w:rsidR="004C7626">
        <w:rPr>
          <w:rFonts w:ascii="Century Gothic" w:eastAsia="SimSun" w:hAnsi="Century Gothic" w:cs="Times New Roman"/>
          <w:b/>
          <w:lang w:eastAsia="zh-CN"/>
        </w:rPr>
        <w:t>.</w:t>
      </w:r>
      <w:r w:rsidRPr="00BE173C">
        <w:rPr>
          <w:rFonts w:ascii="Century Gothic" w:eastAsia="SimSun" w:hAnsi="Century Gothic" w:cs="Times New Roman"/>
          <w:b/>
          <w:lang w:eastAsia="zh-CN"/>
        </w:rPr>
        <w:t xml:space="preserve"> </w:t>
      </w:r>
    </w:p>
    <w:p w14:paraId="14C3AE46" w14:textId="6AF2EF91" w:rsidR="00047DE7" w:rsidRPr="00A52929" w:rsidRDefault="00047DE7" w:rsidP="00660CDD">
      <w:pPr>
        <w:tabs>
          <w:tab w:val="left" w:pos="3810"/>
        </w:tabs>
        <w:snapToGrid w:val="0"/>
        <w:spacing w:after="0" w:line="240" w:lineRule="auto"/>
        <w:ind w:right="114"/>
        <w:jc w:val="both"/>
        <w:rPr>
          <w:rFonts w:ascii="Century Gothic" w:eastAsia="SimSun" w:hAnsi="Century Gothic" w:cs="Times New Roman"/>
          <w:b/>
          <w:lang w:eastAsia="zh-CN"/>
        </w:rPr>
      </w:pPr>
      <w:r w:rsidRPr="00A52929">
        <w:rPr>
          <w:rFonts w:ascii="Century Gothic" w:eastAsia="SimSun" w:hAnsi="Century Gothic" w:cs="Times New Roman"/>
          <w:b/>
          <w:lang w:eastAsia="zh-CN"/>
        </w:rPr>
        <w:t>Sve radove predviđene ugovorom potrebno je dovršiti u navedenom roku</w:t>
      </w:r>
      <w:r w:rsidR="00B40B34" w:rsidRPr="00A52929">
        <w:rPr>
          <w:rFonts w:ascii="Century Gothic" w:eastAsia="SimSun" w:hAnsi="Century Gothic" w:cs="Times New Roman"/>
          <w:b/>
          <w:lang w:eastAsia="zh-CN"/>
        </w:rPr>
        <w:t xml:space="preserve">. Odmah po završetku radova izvođač obavještava Naručitelja da su radovi koji čine predmet ugovora završeni, a </w:t>
      </w:r>
      <w:r w:rsidR="004C7626">
        <w:rPr>
          <w:rFonts w:ascii="Century Gothic" w:eastAsia="SimSun" w:hAnsi="Century Gothic" w:cs="Times New Roman"/>
          <w:b/>
          <w:lang w:eastAsia="zh-CN"/>
        </w:rPr>
        <w:t>koju činjenicu potvrđuje</w:t>
      </w:r>
      <w:r w:rsidR="00B40B34" w:rsidRPr="00A52929">
        <w:rPr>
          <w:rFonts w:ascii="Century Gothic" w:eastAsia="SimSun" w:hAnsi="Century Gothic" w:cs="Times New Roman"/>
          <w:b/>
          <w:lang w:eastAsia="zh-CN"/>
        </w:rPr>
        <w:t xml:space="preserve"> nadzorni inženjer.</w:t>
      </w:r>
      <w:r w:rsidRPr="00A52929">
        <w:rPr>
          <w:rFonts w:ascii="Century Gothic" w:eastAsia="SimSun" w:hAnsi="Century Gothic" w:cs="Times New Roman"/>
          <w:b/>
          <w:lang w:eastAsia="zh-CN"/>
        </w:rPr>
        <w:t xml:space="preserve"> </w:t>
      </w:r>
    </w:p>
    <w:bookmarkEnd w:id="59"/>
    <w:p w14:paraId="0827E592" w14:textId="77777777" w:rsidR="00047DE7" w:rsidRPr="005805FD" w:rsidRDefault="00047DE7" w:rsidP="00660CDD">
      <w:pPr>
        <w:tabs>
          <w:tab w:val="left" w:pos="3810"/>
        </w:tabs>
        <w:snapToGrid w:val="0"/>
        <w:spacing w:after="0" w:line="240" w:lineRule="auto"/>
        <w:ind w:right="114"/>
        <w:jc w:val="both"/>
        <w:rPr>
          <w:rFonts w:ascii="Century Gothic" w:eastAsia="SimSun" w:hAnsi="Century Gothic" w:cs="Times New Roman"/>
          <w:b/>
          <w:sz w:val="16"/>
          <w:szCs w:val="16"/>
          <w:lang w:eastAsia="zh-CN"/>
        </w:rPr>
      </w:pPr>
    </w:p>
    <w:p w14:paraId="58486F8A" w14:textId="15C047E1" w:rsidR="00866734" w:rsidRPr="00CD6240" w:rsidRDefault="00F5237B" w:rsidP="00660CDD">
      <w:pPr>
        <w:tabs>
          <w:tab w:val="left" w:pos="3810"/>
        </w:tabs>
        <w:snapToGrid w:val="0"/>
        <w:spacing w:after="0" w:line="240" w:lineRule="auto"/>
        <w:ind w:right="114"/>
        <w:jc w:val="both"/>
        <w:rPr>
          <w:rFonts w:ascii="Century Gothic" w:eastAsia="Times New Roman" w:hAnsi="Century Gothic" w:cs="Times New Roman"/>
          <w:bCs/>
        </w:rPr>
      </w:pPr>
      <w:r w:rsidRPr="00CD6240">
        <w:rPr>
          <w:rFonts w:ascii="Century Gothic" w:eastAsia="Times New Roman" w:hAnsi="Century Gothic" w:cs="Times New Roman"/>
          <w:bCs/>
        </w:rPr>
        <w:t xml:space="preserve">Vremenski rok izvođenja radova utvrđen </w:t>
      </w:r>
      <w:r w:rsidR="0042280A" w:rsidRPr="00CD6240">
        <w:rPr>
          <w:rFonts w:ascii="Century Gothic" w:eastAsia="Times New Roman" w:hAnsi="Century Gothic" w:cs="Times New Roman"/>
          <w:bCs/>
        </w:rPr>
        <w:t>u</w:t>
      </w:r>
      <w:r w:rsidRPr="00CD6240">
        <w:rPr>
          <w:rFonts w:ascii="Century Gothic" w:eastAsia="Times New Roman" w:hAnsi="Century Gothic" w:cs="Times New Roman"/>
          <w:bCs/>
        </w:rPr>
        <w:t>govorom</w:t>
      </w:r>
      <w:r w:rsidR="0042280A" w:rsidRPr="00CD6240">
        <w:rPr>
          <w:rFonts w:ascii="Century Gothic" w:eastAsia="Times New Roman" w:hAnsi="Century Gothic" w:cs="Times New Roman"/>
          <w:bCs/>
        </w:rPr>
        <w:t xml:space="preserve"> o javnoj nabavi radova </w:t>
      </w:r>
      <w:r w:rsidR="00B76B69" w:rsidRPr="00CD6240">
        <w:rPr>
          <w:rFonts w:ascii="Century Gothic" w:eastAsia="Times New Roman" w:hAnsi="Century Gothic" w:cs="Times New Roman"/>
          <w:bCs/>
        </w:rPr>
        <w:t xml:space="preserve">                              </w:t>
      </w:r>
      <w:r w:rsidRPr="00CD6240">
        <w:rPr>
          <w:rFonts w:ascii="Century Gothic" w:eastAsia="Times New Roman" w:hAnsi="Century Gothic" w:cs="Times New Roman"/>
          <w:bCs/>
        </w:rPr>
        <w:t>(</w:t>
      </w:r>
      <w:r w:rsidR="005805FD">
        <w:rPr>
          <w:rFonts w:ascii="Century Gothic" w:eastAsia="Times New Roman" w:hAnsi="Century Gothic" w:cs="Times New Roman"/>
          <w:bCs/>
        </w:rPr>
        <w:t>3</w:t>
      </w:r>
      <w:r w:rsidR="0042280A" w:rsidRPr="00CD6240">
        <w:rPr>
          <w:rFonts w:ascii="Century Gothic" w:eastAsia="Times New Roman" w:hAnsi="Century Gothic" w:cs="Times New Roman"/>
          <w:bCs/>
        </w:rPr>
        <w:t xml:space="preserve"> mjesec</w:t>
      </w:r>
      <w:r w:rsidR="005805FD">
        <w:rPr>
          <w:rFonts w:ascii="Century Gothic" w:eastAsia="Times New Roman" w:hAnsi="Century Gothic" w:cs="Times New Roman"/>
          <w:bCs/>
        </w:rPr>
        <w:t>a</w:t>
      </w:r>
      <w:r w:rsidRPr="00CD6240">
        <w:rPr>
          <w:rFonts w:ascii="Century Gothic" w:eastAsia="Times New Roman" w:hAnsi="Century Gothic" w:cs="Times New Roman"/>
          <w:bCs/>
        </w:rPr>
        <w:t xml:space="preserve">) iznimno se može produljiti u slučajevima predviđenim u točki  8.2. </w:t>
      </w:r>
      <w:r w:rsidR="00B22AFF" w:rsidRPr="00CD6240">
        <w:rPr>
          <w:rFonts w:ascii="Century Gothic" w:eastAsia="Times New Roman" w:hAnsi="Century Gothic" w:cs="Times New Roman"/>
          <w:bCs/>
        </w:rPr>
        <w:t xml:space="preserve">Sklapanje i dopuštene izmjene ugovora o javnoj nabavi </w:t>
      </w:r>
      <w:r w:rsidRPr="00CD6240">
        <w:rPr>
          <w:rFonts w:ascii="Century Gothic" w:eastAsia="Times New Roman" w:hAnsi="Century Gothic" w:cs="Times New Roman"/>
          <w:bCs/>
        </w:rPr>
        <w:t>ove Dokumentacije o nabavi</w:t>
      </w:r>
      <w:r w:rsidR="00CE21B1" w:rsidRPr="00CD6240">
        <w:rPr>
          <w:rFonts w:ascii="Century Gothic" w:eastAsia="Times New Roman" w:hAnsi="Century Gothic" w:cs="Times New Roman"/>
          <w:bCs/>
        </w:rPr>
        <w:t>.</w:t>
      </w:r>
    </w:p>
    <w:p w14:paraId="762049C9" w14:textId="77777777" w:rsidR="0071725B" w:rsidRPr="00FE29F2" w:rsidRDefault="0071725B" w:rsidP="00047DE7">
      <w:pPr>
        <w:snapToGrid w:val="0"/>
        <w:spacing w:after="0" w:line="240" w:lineRule="auto"/>
        <w:ind w:right="114"/>
        <w:jc w:val="both"/>
        <w:rPr>
          <w:rFonts w:ascii="Century Gothic" w:eastAsia="Times New Roman" w:hAnsi="Century Gothic" w:cs="Times New Roman"/>
          <w:bCs/>
          <w:color w:val="000000"/>
        </w:rPr>
      </w:pPr>
    </w:p>
    <w:p w14:paraId="40B5B7DF" w14:textId="6384BBAA" w:rsidR="00BB183C" w:rsidRPr="00FE29F2" w:rsidRDefault="00866734" w:rsidP="00047DE7">
      <w:pPr>
        <w:snapToGrid w:val="0"/>
        <w:spacing w:after="0" w:line="240" w:lineRule="auto"/>
        <w:ind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Prethodno navedene okolnosti dokazuju se temeljem pisane dokumentacije sa gradilišta.</w:t>
      </w:r>
    </w:p>
    <w:p w14:paraId="4C5A8AAA" w14:textId="77777777" w:rsidR="0071725B" w:rsidRPr="00FE29F2" w:rsidRDefault="0071725B" w:rsidP="00047DE7">
      <w:pPr>
        <w:snapToGrid w:val="0"/>
        <w:spacing w:after="0" w:line="240" w:lineRule="auto"/>
        <w:ind w:right="114"/>
        <w:jc w:val="both"/>
        <w:rPr>
          <w:rFonts w:ascii="Century Gothic" w:eastAsia="Times New Roman" w:hAnsi="Century Gothic" w:cs="Times New Roman"/>
          <w:bCs/>
          <w:color w:val="000000"/>
        </w:rPr>
      </w:pPr>
    </w:p>
    <w:p w14:paraId="2D803EFA" w14:textId="05B25457" w:rsidR="007C50A4" w:rsidRPr="00FE29F2" w:rsidRDefault="00866734" w:rsidP="007C50A4">
      <w:pPr>
        <w:widowControl w:val="0"/>
        <w:snapToGrid w:val="0"/>
        <w:spacing w:after="0" w:line="240" w:lineRule="auto"/>
        <w:ind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 produženju roka izvođenja radova sklapa se dodatak ugovoru o javnoj nabavi koji mora biti u pisanom obliku.</w:t>
      </w:r>
    </w:p>
    <w:p w14:paraId="255A47FA" w14:textId="77777777" w:rsidR="0071725B" w:rsidRPr="00FE29F2" w:rsidRDefault="0071725B" w:rsidP="007C50A4">
      <w:pPr>
        <w:widowControl w:val="0"/>
        <w:snapToGrid w:val="0"/>
        <w:spacing w:after="0" w:line="240" w:lineRule="auto"/>
        <w:ind w:right="114"/>
        <w:jc w:val="both"/>
        <w:rPr>
          <w:rFonts w:ascii="Century Gothic" w:eastAsia="Times New Roman" w:hAnsi="Century Gothic" w:cs="Times New Roman"/>
          <w:color w:val="000000"/>
        </w:rPr>
      </w:pPr>
    </w:p>
    <w:p w14:paraId="7305CDD1" w14:textId="6E08336C" w:rsidR="00BB183C" w:rsidRDefault="00047DE7" w:rsidP="007C50A4">
      <w:pPr>
        <w:widowControl w:val="0"/>
        <w:snapToGrid w:val="0"/>
        <w:spacing w:after="0" w:line="240" w:lineRule="auto"/>
        <w:ind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Primopredaja radova utvrđuje se zapisnikom o primopredaji koji se sastavlja između Naručitelja, Nadzornog inženjera i Izvođača radova i u njemu je evidentiran kraj izvođenja radova.</w:t>
      </w:r>
    </w:p>
    <w:p w14:paraId="1BBE47DF" w14:textId="77777777" w:rsidR="009D4C56" w:rsidRPr="00FE29F2" w:rsidRDefault="009D4C56" w:rsidP="007C50A4">
      <w:pPr>
        <w:widowControl w:val="0"/>
        <w:snapToGrid w:val="0"/>
        <w:spacing w:after="0" w:line="240" w:lineRule="auto"/>
        <w:ind w:right="114"/>
        <w:jc w:val="both"/>
        <w:rPr>
          <w:rFonts w:ascii="Century Gothic" w:eastAsia="Times New Roman" w:hAnsi="Century Gothic" w:cs="Times New Roman"/>
          <w:color w:val="000000"/>
        </w:rPr>
      </w:pPr>
    </w:p>
    <w:p w14:paraId="4C0990FF" w14:textId="11BF3B89" w:rsidR="00866734" w:rsidRPr="00FE29F2" w:rsidRDefault="00866734" w:rsidP="00866734">
      <w:pPr>
        <w:keepNext/>
        <w:keepLines/>
        <w:spacing w:after="0" w:line="240" w:lineRule="auto"/>
        <w:outlineLvl w:val="1"/>
        <w:rPr>
          <w:rFonts w:ascii="Century Gothic" w:eastAsia="SimSun" w:hAnsi="Century Gothic" w:cs="Times New Roman"/>
          <w:b/>
          <w:color w:val="000000" w:themeColor="text1"/>
          <w:lang w:eastAsia="zh-CN"/>
        </w:rPr>
      </w:pPr>
      <w:bookmarkStart w:id="60" w:name="_Toc482780298"/>
      <w:bookmarkStart w:id="61" w:name="_Toc154049094"/>
      <w:r w:rsidRPr="00FE29F2">
        <w:rPr>
          <w:rFonts w:ascii="Century Gothic" w:eastAsia="SimSun" w:hAnsi="Century Gothic" w:cs="Times New Roman"/>
          <w:b/>
          <w:color w:val="000000" w:themeColor="text1"/>
          <w:lang w:eastAsia="zh-CN"/>
        </w:rPr>
        <w:t>3.OSNOVE ZA ISKLJUČENJE GOSPODARSKOG SUBJEKTA</w:t>
      </w:r>
      <w:bookmarkEnd w:id="60"/>
      <w:bookmarkEnd w:id="61"/>
    </w:p>
    <w:p w14:paraId="2E7B4A36" w14:textId="77777777" w:rsidR="00C843B5" w:rsidRPr="00FE29F2" w:rsidRDefault="00C843B5" w:rsidP="00C843B5">
      <w:pPr>
        <w:autoSpaceDE w:val="0"/>
        <w:autoSpaceDN w:val="0"/>
        <w:adjustRightInd w:val="0"/>
        <w:spacing w:after="0" w:line="240" w:lineRule="auto"/>
        <w:jc w:val="both"/>
        <w:rPr>
          <w:rFonts w:ascii="Century Gothic" w:eastAsia="Calibri" w:hAnsi="Century Gothic" w:cs="Times New Roman"/>
          <w:lang w:eastAsia="zh-CN"/>
        </w:rPr>
      </w:pPr>
      <w:r w:rsidRPr="00FE29F2">
        <w:rPr>
          <w:rFonts w:ascii="Century Gothic" w:eastAsia="Calibri" w:hAnsi="Century Gothic" w:cs="Times New Roman"/>
          <w:lang w:eastAsia="zh-CN"/>
        </w:rPr>
        <w:t xml:space="preserve">Odredbe iz točke 3. OSNOVE ZA ISKLJUČENJE GOSPODARSKOG SUBJEKTA, utvrđuju se: </w:t>
      </w:r>
    </w:p>
    <w:p w14:paraId="4ADAB6FC" w14:textId="77777777" w:rsidR="00C843B5"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 xml:space="preserve">u slučaju zajednice gospodarskih subjekata (ponuditelja), za sve članove zajednice gospodarskih subjekata pojedinačno, </w:t>
      </w:r>
    </w:p>
    <w:p w14:paraId="43AAB252" w14:textId="77777777" w:rsidR="00C843B5"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 xml:space="preserve">ukoliko gospodarski subjekt namjerava dati dio ugovora o javnoj nabavi u podugovor jednom ili više podugovaratelja, za svakog podugovaratelja pojedinačno, </w:t>
      </w:r>
    </w:p>
    <w:p w14:paraId="45D89D75" w14:textId="0687C64A" w:rsidR="00866734"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ukoliko se gospodarski subjekt oslanja na sposobnost drugih subjekata, za svakog subjekta na čiju se sposobnost gospodarski subjekt oslanja pojedinačno.</w:t>
      </w:r>
    </w:p>
    <w:p w14:paraId="69BB8403" w14:textId="77777777" w:rsidR="00C843B5" w:rsidRPr="00FE29F2" w:rsidRDefault="00C843B5" w:rsidP="00866734">
      <w:pPr>
        <w:autoSpaceDE w:val="0"/>
        <w:autoSpaceDN w:val="0"/>
        <w:adjustRightInd w:val="0"/>
        <w:spacing w:after="0" w:line="240" w:lineRule="auto"/>
        <w:jc w:val="both"/>
        <w:rPr>
          <w:rFonts w:ascii="Century Gothic" w:eastAsia="Calibri" w:hAnsi="Century Gothic" w:cs="Times New Roman"/>
          <w:highlight w:val="yellow"/>
          <w:lang w:eastAsia="zh-CN"/>
        </w:rPr>
      </w:pPr>
    </w:p>
    <w:p w14:paraId="221D70BD" w14:textId="56C1F407" w:rsidR="00866734" w:rsidRPr="00FE29F2" w:rsidRDefault="00866734" w:rsidP="00866734">
      <w:pPr>
        <w:autoSpaceDE w:val="0"/>
        <w:autoSpaceDN w:val="0"/>
        <w:adjustRightInd w:val="0"/>
        <w:spacing w:after="0" w:line="240" w:lineRule="auto"/>
        <w:jc w:val="both"/>
        <w:rPr>
          <w:rFonts w:ascii="Century Gothic" w:eastAsia="Calibri" w:hAnsi="Century Gothic" w:cs="Times New Roman"/>
          <w:lang w:eastAsia="zh-CN"/>
        </w:rPr>
      </w:pPr>
      <w:r w:rsidRPr="00FE29F2">
        <w:rPr>
          <w:rFonts w:ascii="Century Gothic" w:eastAsia="Calibri" w:hAnsi="Century Gothic" w:cs="Times New Roman"/>
          <w:lang w:eastAsia="zh-CN"/>
        </w:rPr>
        <w:t xml:space="preserve">Ako Naručitelj utvrdi da postoji osnova za isključenje </w:t>
      </w:r>
      <w:r w:rsidRPr="00FE29F2">
        <w:rPr>
          <w:rFonts w:ascii="Century Gothic" w:eastAsia="Calibri" w:hAnsi="Century Gothic" w:cs="Times New Roman"/>
          <w:b/>
          <w:lang w:eastAsia="zh-CN"/>
        </w:rPr>
        <w:t>subjekta na čiju se sposobnost gospodarski subjekt oslonio radi dokazivanja kriterija za odabir gospodarskog subjekta</w:t>
      </w:r>
      <w:r w:rsidRPr="00FE29F2">
        <w:rPr>
          <w:rFonts w:ascii="Century Gothic" w:eastAsia="Calibri" w:hAnsi="Century Gothic" w:cs="Times New Roman"/>
          <w:lang w:eastAsia="zh-CN"/>
        </w:rPr>
        <w:t xml:space="preserve"> ili </w:t>
      </w:r>
      <w:r w:rsidRPr="00FE29F2">
        <w:rPr>
          <w:rFonts w:ascii="Century Gothic" w:eastAsia="SimSun" w:hAnsi="Century Gothic" w:cs="Times New Roman"/>
          <w:b/>
          <w:spacing w:val="2"/>
          <w:lang w:eastAsia="zh-CN"/>
        </w:rPr>
        <w:t xml:space="preserve">subjekta kojem gospodarski subjekt namjerava dati dio ugovora o javnoj nabavi (podugovaratelj) </w:t>
      </w:r>
      <w:r w:rsidRPr="00FE29F2">
        <w:rPr>
          <w:rFonts w:ascii="Century Gothic" w:eastAsia="Calibri" w:hAnsi="Century Gothic" w:cs="Times New Roman"/>
          <w:lang w:eastAsia="zh-CN"/>
        </w:rPr>
        <w:t xml:space="preserve">zatražiti će od gospodarskog </w:t>
      </w:r>
      <w:r w:rsidRPr="00FE29F2">
        <w:rPr>
          <w:rFonts w:ascii="Century Gothic" w:eastAsia="Calibri" w:hAnsi="Century Gothic" w:cs="Times New Roman"/>
          <w:b/>
          <w:lang w:eastAsia="zh-CN"/>
        </w:rPr>
        <w:t xml:space="preserve">subjekta zamjenu tog subjekta u primjernom roku </w:t>
      </w:r>
      <w:r w:rsidRPr="00FE29F2">
        <w:rPr>
          <w:rFonts w:ascii="Century Gothic" w:eastAsia="Calibri" w:hAnsi="Century Gothic" w:cs="Times New Roman"/>
          <w:lang w:eastAsia="zh-CN"/>
        </w:rPr>
        <w:t>od 5 (pet) dana, računajući od dana slanja zahtjeva Naručitelja kroz sustav EOJN RH.</w:t>
      </w:r>
    </w:p>
    <w:p w14:paraId="5E7AD754" w14:textId="77777777" w:rsidR="00866734" w:rsidRPr="00FE29F2" w:rsidRDefault="00866734" w:rsidP="00866734">
      <w:pPr>
        <w:autoSpaceDE w:val="0"/>
        <w:autoSpaceDN w:val="0"/>
        <w:adjustRightInd w:val="0"/>
        <w:spacing w:after="0" w:line="240" w:lineRule="auto"/>
        <w:jc w:val="both"/>
        <w:rPr>
          <w:rFonts w:ascii="Century Gothic" w:eastAsia="SimSun" w:hAnsi="Century Gothic" w:cs="Times New Roman"/>
          <w:color w:val="000000"/>
          <w:highlight w:val="yellow"/>
          <w:lang w:eastAsia="zh-CN"/>
        </w:rPr>
      </w:pPr>
    </w:p>
    <w:p w14:paraId="29A39519" w14:textId="27A188CB"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62" w:name="_Toc482780299"/>
      <w:bookmarkStart w:id="63" w:name="_Hlk96935430"/>
      <w:bookmarkStart w:id="64" w:name="_Toc154049095"/>
      <w:r w:rsidRPr="00FE29F2">
        <w:rPr>
          <w:rFonts w:ascii="Century Gothic" w:eastAsia="SimSun" w:hAnsi="Century Gothic" w:cs="Times New Roman"/>
          <w:b/>
          <w:color w:val="000000"/>
          <w:lang w:eastAsia="zh-CN"/>
        </w:rPr>
        <w:t>3.1.OBVEZNE OSNOVE ZA ISKLJUČENJE GOSPODARSKOG SUBJEKTA</w:t>
      </w:r>
      <w:bookmarkEnd w:id="62"/>
      <w:bookmarkEnd w:id="64"/>
    </w:p>
    <w:p w14:paraId="039BA2EC" w14:textId="2281A447" w:rsidR="00866734" w:rsidRPr="00FE29F2" w:rsidRDefault="00866734" w:rsidP="00866734">
      <w:pPr>
        <w:spacing w:after="0"/>
        <w:rPr>
          <w:rFonts w:ascii="Century Gothic" w:eastAsia="SimSun" w:hAnsi="Century Gothic" w:cs="Times New Roman"/>
          <w:b/>
          <w:color w:val="000000"/>
          <w:lang w:eastAsia="zh-CN"/>
        </w:rPr>
      </w:pPr>
      <w:bookmarkStart w:id="65" w:name="_Toc482780300"/>
      <w:bookmarkStart w:id="66" w:name="_Toc495254135"/>
      <w:bookmarkStart w:id="67" w:name="_Toc497115604"/>
      <w:bookmarkStart w:id="68" w:name="_Toc501369133"/>
      <w:bookmarkStart w:id="69" w:name="_Toc504118908"/>
      <w:r w:rsidRPr="00FE29F2">
        <w:rPr>
          <w:rFonts w:ascii="Century Gothic" w:eastAsia="SimSun" w:hAnsi="Century Gothic" w:cs="Times New Roman"/>
          <w:b/>
          <w:color w:val="000000"/>
          <w:lang w:eastAsia="zh-CN"/>
        </w:rPr>
        <w:t>3.1.1.Osuđivanost za kaznena djela</w:t>
      </w:r>
      <w:bookmarkEnd w:id="65"/>
      <w:bookmarkEnd w:id="66"/>
      <w:bookmarkEnd w:id="67"/>
      <w:bookmarkEnd w:id="68"/>
      <w:bookmarkEnd w:id="69"/>
    </w:p>
    <w:p w14:paraId="04C5EC1D" w14:textId="230D4712"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S</w:t>
      </w:r>
      <w:r w:rsidR="00E6219F" w:rsidRPr="00FE29F2">
        <w:rPr>
          <w:rFonts w:ascii="Century Gothic" w:eastAsia="SimSun" w:hAnsi="Century Gothic" w:cs="Times New Roman"/>
          <w:b/>
          <w:color w:val="000000"/>
          <w:lang w:eastAsia="zh-CN"/>
        </w:rPr>
        <w:t>ukladno članku 251. ZJN</w:t>
      </w:r>
      <w:r w:rsidRPr="00FE29F2">
        <w:rPr>
          <w:rFonts w:ascii="Century Gothic" w:eastAsia="SimSun" w:hAnsi="Century Gothic" w:cs="Times New Roman"/>
          <w:b/>
          <w:color w:val="000000"/>
          <w:lang w:eastAsia="zh-CN"/>
        </w:rPr>
        <w:t xml:space="preserve"> 2016 Naručitelj će isključiti gospodarskog subjekta iz postupka javne nabave ako </w:t>
      </w:r>
      <w:r w:rsidR="00015AC5" w:rsidRPr="00FE29F2">
        <w:rPr>
          <w:rFonts w:ascii="Century Gothic" w:eastAsia="SimSun" w:hAnsi="Century Gothic" w:cs="Times New Roman"/>
          <w:b/>
          <w:color w:val="000000"/>
          <w:lang w:eastAsia="zh-CN"/>
        </w:rPr>
        <w:t xml:space="preserve">u bilo kojem trenutku tijekom postupka javne nabave </w:t>
      </w:r>
      <w:r w:rsidRPr="00FE29F2">
        <w:rPr>
          <w:rFonts w:ascii="Century Gothic" w:eastAsia="SimSun" w:hAnsi="Century Gothic" w:cs="Times New Roman"/>
          <w:b/>
          <w:color w:val="000000"/>
          <w:lang w:eastAsia="zh-CN"/>
        </w:rPr>
        <w:t>utvrdi da:</w:t>
      </w:r>
    </w:p>
    <w:p w14:paraId="37FFC6B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6A780EF5" w14:textId="1308FF56"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1. je gospodarski subjekt koji </w:t>
      </w:r>
      <w:r w:rsidRPr="00FE29F2">
        <w:rPr>
          <w:rFonts w:ascii="Century Gothic" w:eastAsia="SimSun" w:hAnsi="Century Gothic" w:cs="Times New Roman"/>
          <w:b/>
          <w:color w:val="000000"/>
          <w:u w:val="single"/>
          <w:lang w:eastAsia="zh-CN"/>
        </w:rPr>
        <w:t>ima poslovni nastan</w:t>
      </w:r>
      <w:r w:rsidR="00ED5266" w:rsidRPr="00ED5266">
        <w:rPr>
          <w:rFonts w:ascii="Century Gothic" w:eastAsia="SimSun" w:hAnsi="Century Gothic" w:cs="Times New Roman"/>
          <w:b/>
          <w:color w:val="000000"/>
          <w:lang w:eastAsia="zh-CN"/>
        </w:rPr>
        <w:t xml:space="preserve"> </w:t>
      </w:r>
      <w:r w:rsidRPr="00ED5266">
        <w:rPr>
          <w:rFonts w:ascii="Century Gothic" w:eastAsia="SimSun" w:hAnsi="Century Gothic" w:cs="Times New Roman"/>
          <w:b/>
          <w:color w:val="000000"/>
          <w:lang w:eastAsia="zh-CN"/>
        </w:rPr>
        <w:t>u</w:t>
      </w:r>
      <w:r w:rsidRPr="00FE29F2">
        <w:rPr>
          <w:rFonts w:ascii="Century Gothic" w:eastAsia="SimSun" w:hAnsi="Century Gothic" w:cs="Times New Roman"/>
          <w:b/>
          <w:color w:val="000000"/>
          <w:lang w:eastAsia="zh-CN"/>
        </w:rPr>
        <w:t xml:space="preserve"> Republici Hrvatskoj ili osoba koja je član upravnog, upravljačkog ili nadzornog tijela ili ima ovlasti zastupanja, donošenja odluka ili nadzora tog gospodarskog subjekta i </w:t>
      </w:r>
      <w:r w:rsidRPr="00FE29F2">
        <w:rPr>
          <w:rFonts w:ascii="Century Gothic" w:eastAsia="SimSun" w:hAnsi="Century Gothic" w:cs="Times New Roman"/>
          <w:b/>
          <w:color w:val="000000"/>
          <w:u w:val="single"/>
          <w:lang w:eastAsia="zh-CN"/>
        </w:rPr>
        <w:t>koja je državljanin Republike Hrvatske</w:t>
      </w:r>
      <w:r w:rsidRPr="00FE29F2">
        <w:rPr>
          <w:rFonts w:ascii="Century Gothic" w:eastAsia="SimSun" w:hAnsi="Century Gothic" w:cs="Times New Roman"/>
          <w:b/>
          <w:color w:val="000000"/>
          <w:lang w:eastAsia="zh-CN"/>
        </w:rPr>
        <w:t>, pravomoćnom presudom osuđena za:</w:t>
      </w:r>
    </w:p>
    <w:p w14:paraId="08D62837"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a) sudjelovanje u zločinačkoj organizaciji, na temelju</w:t>
      </w:r>
    </w:p>
    <w:p w14:paraId="1AD180E0"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328. (zločinačko udruženje) i članka 329. (počinjenje kaznenog djela u sastavu zločinačkog udruženja) Kaznenog zakona </w:t>
      </w:r>
    </w:p>
    <w:p w14:paraId="7249E25F"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333. (udruživanje za počinjenje kaznenih djela), iz Kaznenog zakona (»Narodne novine«, br. 110/97., 27/98., 50/00., 129/00., 51/01., 111/03., 190/03., 105/04., 84/05., 71/06., 110/07., 152/08., 57/11., 77/11. i 143/12.)</w:t>
      </w:r>
    </w:p>
    <w:p w14:paraId="177E3DEA" w14:textId="1E74563E" w:rsidR="00866734"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p>
    <w:p w14:paraId="611A06F5"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b) korupciju, na temelju </w:t>
      </w:r>
    </w:p>
    <w:p w14:paraId="78D8B370" w14:textId="77777777" w:rsidR="00BF4132"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88D320F" w14:textId="32E091E3"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w:t>
      </w:r>
    </w:p>
    <w:p w14:paraId="5ADCBD11" w14:textId="44BC770D"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38C673E" w14:textId="77777777" w:rsidR="005805FD" w:rsidRPr="00FE29F2" w:rsidRDefault="005805FD" w:rsidP="00866734">
      <w:pPr>
        <w:spacing w:after="0" w:line="240" w:lineRule="auto"/>
        <w:jc w:val="both"/>
        <w:rPr>
          <w:rFonts w:ascii="Century Gothic" w:eastAsia="SimSun" w:hAnsi="Century Gothic" w:cs="Times New Roman"/>
          <w:color w:val="000000"/>
          <w:lang w:eastAsia="zh-CN"/>
        </w:rPr>
      </w:pPr>
    </w:p>
    <w:p w14:paraId="0A720054"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c) prijevaru, na temelju</w:t>
      </w:r>
    </w:p>
    <w:p w14:paraId="528342DF" w14:textId="23850398"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236. (prijevara), članka 247. (prijevara u gospodarskom poslovanju), članka 256. (utaja poreza ili carine) i članka 258. (subvencijska prijevara) Kaznenog zakona </w:t>
      </w:r>
    </w:p>
    <w:p w14:paraId="10A9533C" w14:textId="40E7A4CD" w:rsidR="00866734"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224. (prijevara) i članka 293. (prijevara u gospodarskom poslovanju) i članka 286. (utaja poreza i drugih davanja) iz Kaznenog zakona (»Narodne novine«, br. 110/97., 27/98., 50/00., 129/00., 51/01., 111/03., 190/03., 105/04., 84/05., 71/06., 110/07., 152/08., 57/11., 77/11. i 143/12.)</w:t>
      </w:r>
    </w:p>
    <w:p w14:paraId="4639357C" w14:textId="77777777" w:rsidR="0066087C" w:rsidRPr="00FE29F2" w:rsidRDefault="0066087C" w:rsidP="00866734">
      <w:pPr>
        <w:spacing w:after="0" w:line="240" w:lineRule="auto"/>
        <w:ind w:left="567" w:hanging="142"/>
        <w:jc w:val="both"/>
        <w:rPr>
          <w:rFonts w:ascii="Century Gothic" w:eastAsia="SimSun" w:hAnsi="Century Gothic" w:cs="Times New Roman"/>
          <w:color w:val="000000"/>
          <w:lang w:eastAsia="zh-CN"/>
        </w:rPr>
      </w:pPr>
    </w:p>
    <w:p w14:paraId="544DD7F0" w14:textId="77777777" w:rsidR="00737524" w:rsidRPr="00FE29F2" w:rsidRDefault="00737524" w:rsidP="00866734">
      <w:pPr>
        <w:spacing w:after="0" w:line="240" w:lineRule="auto"/>
        <w:ind w:left="567" w:hanging="142"/>
        <w:jc w:val="both"/>
        <w:rPr>
          <w:rFonts w:ascii="Century Gothic" w:eastAsia="SimSun" w:hAnsi="Century Gothic" w:cs="Times New Roman"/>
          <w:color w:val="000000"/>
          <w:lang w:eastAsia="zh-CN"/>
        </w:rPr>
      </w:pPr>
    </w:p>
    <w:p w14:paraId="2F945A4D"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 xml:space="preserve">d) terorizam ili kaznena djela povezana s terorističkim aktivnostima, na temelju </w:t>
      </w:r>
    </w:p>
    <w:p w14:paraId="6958FD02" w14:textId="77777777"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97. (terorizam), članka 99. (javno poticanje na terorizam), članka 100. (novačenje za terorizam), članka 101. (obuka za terorizam) i članka 102. (terorističko udruženje) Kaznenog zakona </w:t>
      </w:r>
    </w:p>
    <w:p w14:paraId="15EF290B" w14:textId="77777777"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169. (terorizam), članka 169.a (javno poticanje na terorizam) i članka 169.b (novačenje i obuka za terorizam) iz Kaznenog zakona (»Narodne novine«, br. 110/97., 27/98., 50/00., 129/00., 51/01., 111/03., 190/03., 105/04., 84/05., 71/06., 110/07., 152/08., 57/11., 77/11. i 143/12.)</w:t>
      </w:r>
    </w:p>
    <w:p w14:paraId="13065361" w14:textId="50B3BACA"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p>
    <w:p w14:paraId="74B9758B" w14:textId="77777777" w:rsidR="00866734" w:rsidRPr="00FE29F2" w:rsidRDefault="00866734" w:rsidP="00866734">
      <w:pPr>
        <w:spacing w:after="0" w:line="240" w:lineRule="auto"/>
        <w:ind w:left="567" w:hanging="14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e) pranje novca ili financiranje terorizma, na temelju </w:t>
      </w:r>
    </w:p>
    <w:p w14:paraId="09DF5660" w14:textId="11AA2A5C"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98. (financiranje terorizma) i članka 265. (pranje novca) Kaznenog zakona </w:t>
      </w:r>
    </w:p>
    <w:p w14:paraId="58016489" w14:textId="679324BD"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279.pr</w:t>
      </w:r>
      <w:r w:rsidR="00F21EC1" w:rsidRPr="00FE29F2">
        <w:rPr>
          <w:rFonts w:ascii="Century Gothic" w:eastAsia="SimSun" w:hAnsi="Century Gothic" w:cs="Times New Roman"/>
          <w:color w:val="000000"/>
          <w:lang w:eastAsia="zh-CN"/>
        </w:rPr>
        <w:t>a</w:t>
      </w:r>
      <w:r w:rsidRPr="00FE29F2">
        <w:rPr>
          <w:rFonts w:ascii="Century Gothic" w:eastAsia="SimSun" w:hAnsi="Century Gothic" w:cs="Times New Roman"/>
          <w:color w:val="000000"/>
          <w:lang w:eastAsia="zh-CN"/>
        </w:rPr>
        <w:t>nje novca) iz Kaznenog zakona (»Narodne novine«, br. 110/97., 27/98., 50/00., 129/00., 51/01., 111/03., 190/03., 105/04., 84/05., 71/06., 110/07., 152/08., 57/11., 77/11. i 143/12.),</w:t>
      </w:r>
    </w:p>
    <w:p w14:paraId="487AB66F"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p>
    <w:p w14:paraId="26B591EC" w14:textId="77777777" w:rsidR="00866734" w:rsidRPr="00FE29F2" w:rsidRDefault="00866734" w:rsidP="00866734">
      <w:pPr>
        <w:spacing w:after="0" w:line="240" w:lineRule="auto"/>
        <w:ind w:left="567" w:hanging="14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f) dječji rad ili druge oblike trgovanja ljudima, na temelju </w:t>
      </w:r>
    </w:p>
    <w:p w14:paraId="1EABDD28"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106. (trgovanje ljudima) Kaznenog zakona </w:t>
      </w:r>
    </w:p>
    <w:p w14:paraId="425019E1"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175. (trgovanje ljudima i ropstvo) iz Kaznenog zakona (»Narodne novine«, br. 110/97., 27/98., 50/00., 129/00., 51/01., 111/03., 190/03., 105/04., 84/05., 71/06., 110/07., 152/08., 57/11., 77/11. i 143/12.), ili</w:t>
      </w:r>
    </w:p>
    <w:p w14:paraId="15FD981E"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p>
    <w:p w14:paraId="3CC18666" w14:textId="77777777" w:rsidR="00866734" w:rsidRPr="00FE29F2" w:rsidRDefault="00866734" w:rsidP="00866734">
      <w:pPr>
        <w:spacing w:after="0" w:line="240" w:lineRule="auto"/>
        <w:ind w:left="567"/>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2. je gospodarski subjekt koji </w:t>
      </w:r>
      <w:r w:rsidRPr="00FE29F2">
        <w:rPr>
          <w:rFonts w:ascii="Century Gothic" w:eastAsia="SimSun" w:hAnsi="Century Gothic" w:cs="Times New Roman"/>
          <w:b/>
          <w:color w:val="000000"/>
          <w:u w:val="single"/>
          <w:lang w:eastAsia="zh-CN"/>
        </w:rPr>
        <w:t>nema poslovni nastan u Republici Hrvatskoj</w:t>
      </w:r>
      <w:r w:rsidRPr="00FE29F2">
        <w:rPr>
          <w:rFonts w:ascii="Century Gothic" w:eastAsia="SimSun" w:hAnsi="Century Gothic" w:cs="Times New Roman"/>
          <w:b/>
          <w:color w:val="000000"/>
          <w:lang w:eastAsia="zh-CN"/>
        </w:rPr>
        <w:t xml:space="preserve"> ili osoba koja je član upravnog, upravljačkog ili nadzornog tijela ili ima ovlasti zastupanja, donošenja odluka ili nadzora tog gospodarskog subjekta i koja </w:t>
      </w:r>
      <w:r w:rsidRPr="00FE29F2">
        <w:rPr>
          <w:rFonts w:ascii="Century Gothic" w:eastAsia="SimSun" w:hAnsi="Century Gothic" w:cs="Times New Roman"/>
          <w:b/>
          <w:color w:val="000000"/>
          <w:u w:val="single"/>
          <w:lang w:eastAsia="zh-CN"/>
        </w:rPr>
        <w:t>nije državljanin Republike Hrvatske</w:t>
      </w:r>
      <w:r w:rsidRPr="00FE29F2">
        <w:rPr>
          <w:rFonts w:ascii="Century Gothic" w:eastAsia="SimSun" w:hAnsi="Century Gothic" w:cs="Times New Roman"/>
          <w:b/>
          <w:color w:val="000000"/>
          <w:lang w:eastAsia="zh-CN"/>
        </w:rPr>
        <w:t xml:space="preserve"> pravomoćnom presudom osuđena za kaznena djela iz točke 1. </w:t>
      </w:r>
      <w:proofErr w:type="spellStart"/>
      <w:r w:rsidRPr="00FE29F2">
        <w:rPr>
          <w:rFonts w:ascii="Century Gothic" w:eastAsia="SimSun" w:hAnsi="Century Gothic" w:cs="Times New Roman"/>
          <w:b/>
          <w:color w:val="000000"/>
          <w:lang w:eastAsia="zh-CN"/>
        </w:rPr>
        <w:t>podtočaka</w:t>
      </w:r>
      <w:proofErr w:type="spellEnd"/>
      <w:r w:rsidRPr="00FE29F2">
        <w:rPr>
          <w:rFonts w:ascii="Century Gothic" w:eastAsia="SimSun" w:hAnsi="Century Gothic" w:cs="Times New Roman"/>
          <w:b/>
          <w:color w:val="000000"/>
          <w:lang w:eastAsia="zh-CN"/>
        </w:rPr>
        <w:t xml:space="preserve"> a) do f) i za odgovarajuća kaznena djela koja, prema nacionalnim propisima države poslovnog nastana gospodarskog subjekta, odnosno države čiji je osoba državljanin, obuhvaćaju razloge za isključenje iz članka 57. stavka 1. točaka (a) do (f) Direktive 2014/24/EU.</w:t>
      </w:r>
    </w:p>
    <w:bookmarkEnd w:id="63"/>
    <w:p w14:paraId="674DC62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DB8A55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Razdoblje isključenja gospodarskog subjekta nabave kod kojeg su ostvarene osnove za isključenje iz ove točke iz postupka javne nabave je </w:t>
      </w:r>
      <w:r w:rsidRPr="00FE29F2">
        <w:rPr>
          <w:rFonts w:ascii="Century Gothic" w:eastAsia="SimSun" w:hAnsi="Century Gothic" w:cs="Times New Roman"/>
          <w:b/>
          <w:color w:val="000000"/>
          <w:lang w:eastAsia="zh-CN"/>
        </w:rPr>
        <w:t>pet godina</w:t>
      </w:r>
      <w:r w:rsidRPr="00FE29F2">
        <w:rPr>
          <w:rFonts w:ascii="Century Gothic" w:eastAsia="SimSun" w:hAnsi="Century Gothic" w:cs="Times New Roman"/>
          <w:color w:val="000000"/>
          <w:lang w:eastAsia="zh-CN"/>
        </w:rPr>
        <w:t xml:space="preserve"> od dana pravomoćnosti presude, osim ako pravomoćnom presudom nije određeno drukčije.</w:t>
      </w:r>
    </w:p>
    <w:p w14:paraId="1FAC7B50" w14:textId="77777777" w:rsidR="00866734" w:rsidRPr="00FE29F2" w:rsidRDefault="00866734" w:rsidP="00866734">
      <w:pPr>
        <w:spacing w:after="0" w:line="240" w:lineRule="auto"/>
        <w:jc w:val="both"/>
        <w:rPr>
          <w:rFonts w:ascii="Century Gothic" w:eastAsia="SimSun" w:hAnsi="Century Gothic" w:cs="Times New Roman"/>
          <w:color w:val="000000"/>
          <w:highlight w:val="yellow"/>
          <w:lang w:eastAsia="zh-CN"/>
        </w:rPr>
      </w:pPr>
    </w:p>
    <w:p w14:paraId="37036B14" w14:textId="2309DCAD" w:rsidR="00866734" w:rsidRPr="00FE29F2" w:rsidRDefault="00866734" w:rsidP="00866734">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Century Gothic" w:eastAsia="SimSun" w:hAnsi="Century Gothic" w:cs="Times New Roman"/>
          <w:b/>
          <w:color w:val="000000"/>
          <w:lang w:eastAsia="hr-HR"/>
        </w:rPr>
      </w:pPr>
      <w:r w:rsidRPr="00FE29F2">
        <w:rPr>
          <w:rFonts w:ascii="Century Gothic" w:eastAsia="SimSun" w:hAnsi="Century Gothic" w:cs="Times New Roman"/>
          <w:b/>
          <w:color w:val="000000"/>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w:t>
      </w:r>
      <w:r w:rsidR="00990EB1" w:rsidRPr="00FE29F2">
        <w:rPr>
          <w:rFonts w:ascii="Century Gothic" w:eastAsia="SimSun" w:hAnsi="Century Gothic" w:cs="Times New Roman"/>
          <w:b/>
          <w:color w:val="000000"/>
          <w:lang w:eastAsia="hr-HR"/>
        </w:rPr>
        <w:t xml:space="preserve">za ponuditelja/članove zajednice gospodarskih subjekata, za gospodarske subjekte na </w:t>
      </w:r>
      <w:r w:rsidR="007C50A4" w:rsidRPr="00FE29F2">
        <w:rPr>
          <w:rFonts w:ascii="Century Gothic" w:eastAsia="SimSun" w:hAnsi="Century Gothic" w:cs="Times New Roman"/>
          <w:b/>
          <w:color w:val="000000"/>
          <w:lang w:eastAsia="hr-HR"/>
        </w:rPr>
        <w:t>čiju se sposobnost oslanja (</w:t>
      </w:r>
      <w:r w:rsidR="00990EB1" w:rsidRPr="00FE29F2">
        <w:rPr>
          <w:rFonts w:ascii="Century Gothic" w:eastAsia="SimSun" w:hAnsi="Century Gothic" w:cs="Times New Roman"/>
          <w:b/>
          <w:color w:val="000000"/>
          <w:lang w:eastAsia="hr-HR"/>
        </w:rPr>
        <w:t>ako je primjenjivo) te za podugovaratelje (ako je primjenjivo).</w:t>
      </w:r>
      <w:r w:rsidRPr="00FE29F2">
        <w:rPr>
          <w:rFonts w:ascii="Century Gothic" w:eastAsia="SimSun" w:hAnsi="Century Gothic" w:cs="Times New Roman"/>
          <w:b/>
          <w:color w:val="000000"/>
          <w:lang w:eastAsia="hr-HR"/>
        </w:rPr>
        <w:t xml:space="preserve"> </w:t>
      </w:r>
    </w:p>
    <w:p w14:paraId="391507B3" w14:textId="57E2CA1B" w:rsidR="00E60CA7" w:rsidRPr="00FE29F2" w:rsidRDefault="00E60CA7" w:rsidP="00E60CA7">
      <w:pPr>
        <w:jc w:val="both"/>
        <w:rPr>
          <w:rFonts w:ascii="Century Gothic" w:hAnsi="Century Gothic" w:cs="Times New Roman"/>
        </w:rPr>
      </w:pPr>
      <w:r w:rsidRPr="00FE29F2">
        <w:rPr>
          <w:rFonts w:ascii="Century Gothic" w:hAnsi="Century Gothic" w:cs="Times New Roman"/>
          <w:color w:val="000000" w:themeColor="text1"/>
        </w:rPr>
        <w:t xml:space="preserve">Naručitelj </w:t>
      </w:r>
      <w:r w:rsidR="003916DB" w:rsidRPr="00FE29F2">
        <w:rPr>
          <w:rFonts w:ascii="Century Gothic" w:hAnsi="Century Gothic" w:cs="Times New Roman"/>
          <w:b/>
          <w:color w:val="000000" w:themeColor="text1"/>
        </w:rPr>
        <w:t>može</w:t>
      </w:r>
      <w:r w:rsidRPr="00FE29F2">
        <w:rPr>
          <w:rFonts w:ascii="Century Gothic" w:hAnsi="Century Gothic" w:cs="Times New Roman"/>
          <w:color w:val="000000" w:themeColor="text1"/>
        </w:rPr>
        <w:t xml:space="preserve"> prije </w:t>
      </w:r>
      <w:r w:rsidRPr="00FE29F2">
        <w:rPr>
          <w:rFonts w:ascii="Century Gothic" w:hAnsi="Century Gothic" w:cs="Times New Roman"/>
        </w:rPr>
        <w:t xml:space="preserve">donošenja odluke </w:t>
      </w:r>
      <w:r w:rsidRPr="00FE29F2">
        <w:rPr>
          <w:rFonts w:ascii="Century Gothic" w:hAnsi="Century Gothic" w:cs="Times New Roman"/>
          <w:b/>
        </w:rPr>
        <w:t>od gospodarskog subjekta koji je podnio ekonomski najpovoljniju ponudu,</w:t>
      </w:r>
      <w:r w:rsidRPr="00FE29F2">
        <w:rPr>
          <w:rFonts w:ascii="Century Gothic" w:hAnsi="Century Gothic" w:cs="Times New Roman"/>
        </w:rPr>
        <w:t xml:space="preserve"> </w:t>
      </w:r>
      <w:r w:rsidRPr="00FE29F2">
        <w:rPr>
          <w:rFonts w:ascii="Century Gothic" w:hAnsi="Century Gothic" w:cs="Times New Roman"/>
          <w:b/>
        </w:rPr>
        <w:t>zatražiti da u primjerenom roku, ne kraćem od pet (5) dana,</w:t>
      </w:r>
      <w:r w:rsidRPr="00FE29F2">
        <w:rPr>
          <w:rFonts w:ascii="Century Gothic" w:hAnsi="Century Gothic" w:cs="Times New Roman"/>
        </w:rPr>
        <w:t xml:space="preserve"> računajući od dana slanja zahtjeva Naručitelja putem EOJN RH, dostavi ažurirane popratne dokumente, osim ako iste već posjeduje, kao dokaz da ne postoje osnove za isključenje iz točke 3.1.1., i to : </w:t>
      </w:r>
    </w:p>
    <w:p w14:paraId="76D527C1"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b/>
        </w:rPr>
        <w:t>a) izvadak iz kaznene evidencije</w:t>
      </w:r>
      <w:r w:rsidRPr="00FE29F2">
        <w:rPr>
          <w:rFonts w:ascii="Century Gothic" w:hAnsi="Century Gothic" w:cs="Times New Roman"/>
        </w:rPr>
        <w:t xml:space="preserve"> ili drugog odgovarajućeg registra ili, ako to nije moguće, jednakovrijedni dokument nadležne sudske ili upravne vlasti u državi </w:t>
      </w:r>
      <w:r w:rsidRPr="00FE29F2">
        <w:rPr>
          <w:rFonts w:ascii="Century Gothic" w:hAnsi="Century Gothic" w:cs="Times New Roman"/>
        </w:rPr>
        <w:lastRenderedPageBreak/>
        <w:t xml:space="preserve">poslovnog nastana gospodarskog subjekta, odnosno </w:t>
      </w:r>
      <w:r w:rsidRPr="00ED5266">
        <w:rPr>
          <w:rFonts w:ascii="Century Gothic" w:hAnsi="Century Gothic" w:cs="Times New Roman"/>
        </w:rPr>
        <w:t>državi čiji je</w:t>
      </w:r>
      <w:r w:rsidRPr="00FE29F2">
        <w:rPr>
          <w:rFonts w:ascii="Century Gothic" w:hAnsi="Century Gothic" w:cs="Times New Roman"/>
        </w:rPr>
        <w:t xml:space="preserve"> osoba državljanin,  kojim se dokazuje da ne postoje navedene osnove za isključenje. </w:t>
      </w:r>
    </w:p>
    <w:p w14:paraId="6A630D20"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rPr>
        <w:t>Ako se u državi poslovnog nastana gospodarskog subjekta, odnosno državi čiji je osoba državljanin ne izdaju gore navedeni dokumenti ili ako ne obuhvaćaju sve okolnosti iz točke 3.1.1., gospodarski subjekt dostavlja:</w:t>
      </w:r>
    </w:p>
    <w:p w14:paraId="74FB61C2"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b/>
        </w:rPr>
        <w:t>b) izjavu pod prisegom</w:t>
      </w:r>
      <w:r w:rsidRPr="00FE29F2">
        <w:rPr>
          <w:rFonts w:ascii="Century Gothic" w:hAnsi="Century Gothic" w:cs="Times New Roman"/>
        </w:rPr>
        <w:t xml:space="preserve">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(članci 263. i 265. ZJN 2016). </w:t>
      </w:r>
    </w:p>
    <w:p w14:paraId="6AE24736" w14:textId="794AA7B2" w:rsidR="00E60CA7" w:rsidRPr="00FE29F2" w:rsidRDefault="00E60CA7" w:rsidP="00E60CA7">
      <w:pPr>
        <w:jc w:val="both"/>
        <w:rPr>
          <w:rFonts w:ascii="Century Gothic" w:hAnsi="Century Gothic" w:cs="Times New Roman"/>
        </w:rPr>
      </w:pPr>
      <w:r w:rsidRPr="00FE29F2">
        <w:rPr>
          <w:rFonts w:ascii="Century Gothic" w:hAnsi="Century Gothic" w:cs="Times New Roman"/>
        </w:rPr>
        <w:t xml:space="preserve">Sukladno </w:t>
      </w:r>
      <w:r w:rsidRPr="00FE29F2">
        <w:rPr>
          <w:rFonts w:ascii="Century Gothic" w:hAnsi="Century Gothic" w:cs="Times New Roman"/>
          <w:color w:val="000000" w:themeColor="text1"/>
        </w:rPr>
        <w:t>članku 20. s</w:t>
      </w:r>
      <w:r w:rsidR="001C694F" w:rsidRPr="00FE29F2">
        <w:rPr>
          <w:rFonts w:ascii="Century Gothic" w:hAnsi="Century Gothic" w:cs="Times New Roman"/>
          <w:color w:val="000000" w:themeColor="text1"/>
        </w:rPr>
        <w:t>tavku 12</w:t>
      </w:r>
      <w:r w:rsidRPr="00FE29F2">
        <w:rPr>
          <w:rFonts w:ascii="Century Gothic" w:hAnsi="Century Gothic" w:cs="Times New Roman"/>
          <w:color w:val="000000" w:themeColor="text1"/>
        </w:rPr>
        <w:t xml:space="preserve">. Pravilnika Izjavu </w:t>
      </w:r>
      <w:r w:rsidRPr="00FE29F2">
        <w:rPr>
          <w:rFonts w:ascii="Century Gothic" w:hAnsi="Century Gothic" w:cs="Times New Roman"/>
        </w:rPr>
        <w:t>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7218B71C" w14:textId="77777777" w:rsidR="00866734" w:rsidRPr="00FE29F2" w:rsidRDefault="00866734" w:rsidP="00866734">
      <w:pPr>
        <w:spacing w:after="0"/>
        <w:rPr>
          <w:rFonts w:ascii="Century Gothic" w:eastAsia="SimSun" w:hAnsi="Century Gothic" w:cs="Times New Roman"/>
          <w:b/>
          <w:color w:val="000000"/>
          <w:lang w:eastAsia="zh-CN"/>
        </w:rPr>
      </w:pPr>
      <w:bookmarkStart w:id="70" w:name="_Toc495254136"/>
      <w:bookmarkStart w:id="71" w:name="_Toc497115605"/>
      <w:bookmarkStart w:id="72" w:name="_Toc501369134"/>
      <w:bookmarkStart w:id="73" w:name="_Toc504118909"/>
      <w:r w:rsidRPr="00FE29F2">
        <w:rPr>
          <w:rFonts w:ascii="Century Gothic" w:eastAsia="SimSun" w:hAnsi="Century Gothic" w:cs="Times New Roman"/>
          <w:b/>
          <w:color w:val="000000"/>
          <w:lang w:eastAsia="zh-CN"/>
        </w:rPr>
        <w:t>3.1.2. Plaćanje dospjelih poreznih obveza i obveze za mirovinsko i zdravstveno osiguranje</w:t>
      </w:r>
      <w:bookmarkEnd w:id="70"/>
      <w:bookmarkEnd w:id="71"/>
      <w:bookmarkEnd w:id="72"/>
      <w:bookmarkEnd w:id="73"/>
    </w:p>
    <w:p w14:paraId="39359553" w14:textId="16C72CB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w:t>
      </w:r>
      <w:r w:rsidR="003916DB" w:rsidRPr="00FE29F2">
        <w:rPr>
          <w:rFonts w:ascii="Century Gothic" w:eastAsia="SimSun" w:hAnsi="Century Gothic" w:cs="Times New Roman"/>
          <w:color w:val="000000"/>
          <w:lang w:eastAsia="zh-CN"/>
        </w:rPr>
        <w:t>j će, sukladno članku 252. ZJN</w:t>
      </w:r>
      <w:r w:rsidRPr="00FE29F2">
        <w:rPr>
          <w:rFonts w:ascii="Century Gothic" w:eastAsia="SimSun" w:hAnsi="Century Gothic" w:cs="Times New Roman"/>
          <w:color w:val="000000"/>
          <w:lang w:eastAsia="zh-CN"/>
        </w:rPr>
        <w:t xml:space="preserve"> 2016, isključiti gospodarskog subjekta iz postupka javne nabave ako utvrdi da gospodarski subjekt nije ispunio obveze plaćanja dospjelih poreznih obveza i obveza za mirovinsko i zdravstveno osiguranje:</w:t>
      </w:r>
    </w:p>
    <w:p w14:paraId="57AE5736" w14:textId="77777777" w:rsidR="00866734" w:rsidRPr="00FE29F2" w:rsidRDefault="00866734" w:rsidP="00E60CA7">
      <w:pPr>
        <w:numPr>
          <w:ilvl w:val="0"/>
          <w:numId w:val="6"/>
        </w:numPr>
        <w:spacing w:after="0" w:line="240" w:lineRule="auto"/>
        <w:ind w:left="567" w:hanging="359"/>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Republici Hrvatskoj, ako gospodarski subjekt ima poslovni nastan u Republici Hrvatskoj, ili</w:t>
      </w:r>
    </w:p>
    <w:p w14:paraId="56548616" w14:textId="77777777" w:rsidR="00866734" w:rsidRPr="00FE29F2" w:rsidRDefault="00866734" w:rsidP="00E60CA7">
      <w:pPr>
        <w:numPr>
          <w:ilvl w:val="0"/>
          <w:numId w:val="6"/>
        </w:numPr>
        <w:spacing w:after="0" w:line="240" w:lineRule="auto"/>
        <w:ind w:left="567" w:hanging="359"/>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Republici Hrvatskoj ili u državi poslovnog nastana gospodarskog subjekta, ako gospodarski subjekt nema poslovni nastan u Republici Hrvatskoj.</w:t>
      </w:r>
    </w:p>
    <w:p w14:paraId="505D4B35" w14:textId="53B8057D" w:rsidR="00F313DB" w:rsidRDefault="00866734" w:rsidP="00D23E91">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Iznimno od navedenog, Naručitelj, sukladno članku 252. stavku 2. ZJN-a 2016, </w:t>
      </w:r>
      <w:r w:rsidRPr="00FE29F2">
        <w:rPr>
          <w:rFonts w:ascii="Century Gothic" w:eastAsia="SimSun" w:hAnsi="Century Gothic" w:cs="Times New Roman"/>
          <w:b/>
          <w:color w:val="000000"/>
          <w:lang w:eastAsia="zh-CN"/>
        </w:rPr>
        <w:t>neće isključiti</w:t>
      </w:r>
      <w:r w:rsidRPr="00FE29F2">
        <w:rPr>
          <w:rFonts w:ascii="Century Gothic" w:eastAsia="SimSun" w:hAnsi="Century Gothic" w:cs="Times New Roman"/>
          <w:color w:val="000000"/>
          <w:lang w:eastAsia="zh-CN"/>
        </w:rPr>
        <w:t xml:space="preserve"> gospodarskog subjekta iz postupka javne nabave ako mu sukladno posebnom propisu plaćanje obveza nije dopušteno, ili mu je odobrena odgoda plaćanja.</w:t>
      </w:r>
    </w:p>
    <w:p w14:paraId="55B75BE8" w14:textId="77777777" w:rsidR="004233A4" w:rsidRPr="00FE29F2" w:rsidRDefault="004233A4" w:rsidP="00D23E91">
      <w:pPr>
        <w:spacing w:after="0" w:line="240" w:lineRule="auto"/>
        <w:jc w:val="both"/>
        <w:rPr>
          <w:rFonts w:ascii="Century Gothic" w:eastAsia="SimSun" w:hAnsi="Century Gothic" w:cs="Times New Roman"/>
          <w:color w:val="000000"/>
          <w:lang w:eastAsia="zh-CN"/>
        </w:rPr>
      </w:pPr>
    </w:p>
    <w:p w14:paraId="3BA7C0A7" w14:textId="5438E8F3" w:rsidR="00866734" w:rsidRPr="00FE29F2" w:rsidRDefault="00866734" w:rsidP="00E60C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Century Gothic" w:eastAsia="SimSun" w:hAnsi="Century Gothic" w:cs="Times New Roman"/>
          <w:b/>
          <w:color w:val="000000"/>
          <w:lang w:eastAsia="hr-HR"/>
        </w:rPr>
      </w:pPr>
      <w:r w:rsidRPr="00FE29F2">
        <w:rPr>
          <w:rFonts w:ascii="Century Gothic" w:eastAsia="SimSun" w:hAnsi="Century Gothic" w:cs="Times New Roman"/>
          <w:b/>
          <w:color w:val="000000"/>
          <w:lang w:eastAsia="hr-HR"/>
        </w:rPr>
        <w:t xml:space="preserve">Za potrebe utvrđivanja gore navedenih okolnosti, gospodarski subjekt u ponudi dostavlja ispunjeni e-ESPD obrazac (Dio III. Osnove za isključenje, Odjeljak B: Osnove povezane s plaćanjem poreza ili doprinosa za socijalno osiguranje) za </w:t>
      </w:r>
      <w:r w:rsidR="00E60CA7" w:rsidRPr="00FE29F2">
        <w:rPr>
          <w:rFonts w:ascii="Century Gothic" w:eastAsia="SimSun" w:hAnsi="Century Gothic" w:cs="Times New Roman"/>
          <w:b/>
          <w:color w:val="000000"/>
          <w:lang w:eastAsia="hr-HR"/>
        </w:rPr>
        <w:t>ponuditelja/članove zajednice gospodarskih subjekata, za gospodarske subjekte na čiju se sposobnost oslanja (ako je primjenjivo) te za podugovaratelje (ako je primjenjivo).</w:t>
      </w:r>
    </w:p>
    <w:p w14:paraId="1C9B03CA" w14:textId="77777777" w:rsidR="00AA3B08" w:rsidRPr="00FE29F2" w:rsidRDefault="00AA3B08"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0AA940B9" w14:textId="025F49B3"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Sukladno članku 263. ZJN-a 2016, </w:t>
      </w:r>
      <w:r w:rsidRPr="00FE29F2">
        <w:rPr>
          <w:rFonts w:ascii="Century Gothic" w:eastAsia="Times New Roman" w:hAnsi="Century Gothic" w:cs="Times New Roman"/>
          <w:b/>
          <w:color w:val="000000" w:themeColor="text1"/>
        </w:rPr>
        <w:t xml:space="preserve">Naručitelj </w:t>
      </w:r>
      <w:r w:rsidR="003916DB" w:rsidRPr="00FE29F2">
        <w:rPr>
          <w:rFonts w:ascii="Century Gothic" w:eastAsia="Times New Roman" w:hAnsi="Century Gothic" w:cs="Times New Roman"/>
          <w:b/>
          <w:color w:val="000000" w:themeColor="text1"/>
        </w:rPr>
        <w:t>može</w:t>
      </w:r>
      <w:r w:rsidRPr="00FE29F2">
        <w:rPr>
          <w:rFonts w:ascii="Century Gothic" w:eastAsia="Times New Roman" w:hAnsi="Century Gothic" w:cs="Times New Roman"/>
          <w:b/>
          <w:color w:val="000000" w:themeColor="text1"/>
        </w:rPr>
        <w:t xml:space="preserve"> prije donošenja odluke od gospodarskog subjekta koji je podnio ekonomski najpovoljniju ponudu</w:t>
      </w:r>
      <w:r w:rsidRPr="00FE29F2">
        <w:rPr>
          <w:rFonts w:ascii="Century Gothic" w:eastAsia="Times New Roman" w:hAnsi="Century Gothic" w:cs="Times New Roman"/>
          <w:b/>
        </w:rPr>
        <w:t>, zatražiti da u primjerenom roku, ne kraćem od pet (5) dana,</w:t>
      </w:r>
      <w:r w:rsidRPr="00FE29F2">
        <w:rPr>
          <w:rFonts w:ascii="Century Gothic" w:eastAsia="Times New Roman" w:hAnsi="Century Gothic" w:cs="Times New Roman"/>
        </w:rPr>
        <w:t xml:space="preserve"> računajući od dana slanja zahtjeva Naručitelja putem EOJN RH, osim ako iste već posjeduje, dostavi ažurirane popratne dokumente  kojima dokazuje da ne postoje osnove za isključenje iz točke 3.1.2., i to : </w:t>
      </w:r>
    </w:p>
    <w:p w14:paraId="1A24A86A"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0B5DAE9F" w14:textId="77777777" w:rsidR="00E60CA7" w:rsidRPr="00FE29F2" w:rsidRDefault="00E60CA7" w:rsidP="00E60CA7">
      <w:pPr>
        <w:pStyle w:val="Odlomakpopisa"/>
        <w:numPr>
          <w:ilvl w:val="0"/>
          <w:numId w:val="32"/>
        </w:numPr>
        <w:autoSpaceDE w:val="0"/>
        <w:autoSpaceDN w:val="0"/>
        <w:adjustRightInd w:val="0"/>
        <w:spacing w:after="0" w:line="240" w:lineRule="auto"/>
        <w:jc w:val="both"/>
        <w:rPr>
          <w:rFonts w:ascii="Century Gothic" w:eastAsia="Times New Roman" w:hAnsi="Century Gothic"/>
        </w:rPr>
      </w:pPr>
      <w:r w:rsidRPr="00FE29F2">
        <w:rPr>
          <w:rFonts w:ascii="Century Gothic" w:eastAsia="Times New Roman" w:hAnsi="Century Gothic"/>
          <w:b/>
        </w:rPr>
        <w:t>potvrdu porezne uprave ili drugog nadležnog tijela</w:t>
      </w:r>
      <w:r w:rsidRPr="00FE29F2">
        <w:rPr>
          <w:rFonts w:ascii="Century Gothic" w:eastAsia="Times New Roman" w:hAnsi="Century Gothic"/>
        </w:rPr>
        <w:t xml:space="preserve"> u državi poslovnog nastana gospodarskog subjekta kojom se dokazuje da ne postoje osnove za isključenje iz članka 252. stavka 1. ZJN 2016</w:t>
      </w:r>
      <w:r w:rsidRPr="00FE29F2">
        <w:rPr>
          <w:rFonts w:ascii="Century Gothic" w:eastAsia="Times New Roman" w:hAnsi="Century Gothic"/>
          <w:b/>
        </w:rPr>
        <w:t xml:space="preserve"> </w:t>
      </w:r>
    </w:p>
    <w:p w14:paraId="1124A807" w14:textId="77777777" w:rsidR="005C75D8" w:rsidRDefault="005C75D8" w:rsidP="00E60CA7">
      <w:pPr>
        <w:autoSpaceDE w:val="0"/>
        <w:autoSpaceDN w:val="0"/>
        <w:adjustRightInd w:val="0"/>
        <w:spacing w:after="0" w:line="240" w:lineRule="auto"/>
        <w:jc w:val="both"/>
        <w:rPr>
          <w:rFonts w:ascii="Century Gothic" w:eastAsia="Times New Roman" w:hAnsi="Century Gothic" w:cs="Times New Roman"/>
        </w:rPr>
      </w:pPr>
    </w:p>
    <w:p w14:paraId="4C0C7776" w14:textId="57B68BF9"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lastRenderedPageBreak/>
        <w:t>Ako se u državi poslovnog nastana gospodarskog subjekta, odnosno državi čiji je osoba državljanin ne izdaju gore navedeni dokumenti ili ako ne obuhvaćaju sve okolnosti iz točke 3.1.2., gospodarski subjekt dostavlja:</w:t>
      </w:r>
    </w:p>
    <w:p w14:paraId="154FBE8A"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2F4D715A" w14:textId="77777777" w:rsidR="00E60CA7" w:rsidRDefault="00E60CA7" w:rsidP="00E60CA7">
      <w:pPr>
        <w:pStyle w:val="Odlomakpopisa"/>
        <w:numPr>
          <w:ilvl w:val="0"/>
          <w:numId w:val="32"/>
        </w:numPr>
        <w:autoSpaceDE w:val="0"/>
        <w:autoSpaceDN w:val="0"/>
        <w:adjustRightInd w:val="0"/>
        <w:spacing w:after="0" w:line="240" w:lineRule="auto"/>
        <w:jc w:val="both"/>
        <w:rPr>
          <w:rFonts w:ascii="Century Gothic" w:eastAsia="Times New Roman" w:hAnsi="Century Gothic"/>
        </w:rPr>
      </w:pPr>
      <w:r w:rsidRPr="00FE29F2">
        <w:rPr>
          <w:rFonts w:ascii="Century Gothic" w:eastAsia="Times New Roman" w:hAnsi="Century Gothic"/>
          <w:b/>
        </w:rPr>
        <w:t>izjavu pod prisegom</w:t>
      </w:r>
      <w:r w:rsidRPr="00FE29F2">
        <w:rPr>
          <w:rFonts w:ascii="Century Gothic" w:eastAsia="Times New Roman" w:hAnsi="Century Gothic"/>
        </w:rPr>
        <w:t xml:space="preserve"> ili, ako izjava pod prisegom prema pravu dotične države ne postoji, </w:t>
      </w:r>
      <w:r w:rsidRPr="00FE29F2">
        <w:rPr>
          <w:rFonts w:ascii="Century Gothic" w:eastAsia="Times New Roman" w:hAnsi="Century Gothic"/>
          <w:b/>
        </w:rPr>
        <w:t>izjavu  davatelja s ovjerenim potpisom</w:t>
      </w:r>
      <w:r w:rsidRPr="00FE29F2">
        <w:rPr>
          <w:rFonts w:ascii="Century Gothic" w:eastAsia="Times New Roman" w:hAnsi="Century Gothic"/>
        </w:rPr>
        <w:t xml:space="preserve"> kod nadležne sudske ili upravne vlasti, javnog bilježnika ili strukovnog ili trgovinskog tijela u državi poslovnog nastana gospodarskog subjekta, odnosno državi čiji je osoba državljanin. </w:t>
      </w:r>
    </w:p>
    <w:p w14:paraId="504F80D7" w14:textId="77777777" w:rsidR="00BE173C" w:rsidRDefault="00BE173C" w:rsidP="00BE173C">
      <w:pPr>
        <w:pStyle w:val="Odlomakpopisa"/>
        <w:autoSpaceDE w:val="0"/>
        <w:autoSpaceDN w:val="0"/>
        <w:adjustRightInd w:val="0"/>
        <w:spacing w:after="0" w:line="240" w:lineRule="auto"/>
        <w:jc w:val="both"/>
        <w:rPr>
          <w:rFonts w:ascii="Century Gothic" w:eastAsia="Times New Roman" w:hAnsi="Century Gothic"/>
          <w:b/>
        </w:rPr>
      </w:pPr>
    </w:p>
    <w:p w14:paraId="09770DF1" w14:textId="2277661D"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74" w:name="_Toc154049096"/>
      <w:r w:rsidRPr="00FE29F2">
        <w:rPr>
          <w:rFonts w:ascii="Century Gothic" w:eastAsia="SimSun" w:hAnsi="Century Gothic" w:cs="Times New Roman"/>
          <w:b/>
          <w:color w:val="000000"/>
          <w:lang w:eastAsia="zh-CN"/>
        </w:rPr>
        <w:t>3.2.DOKUMENTI KOJIMA SE DOKAZUJE DA NE POSTOJE OSNOVE ZA ISKLJUČENJE</w:t>
      </w:r>
      <w:bookmarkEnd w:id="74"/>
    </w:p>
    <w:p w14:paraId="5A397B2A" w14:textId="77777777" w:rsidR="003403FC" w:rsidRPr="00FE29F2" w:rsidRDefault="003403FC" w:rsidP="003403FC">
      <w:pPr>
        <w:spacing w:after="0" w:line="240" w:lineRule="auto"/>
        <w:jc w:val="both"/>
        <w:rPr>
          <w:rFonts w:ascii="Century Gothic" w:eastAsia="Times New Roman" w:hAnsi="Century Gothic" w:cs="Times New Roman"/>
          <w:b/>
          <w:color w:val="000000"/>
          <w:highlight w:val="yellow"/>
          <w:u w:val="single"/>
        </w:rPr>
      </w:pPr>
    </w:p>
    <w:p w14:paraId="4E30B632" w14:textId="2AE22225" w:rsidR="00B84F6C" w:rsidRPr="00FE29F2" w:rsidRDefault="00B84F6C" w:rsidP="00B84F6C">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Kao preliminarni dokaz gospodarski subjekti u ponudi dostavljaju </w:t>
      </w:r>
      <w:proofErr w:type="spellStart"/>
      <w:r w:rsidRPr="00FE29F2">
        <w:rPr>
          <w:rFonts w:ascii="Century Gothic" w:eastAsia="SimSun" w:hAnsi="Century Gothic" w:cs="Times New Roman"/>
          <w:b/>
          <w:color w:val="000000"/>
          <w:lang w:eastAsia="zh-CN"/>
        </w:rPr>
        <w:t>eESPD</w:t>
      </w:r>
      <w:proofErr w:type="spellEnd"/>
      <w:r w:rsidRPr="00FE29F2">
        <w:rPr>
          <w:rFonts w:ascii="Century Gothic" w:eastAsia="SimSun" w:hAnsi="Century Gothic" w:cs="Times New Roman"/>
          <w:b/>
          <w:color w:val="000000"/>
          <w:lang w:eastAsia="zh-CN"/>
        </w:rPr>
        <w:t xml:space="preserve"> obrazac popunjen sukladno zahtjevima Naručitelja iz ove Dokumentacije o nabavi,  za sve gospodarske subjekte (ponuditelja, članove zajednice ponuditelja te podugovaratelje i gospodarske subjekte na čiju se sposobnost oslanja ako je primjenjivo).</w:t>
      </w:r>
    </w:p>
    <w:p w14:paraId="709726E2"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3DCA7C26" w14:textId="02E03EE0" w:rsidR="00B84F6C" w:rsidRPr="00FE29F2" w:rsidRDefault="00BD162E"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Sukladno članku 262. ZJN</w:t>
      </w:r>
      <w:r w:rsidR="00B84F6C" w:rsidRPr="00FE29F2">
        <w:rPr>
          <w:rFonts w:ascii="Century Gothic" w:eastAsia="SimSun" w:hAnsi="Century Gothic" w:cs="Times New Roman"/>
          <w:color w:val="000000"/>
          <w:lang w:eastAsia="zh-CN"/>
        </w:rPr>
        <w:t xml:space="preserve"> 2016, Naručitelj može u bilo kojem trenutku tijekom postupka javne nabave, ako je to potrebno za pravilno provođenje postupka, provjeriti informacije navedene u e</w:t>
      </w:r>
      <w:r w:rsidR="00CC571E" w:rsidRPr="00FE29F2">
        <w:rPr>
          <w:rFonts w:ascii="Century Gothic" w:eastAsia="SimSun" w:hAnsi="Century Gothic" w:cs="Times New Roman"/>
          <w:color w:val="000000"/>
          <w:lang w:eastAsia="zh-CN"/>
        </w:rPr>
        <w:t>-</w:t>
      </w:r>
      <w:r w:rsidR="00B84F6C" w:rsidRPr="00FE29F2">
        <w:rPr>
          <w:rFonts w:ascii="Century Gothic" w:eastAsia="SimSun" w:hAnsi="Century Gothic" w:cs="Times New Roman"/>
          <w:color w:val="000000"/>
          <w:lang w:eastAsia="zh-CN"/>
        </w:rPr>
        <w:t xml:space="preserv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38A48246"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1C098B6F" w14:textId="6FD8BD70" w:rsidR="00B84F6C" w:rsidRPr="00FE29F2" w:rsidRDefault="00B84F6C"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Sukladno čl. 71., 262., 264. i 265. ZJN</w:t>
      </w:r>
      <w:r w:rsidR="00BD162E" w:rsidRPr="00FE29F2">
        <w:rPr>
          <w:rFonts w:ascii="Century Gothic" w:eastAsia="SimSun" w:hAnsi="Century Gothic" w:cs="Times New Roman"/>
          <w:color w:val="000000"/>
          <w:lang w:eastAsia="zh-CN"/>
        </w:rPr>
        <w:t xml:space="preserve"> 2016</w:t>
      </w:r>
      <w:r w:rsidRPr="00FE29F2">
        <w:rPr>
          <w:rFonts w:ascii="Century Gothic" w:eastAsia="SimSun" w:hAnsi="Century Gothic" w:cs="Times New Roman"/>
          <w:color w:val="000000"/>
          <w:lang w:eastAsia="zh-CN"/>
        </w:rPr>
        <w:t>. putem EOJN RH omogućen je dohvat dokaza iz registara i evidencija RH.</w:t>
      </w:r>
    </w:p>
    <w:p w14:paraId="5150D640"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730A7EDC" w14:textId="60D84408" w:rsidR="00866734" w:rsidRPr="00FE29F2" w:rsidRDefault="00B84F6C"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navedenih u točki 3.1.1. i 3.1.2., osim ako iste već posjeduje.</w:t>
      </w:r>
    </w:p>
    <w:p w14:paraId="507CF9F4" w14:textId="77777777" w:rsidR="00866734" w:rsidRPr="00FE29F2" w:rsidRDefault="00866734" w:rsidP="00866734">
      <w:pPr>
        <w:spacing w:after="0" w:line="240" w:lineRule="auto"/>
        <w:jc w:val="both"/>
        <w:rPr>
          <w:rFonts w:ascii="Century Gothic" w:eastAsia="Times New Roman" w:hAnsi="Century Gothic" w:cs="Times New Roman"/>
          <w:b/>
          <w:color w:val="000000"/>
          <w:highlight w:val="yellow"/>
        </w:rPr>
      </w:pPr>
    </w:p>
    <w:p w14:paraId="79F9A98B" w14:textId="77777777" w:rsidR="00866734" w:rsidRPr="00FE29F2" w:rsidRDefault="00866734" w:rsidP="00866734">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79EA3041" w14:textId="77777777" w:rsidR="00866734" w:rsidRPr="00FE29F2" w:rsidRDefault="00866734" w:rsidP="00866734">
      <w:pPr>
        <w:spacing w:after="0" w:line="240" w:lineRule="auto"/>
        <w:jc w:val="both"/>
        <w:rPr>
          <w:rFonts w:ascii="Century Gothic" w:eastAsia="Times New Roman" w:hAnsi="Century Gothic" w:cs="Times New Roman"/>
          <w:color w:val="000000"/>
        </w:rPr>
      </w:pPr>
    </w:p>
    <w:p w14:paraId="47CE8280" w14:textId="77777777" w:rsidR="00F11DF5"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Smatra se da su dokumenti iz članka 265. stavka 1. točke 1. ZJN 2016 ažurirani ako nisu stariji više od šest mjeseci od dana početka postupka javne nabave.</w:t>
      </w:r>
    </w:p>
    <w:p w14:paraId="5871506D" w14:textId="77777777" w:rsidR="00F11DF5"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Smatra se da su dokumenti iz članka 265. stavka 1. točke 2. i 3. i stavka 2. ZJN 2016 ažurirani ako nisu stariji od dana početka postupka javne nabave.</w:t>
      </w:r>
    </w:p>
    <w:p w14:paraId="403CC324" w14:textId="03152F41" w:rsidR="00866734"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U postupku javne nabave dopušteno je dokazivati da dostavljeni dokumenti nisu ažurirani sukladno odredbi stavka 2. članka 20. Pravilnika.</w:t>
      </w:r>
    </w:p>
    <w:p w14:paraId="1A83D0F3" w14:textId="77777777" w:rsidR="00743278" w:rsidRDefault="00743278" w:rsidP="00F11DF5">
      <w:pPr>
        <w:spacing w:after="0" w:line="240" w:lineRule="auto"/>
        <w:jc w:val="both"/>
        <w:rPr>
          <w:rFonts w:ascii="Century Gothic" w:eastAsia="Times New Roman" w:hAnsi="Century Gothic" w:cs="Times New Roman"/>
          <w:color w:val="000000"/>
        </w:rPr>
      </w:pPr>
    </w:p>
    <w:p w14:paraId="1C6E27F9" w14:textId="77777777" w:rsidR="00743278" w:rsidRDefault="00743278" w:rsidP="00F11DF5">
      <w:pPr>
        <w:spacing w:after="0" w:line="240" w:lineRule="auto"/>
        <w:jc w:val="both"/>
        <w:rPr>
          <w:rFonts w:ascii="Century Gothic" w:eastAsia="Times New Roman" w:hAnsi="Century Gothic" w:cs="Times New Roman"/>
          <w:color w:val="000000"/>
        </w:rPr>
      </w:pPr>
    </w:p>
    <w:p w14:paraId="7617044E" w14:textId="35D12CA2"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75" w:name="_Toc154049097"/>
      <w:r w:rsidRPr="00FE29F2">
        <w:rPr>
          <w:rFonts w:ascii="Century Gothic" w:eastAsia="SimSun" w:hAnsi="Century Gothic" w:cs="Times New Roman"/>
          <w:b/>
          <w:color w:val="000000"/>
          <w:lang w:eastAsia="zh-CN"/>
        </w:rPr>
        <w:t>3.3.ODREDBE O SAMOKORIGIRANJU</w:t>
      </w:r>
      <w:bookmarkEnd w:id="75"/>
    </w:p>
    <w:p w14:paraId="6C0D286F" w14:textId="4381B0A1"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Mogućnost dokazivanja pouzdanosti – poduzete mjere „</w:t>
      </w:r>
      <w:proofErr w:type="spellStart"/>
      <w:r w:rsidRPr="00FE29F2">
        <w:rPr>
          <w:rFonts w:ascii="Century Gothic" w:eastAsia="SimSun" w:hAnsi="Century Gothic" w:cs="Times New Roman"/>
          <w:b/>
          <w:color w:val="000000"/>
          <w:lang w:eastAsia="zh-CN"/>
        </w:rPr>
        <w:t>samokorigiranja</w:t>
      </w:r>
      <w:proofErr w:type="spellEnd"/>
      <w:r w:rsidRPr="00FE29F2">
        <w:rPr>
          <w:rFonts w:ascii="Century Gothic" w:eastAsia="SimSun" w:hAnsi="Century Gothic" w:cs="Times New Roman"/>
          <w:b/>
          <w:color w:val="000000"/>
          <w:lang w:eastAsia="zh-CN"/>
        </w:rPr>
        <w:t>“</w:t>
      </w:r>
    </w:p>
    <w:p w14:paraId="4E26FC76" w14:textId="1C4237C8"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Gospodarski subjekt kod kojeg </w:t>
      </w:r>
      <w:r w:rsidR="0083091C" w:rsidRPr="00FE29F2">
        <w:rPr>
          <w:rFonts w:ascii="Century Gothic" w:hAnsi="Century Gothic" w:cs="Times New Roman"/>
        </w:rPr>
        <w:t xml:space="preserve"> </w:t>
      </w:r>
      <w:r w:rsidRPr="00FE29F2">
        <w:rPr>
          <w:rFonts w:ascii="Century Gothic" w:hAnsi="Century Gothic" w:cs="Times New Roman"/>
        </w:rPr>
        <w:t xml:space="preserve">su ostvarene osnove za isključenje iz točke 3.1.1. ove Dokumentacije može naručitelju dostaviti dokaze o mjerama koje je poduzeo kako bi </w:t>
      </w:r>
      <w:r w:rsidRPr="00FE29F2">
        <w:rPr>
          <w:rFonts w:ascii="Century Gothic" w:hAnsi="Century Gothic" w:cs="Times New Roman"/>
        </w:rPr>
        <w:lastRenderedPageBreak/>
        <w:t xml:space="preserve">dokazao svoju pouzdanost bez obzira na postojanje relevantne osnove za isključenje (članak 255. stavak 1. ZJN 2016). </w:t>
      </w:r>
    </w:p>
    <w:p w14:paraId="48B01229" w14:textId="7963DC43"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Dokaze o </w:t>
      </w:r>
      <w:proofErr w:type="spellStart"/>
      <w:r w:rsidRPr="00FE29F2">
        <w:rPr>
          <w:rFonts w:ascii="Century Gothic" w:hAnsi="Century Gothic" w:cs="Times New Roman"/>
        </w:rPr>
        <w:t>samokorigiranju</w:t>
      </w:r>
      <w:proofErr w:type="spellEnd"/>
      <w:r w:rsidRPr="00FE29F2">
        <w:rPr>
          <w:rFonts w:ascii="Century Gothic" w:hAnsi="Century Gothic" w:cs="Times New Roman"/>
        </w:rPr>
        <w:t xml:space="preserve"> nije potrebno dostavljati u sklopu ponude, jer se isti preliminarno dokazuju e</w:t>
      </w:r>
      <w:r w:rsidR="00CC571E" w:rsidRPr="00FE29F2">
        <w:rPr>
          <w:rFonts w:ascii="Century Gothic" w:hAnsi="Century Gothic" w:cs="Times New Roman"/>
        </w:rPr>
        <w:t>-</w:t>
      </w:r>
      <w:r w:rsidRPr="00FE29F2">
        <w:rPr>
          <w:rFonts w:ascii="Century Gothic" w:hAnsi="Century Gothic" w:cs="Times New Roman"/>
        </w:rPr>
        <w:t>ESPD obrascem.</w:t>
      </w:r>
    </w:p>
    <w:p w14:paraId="25B579D3" w14:textId="0705E90F" w:rsidR="00FF598A" w:rsidRPr="00FE29F2" w:rsidRDefault="00FF598A" w:rsidP="00F313DB">
      <w:pPr>
        <w:pBdr>
          <w:top w:val="single" w:sz="4" w:space="1" w:color="auto"/>
          <w:left w:val="single" w:sz="4" w:space="4" w:color="auto"/>
          <w:bottom w:val="single" w:sz="4" w:space="1" w:color="auto"/>
          <w:right w:val="single" w:sz="4" w:space="4" w:color="auto"/>
        </w:pBdr>
        <w:shd w:val="clear" w:color="auto" w:fill="FFFFFF" w:themeFill="background1"/>
        <w:jc w:val="both"/>
        <w:rPr>
          <w:rFonts w:ascii="Century Gothic" w:hAnsi="Century Gothic" w:cs="Times New Roman"/>
        </w:rPr>
      </w:pPr>
      <w:r w:rsidRPr="00FE29F2">
        <w:rPr>
          <w:rFonts w:ascii="Century Gothic" w:hAnsi="Century Gothic" w:cs="Times New Roman"/>
        </w:rPr>
        <w:t>Ponuditelji u slučaju postojanja relevantnih osnova za isključenje u e</w:t>
      </w:r>
      <w:r w:rsidR="00CC571E" w:rsidRPr="00FE29F2">
        <w:rPr>
          <w:rFonts w:ascii="Century Gothic" w:hAnsi="Century Gothic" w:cs="Times New Roman"/>
        </w:rPr>
        <w:t>-</w:t>
      </w:r>
      <w:r w:rsidRPr="00FE29F2">
        <w:rPr>
          <w:rFonts w:ascii="Century Gothic" w:hAnsi="Century Gothic" w:cs="Times New Roman"/>
        </w:rPr>
        <w:t xml:space="preserve">ESPD obrascu ispunjavaju dijelove koji se nalaze u Dio III: Osnove za isključenje, A: Osnove povezane s kaznenim presudama na za to predviđeno mjesto, ispod svakog pojedinog traženog pitanja, i to za sve gospodarske subjekte u ponudi, s navodom i opisom mjera koje je poduzeo. </w:t>
      </w:r>
    </w:p>
    <w:p w14:paraId="3E0F5FB4" w14:textId="6C82F1AC"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Poduzimanje mjera gospodarski subjekt dokazuje (članak 255. stavak 2. ZJN 2016):</w:t>
      </w:r>
    </w:p>
    <w:p w14:paraId="6ED7643D" w14:textId="77777777"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1. plaćanjem naknade štete ili poduzimanjem drugih odgovarajućih mjera u cilju plaćanja naknade štete prouzročene kaznenim djelom ili propustom, </w:t>
      </w:r>
    </w:p>
    <w:p w14:paraId="582D6EEC" w14:textId="77777777"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2. aktivnom suradnjom s nadležnim istražnim tijelima radi potpunog razjašnjenja činjenica i okolnosti u vezi s kaznenim djelom ili propustom, </w:t>
      </w:r>
    </w:p>
    <w:p w14:paraId="620529D3" w14:textId="5BFB94D0"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3. odgovarajućim tehničkim, organizacijskim i kadrovskim mjerama radi sprječavanja daljnjih kaznenih djela ili propusta. </w:t>
      </w:r>
    </w:p>
    <w:p w14:paraId="5D88DC95" w14:textId="77777777" w:rsidR="00C52439" w:rsidRPr="00FE29F2" w:rsidRDefault="00C52439" w:rsidP="006F0E8D">
      <w:pPr>
        <w:spacing w:after="0" w:line="240" w:lineRule="auto"/>
        <w:jc w:val="both"/>
        <w:rPr>
          <w:rFonts w:ascii="Century Gothic" w:hAnsi="Century Gothic" w:cs="Times New Roman"/>
        </w:rPr>
      </w:pPr>
    </w:p>
    <w:p w14:paraId="7B22788A"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Mjere koje je poduzeo gospodarski subjekt ocjenjuju se uzimajući u obzir težinu i posebne okolnosti kaznenog djela ili propusta te je obvezan obrazložiti razloge prihvaćanja ili neprihvaćanja mjera (članak 255. stavak 3. ZJN 2016). </w:t>
      </w:r>
    </w:p>
    <w:p w14:paraId="74772DC1"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Naručitelj neće isključiti gospodarski subjekt iz postupka javne nabave ako je ocijenjeno da su poduzete mjere primjerene (članak 255. stavak 4. ZJN 2016). </w:t>
      </w:r>
    </w:p>
    <w:p w14:paraId="1B234D69"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Gospodarski subjekt kojem je pravomoćnom presudom određena zabrana sudjelovanja u postupcima javne nabave nema pravo korištenja mogućnosti do isteka roka zabrane u državi u kojoj je presuda na snazi (članak 255. stavak 5. ZJN 2016).</w:t>
      </w:r>
    </w:p>
    <w:p w14:paraId="345D7835" w14:textId="7C17D52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Razdoblje isključenja gospodarskog subjekta kod kojeg su ostvarene osnove za isključenje iz točke 3.1.1. iz postupka javne nabave je </w:t>
      </w:r>
      <w:r w:rsidRPr="00FE29F2">
        <w:rPr>
          <w:rFonts w:ascii="Century Gothic" w:hAnsi="Century Gothic" w:cs="Times New Roman"/>
          <w:b/>
        </w:rPr>
        <w:t>pet godina od dana pravomoćnosti presude</w:t>
      </w:r>
      <w:r w:rsidRPr="00FE29F2">
        <w:rPr>
          <w:rFonts w:ascii="Century Gothic" w:hAnsi="Century Gothic" w:cs="Times New Roman"/>
        </w:rPr>
        <w:t>, osim ako pravomoćnom presudom nije određeno drukčije (članak 255. stavak 6. ZJN 2016).</w:t>
      </w:r>
    </w:p>
    <w:p w14:paraId="58946280" w14:textId="6B8B3BB4" w:rsidR="00866734" w:rsidRPr="00FE29F2" w:rsidRDefault="00866734" w:rsidP="00EA4EC0">
      <w:pPr>
        <w:spacing w:after="0" w:line="240" w:lineRule="auto"/>
        <w:jc w:val="both"/>
        <w:rPr>
          <w:rFonts w:ascii="Century Gothic" w:eastAsia="SimSun" w:hAnsi="Century Gothic" w:cs="Times New Roman"/>
          <w:b/>
          <w:color w:val="000000"/>
          <w:lang w:eastAsia="zh-CN"/>
        </w:rPr>
      </w:pPr>
      <w:bookmarkStart w:id="76" w:name="_Toc482780303"/>
      <w:r w:rsidRPr="00FE29F2">
        <w:rPr>
          <w:rFonts w:ascii="Century Gothic" w:eastAsia="SimSun" w:hAnsi="Century Gothic" w:cs="Times New Roman"/>
          <w:b/>
          <w:color w:val="000000"/>
          <w:lang w:eastAsia="zh-CN"/>
        </w:rPr>
        <w:t>4.KRITERIJI ZA ODABIR GOSPODARSKOG SUBJEKTA (UVJETI SPOSOBNOSTI)</w:t>
      </w:r>
      <w:bookmarkEnd w:id="76"/>
    </w:p>
    <w:p w14:paraId="4F939BD2" w14:textId="5C1F0EAD" w:rsidR="00866734" w:rsidRPr="00FE29F2" w:rsidRDefault="00866734" w:rsidP="001B4224">
      <w:pPr>
        <w:spacing w:after="0" w:line="276"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u ovom postupku javne nabave mora dokazati:</w:t>
      </w:r>
    </w:p>
    <w:p w14:paraId="6CCDA087" w14:textId="77777777" w:rsidR="00866734" w:rsidRPr="00FE29F2" w:rsidRDefault="00866734" w:rsidP="001B4224">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sposobnost za obavljanje profesionalne djelatnosti,</w:t>
      </w:r>
    </w:p>
    <w:p w14:paraId="7DA91DCE" w14:textId="48B5A1C0" w:rsidR="00866734" w:rsidRPr="00FE29F2" w:rsidRDefault="00EF7D53" w:rsidP="00CC571E">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tehničku i stručnu sposobnost,</w:t>
      </w:r>
    </w:p>
    <w:p w14:paraId="5BE9675D" w14:textId="7B5EA81A" w:rsidR="00866734" w:rsidRPr="00FE29F2" w:rsidRDefault="00EF7D53" w:rsidP="00CC571E">
      <w:pPr>
        <w:spacing w:after="0" w:line="240" w:lineRule="auto"/>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sve su skladu s odredbama ZJN-a 2016, Pravilnika i ove Dokumentacije o nabavi.</w:t>
      </w:r>
    </w:p>
    <w:p w14:paraId="68E85604" w14:textId="2D263844" w:rsidR="00BD162E" w:rsidRPr="00FE29F2" w:rsidRDefault="00BD162E" w:rsidP="00CC571E">
      <w:pPr>
        <w:spacing w:after="0" w:line="240" w:lineRule="auto"/>
        <w:contextualSpacing/>
        <w:rPr>
          <w:rFonts w:ascii="Century Gothic" w:eastAsia="SimSun" w:hAnsi="Century Gothic" w:cs="Times New Roman"/>
          <w:color w:val="000000"/>
          <w:lang w:eastAsia="zh-CN"/>
        </w:rPr>
      </w:pPr>
    </w:p>
    <w:p w14:paraId="242F3A9F" w14:textId="7E539B4C" w:rsidR="00866734" w:rsidRPr="00FE29F2" w:rsidRDefault="00866734" w:rsidP="00866734">
      <w:pPr>
        <w:keepNext/>
        <w:keepLines/>
        <w:spacing w:after="0" w:line="240" w:lineRule="auto"/>
        <w:outlineLvl w:val="1"/>
        <w:rPr>
          <w:rFonts w:ascii="Century Gothic" w:eastAsia="SimSun" w:hAnsi="Century Gothic" w:cs="Times New Roman"/>
          <w:b/>
          <w:color w:val="000000" w:themeColor="text1"/>
          <w:lang w:eastAsia="zh-CN"/>
        </w:rPr>
      </w:pPr>
      <w:bookmarkStart w:id="77" w:name="_Toc482780304"/>
      <w:bookmarkStart w:id="78" w:name="_Toc154049098"/>
      <w:r w:rsidRPr="00FE29F2">
        <w:rPr>
          <w:rFonts w:ascii="Century Gothic" w:eastAsia="SimSun" w:hAnsi="Century Gothic" w:cs="Times New Roman"/>
          <w:b/>
          <w:color w:val="000000" w:themeColor="text1"/>
          <w:lang w:eastAsia="zh-CN"/>
        </w:rPr>
        <w:t xml:space="preserve">4.1.UVJETI </w:t>
      </w:r>
      <w:r w:rsidRPr="00CD6240">
        <w:rPr>
          <w:rFonts w:ascii="Century Gothic" w:eastAsia="SimSun" w:hAnsi="Century Gothic" w:cs="Times New Roman"/>
          <w:b/>
          <w:color w:val="000000" w:themeColor="text1"/>
          <w:lang w:eastAsia="zh-CN"/>
        </w:rPr>
        <w:t>SPOSOBNOST</w:t>
      </w:r>
      <w:r w:rsidR="00CD6240" w:rsidRPr="00CD6240">
        <w:rPr>
          <w:rFonts w:ascii="Century Gothic" w:eastAsia="SimSun" w:hAnsi="Century Gothic" w:cs="Times New Roman"/>
          <w:b/>
          <w:color w:val="000000" w:themeColor="text1"/>
          <w:lang w:eastAsia="zh-CN"/>
        </w:rPr>
        <w:t xml:space="preserve">I </w:t>
      </w:r>
      <w:r w:rsidRPr="00CD6240">
        <w:rPr>
          <w:rFonts w:ascii="Century Gothic" w:eastAsia="SimSun" w:hAnsi="Century Gothic" w:cs="Times New Roman"/>
          <w:b/>
          <w:color w:val="000000" w:themeColor="text1"/>
          <w:lang w:eastAsia="zh-CN"/>
        </w:rPr>
        <w:t>ZA</w:t>
      </w:r>
      <w:r w:rsidRPr="00FE29F2">
        <w:rPr>
          <w:rFonts w:ascii="Century Gothic" w:eastAsia="SimSun" w:hAnsi="Century Gothic" w:cs="Times New Roman"/>
          <w:b/>
          <w:color w:val="000000" w:themeColor="text1"/>
          <w:lang w:eastAsia="zh-CN"/>
        </w:rPr>
        <w:t xml:space="preserve"> OBAVLJANJE PROFESIONALNE DJELATNOST</w:t>
      </w:r>
      <w:bookmarkEnd w:id="77"/>
      <w:r w:rsidRPr="00FE29F2">
        <w:rPr>
          <w:rFonts w:ascii="Century Gothic" w:eastAsia="SimSun" w:hAnsi="Century Gothic" w:cs="Times New Roman"/>
          <w:b/>
          <w:color w:val="000000" w:themeColor="text1"/>
          <w:lang w:eastAsia="zh-CN"/>
        </w:rPr>
        <w:t>I</w:t>
      </w:r>
      <w:bookmarkEnd w:id="78"/>
    </w:p>
    <w:p w14:paraId="162FE209" w14:textId="77777777" w:rsidR="00737524" w:rsidRPr="00FE29F2" w:rsidRDefault="00737524" w:rsidP="00866734">
      <w:pPr>
        <w:spacing w:after="0"/>
        <w:jc w:val="both"/>
        <w:rPr>
          <w:rFonts w:ascii="Century Gothic" w:eastAsia="SimSun" w:hAnsi="Century Gothic" w:cs="Times New Roman"/>
          <w:b/>
          <w:color w:val="000000" w:themeColor="text1"/>
          <w:lang w:eastAsia="zh-CN"/>
        </w:rPr>
      </w:pPr>
      <w:bookmarkStart w:id="79" w:name="_Toc495254142"/>
      <w:bookmarkStart w:id="80" w:name="_Toc497115611"/>
      <w:bookmarkStart w:id="81" w:name="_Toc501369140"/>
      <w:bookmarkStart w:id="82" w:name="_Toc504118915"/>
    </w:p>
    <w:p w14:paraId="722015C0" w14:textId="0A7DC65F" w:rsidR="00866734" w:rsidRPr="00FE29F2" w:rsidRDefault="00866734" w:rsidP="00866734">
      <w:pPr>
        <w:spacing w:after="0"/>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4.1.1.Upis u sudski, obrtni, strukovni ili drugi odgovarajući registar u državi poslovnog nastana gospodarskog subjekta</w:t>
      </w:r>
      <w:bookmarkEnd w:id="79"/>
      <w:bookmarkEnd w:id="80"/>
      <w:bookmarkEnd w:id="81"/>
      <w:bookmarkEnd w:id="82"/>
    </w:p>
    <w:p w14:paraId="53EF52F2" w14:textId="77777777" w:rsidR="00866734" w:rsidRPr="00FE29F2" w:rsidRDefault="00866734" w:rsidP="00866734">
      <w:pPr>
        <w:spacing w:after="0"/>
        <w:jc w:val="both"/>
        <w:rPr>
          <w:rFonts w:ascii="Century Gothic" w:eastAsia="SimSun" w:hAnsi="Century Gothic" w:cs="Times New Roman"/>
          <w:b/>
          <w:color w:val="000000"/>
          <w:lang w:eastAsia="zh-CN"/>
        </w:rPr>
      </w:pPr>
    </w:p>
    <w:p w14:paraId="1F4DF2D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Svaki ponuditelj mora u postupku javne nabave dokazati upis u sudski, obrtni, strukovni ili drugi odgovarajući registar u državi njegova poslovna nastana.</w:t>
      </w:r>
    </w:p>
    <w:p w14:paraId="0C6A15A6" w14:textId="4961E5E2" w:rsidR="00866734" w:rsidRPr="00FE29F2" w:rsidRDefault="00866734" w:rsidP="00866734">
      <w:pPr>
        <w:spacing w:after="0" w:line="240" w:lineRule="auto"/>
        <w:rPr>
          <w:rFonts w:ascii="Century Gothic" w:eastAsia="SimSun" w:hAnsi="Century Gothic" w:cs="Times New Roman"/>
          <w:color w:val="000000"/>
          <w:lang w:eastAsia="zh-CN"/>
        </w:rPr>
      </w:pPr>
    </w:p>
    <w:p w14:paraId="5CCD383A" w14:textId="77777777" w:rsidR="00866734" w:rsidRPr="00FE29F2" w:rsidRDefault="00866734" w:rsidP="00866734">
      <w:pPr>
        <w:pBdr>
          <w:top w:val="single" w:sz="4" w:space="1" w:color="auto"/>
          <w:left w:val="single" w:sz="4" w:space="4" w:color="auto"/>
          <w:bottom w:val="single" w:sz="4" w:space="0" w:color="auto"/>
          <w:right w:val="single" w:sz="4" w:space="4" w:color="auto"/>
        </w:pBdr>
        <w:tabs>
          <w:tab w:val="left" w:pos="284"/>
        </w:tabs>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hr-HR"/>
        </w:rPr>
        <w:lastRenderedPageBreak/>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4CC9ACE0" w14:textId="278844D1" w:rsidR="00866734" w:rsidRPr="00FE29F2" w:rsidRDefault="00866734" w:rsidP="00866734">
      <w:pPr>
        <w:tabs>
          <w:tab w:val="left" w:pos="483"/>
        </w:tabs>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U slučaju zajednice </w:t>
      </w:r>
      <w:r w:rsidRPr="00FE29F2">
        <w:rPr>
          <w:rFonts w:ascii="Century Gothic" w:eastAsia="SimSun" w:hAnsi="Century Gothic" w:cs="Times New Roman"/>
          <w:b/>
          <w:color w:val="000000"/>
          <w:lang w:eastAsia="hr-HR"/>
        </w:rPr>
        <w:t>gospodarskih subjekata</w:t>
      </w:r>
      <w:r w:rsidRPr="00FE29F2">
        <w:rPr>
          <w:rFonts w:ascii="Century Gothic" w:eastAsia="SimSun" w:hAnsi="Century Gothic" w:cs="Times New Roman"/>
          <w:b/>
          <w:color w:val="000000"/>
          <w:lang w:eastAsia="zh-CN"/>
        </w:rPr>
        <w:t>, navedene okolnosti utvrđuju se za sve članove zajednice pojedinačno te svaki član zajednice u ponudi dostavlja ispunjeni e-ESPD obrazac.</w:t>
      </w:r>
      <w:bookmarkStart w:id="83" w:name="_Toc531178516"/>
      <w:bookmarkStart w:id="84" w:name="_Toc521496506"/>
    </w:p>
    <w:p w14:paraId="35F0659F" w14:textId="06772186" w:rsidR="00D5587E"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themeColor="text1"/>
          <w:lang w:eastAsia="hr-HR"/>
        </w:rPr>
        <w:t xml:space="preserve">Naručitelj </w:t>
      </w:r>
      <w:r w:rsidR="00095D0E" w:rsidRPr="00FE29F2">
        <w:rPr>
          <w:rFonts w:ascii="Century Gothic" w:eastAsia="SimSun" w:hAnsi="Century Gothic" w:cs="Times New Roman"/>
          <w:color w:val="000000" w:themeColor="text1"/>
          <w:lang w:eastAsia="hr-HR"/>
        </w:rPr>
        <w:t>može</w:t>
      </w:r>
      <w:r w:rsidRPr="00FE29F2">
        <w:rPr>
          <w:rFonts w:ascii="Century Gothic" w:eastAsia="SimSun" w:hAnsi="Century Gothic" w:cs="Times New Roman"/>
          <w:color w:val="000000" w:themeColor="text1"/>
          <w:lang w:eastAsia="hr-HR"/>
        </w:rPr>
        <w:t xml:space="preserve"> prije donošenja odluke od ponuditelja koji je podnio najpovoljniju ponudu zatražiti da u primjerenom roku, ne kraćem od 5 (pet) dana, radi dokazivanja sposobnosti za obavljanje profesionalne djelatnosti iz točke 4.1.1. dostavi ažuriran popratni dokument u skladu s člankom 266. </w:t>
      </w:r>
      <w:r w:rsidR="00D5587E" w:rsidRPr="00FE29F2">
        <w:rPr>
          <w:rFonts w:ascii="Century Gothic" w:eastAsia="SimSun" w:hAnsi="Century Gothic" w:cs="Times New Roman"/>
          <w:color w:val="000000" w:themeColor="text1"/>
          <w:lang w:eastAsia="hr-HR"/>
        </w:rPr>
        <w:t xml:space="preserve">stavak 1. </w:t>
      </w:r>
      <w:r w:rsidRPr="00FE29F2">
        <w:rPr>
          <w:rFonts w:ascii="Century Gothic" w:eastAsia="SimSun" w:hAnsi="Century Gothic" w:cs="Times New Roman"/>
          <w:color w:val="000000"/>
          <w:lang w:eastAsia="hr-HR"/>
        </w:rPr>
        <w:t>t</w:t>
      </w:r>
      <w:r w:rsidR="00D5587E" w:rsidRPr="00FE29F2">
        <w:rPr>
          <w:rFonts w:ascii="Century Gothic" w:eastAsia="SimSun" w:hAnsi="Century Gothic" w:cs="Times New Roman"/>
          <w:color w:val="000000"/>
          <w:lang w:eastAsia="hr-HR"/>
        </w:rPr>
        <w:t>očka</w:t>
      </w:r>
      <w:r w:rsidRPr="00FE29F2">
        <w:rPr>
          <w:rFonts w:ascii="Century Gothic" w:eastAsia="SimSun" w:hAnsi="Century Gothic" w:cs="Times New Roman"/>
          <w:color w:val="000000"/>
          <w:lang w:eastAsia="hr-HR"/>
        </w:rPr>
        <w:t xml:space="preserve"> 1. ZJN 2016.</w:t>
      </w:r>
      <w:bookmarkEnd w:id="83"/>
      <w:r w:rsidR="00D5587E" w:rsidRPr="00FE29F2">
        <w:rPr>
          <w:rFonts w:ascii="Century Gothic" w:eastAsia="SimSun" w:hAnsi="Century Gothic" w:cs="Times New Roman"/>
          <w:color w:val="000000"/>
          <w:lang w:eastAsia="hr-HR"/>
        </w:rPr>
        <w:t xml:space="preserve"> (osim ako isti već  posjeduje) i to: </w:t>
      </w:r>
      <w:r w:rsidRPr="00FE29F2">
        <w:rPr>
          <w:rFonts w:ascii="Century Gothic" w:eastAsia="SimSun" w:hAnsi="Century Gothic" w:cs="Times New Roman"/>
          <w:color w:val="000000"/>
          <w:lang w:eastAsia="hr-HR"/>
        </w:rPr>
        <w:t xml:space="preserve"> </w:t>
      </w:r>
    </w:p>
    <w:p w14:paraId="6FF9ECD5" w14:textId="5C975DA5"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 izvadak iz sudskog, obrtnog, strukovnog ili drugog odgovarajućeg registra koji se vodi u državi članici njegova poslovnog nastana.</w:t>
      </w:r>
    </w:p>
    <w:p w14:paraId="61FF90F3" w14:textId="77777777"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Javni naručitelj može u bilo kojem trenutku tijekom postupka javne nabave provjeriti informacije navedene u e-ESPD obrascu kod nadležnog tijela za vođenje službene evidencije o tim podacima.</w:t>
      </w:r>
    </w:p>
    <w:p w14:paraId="0F103263" w14:textId="5B5DE275" w:rsidR="00AC4A7D" w:rsidRPr="00FE29F2" w:rsidRDefault="00AC4A7D" w:rsidP="00CC571E">
      <w:pPr>
        <w:spacing w:after="0" w:line="276" w:lineRule="auto"/>
        <w:ind w:left="426" w:hanging="142"/>
        <w:jc w:val="both"/>
        <w:rPr>
          <w:rFonts w:ascii="Century Gothic" w:eastAsia="SimSun" w:hAnsi="Century Gothic" w:cs="Times New Roman"/>
          <w:color w:val="000000"/>
          <w:lang w:eastAsia="hr-HR"/>
        </w:rPr>
      </w:pPr>
      <w:bookmarkStart w:id="85" w:name="_Toc482780306"/>
      <w:bookmarkEnd w:id="84"/>
    </w:p>
    <w:p w14:paraId="74A1AB85" w14:textId="62A85DE7"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4.</w:t>
      </w:r>
      <w:r w:rsidR="00CC5BEE">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 UVJETI TEHNIČKE I STRUČNE SPOSOBNOSTI I NJIHOVA MINIMALNA RAZINA</w:t>
      </w:r>
      <w:bookmarkEnd w:id="85"/>
    </w:p>
    <w:p w14:paraId="793E0AE5" w14:textId="3197EE5A" w:rsidR="00866734" w:rsidRPr="00FE29F2" w:rsidRDefault="00866734" w:rsidP="00866734">
      <w:pPr>
        <w:rPr>
          <w:rFonts w:ascii="Century Gothic" w:eastAsia="SimSun" w:hAnsi="Century Gothic" w:cs="Times New Roman"/>
          <w:b/>
          <w:color w:val="000000"/>
          <w:lang w:eastAsia="zh-CN"/>
        </w:rPr>
      </w:pPr>
      <w:bookmarkStart w:id="86" w:name="_Toc495254145"/>
      <w:bookmarkStart w:id="87" w:name="_Toc497115614"/>
      <w:bookmarkStart w:id="88" w:name="_Toc501369143"/>
      <w:bookmarkStart w:id="89" w:name="_Toc504118917"/>
      <w:r w:rsidRPr="00FE29F2">
        <w:rPr>
          <w:rFonts w:ascii="Century Gothic" w:eastAsia="SimSun" w:hAnsi="Century Gothic" w:cs="Times New Roman"/>
          <w:b/>
          <w:color w:val="000000"/>
          <w:lang w:eastAsia="zh-CN"/>
        </w:rPr>
        <w:t>4.</w:t>
      </w:r>
      <w:r w:rsidR="00CC5BEE">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.1. Potrebno iskustvo gospodarskog subjekta za izvršenje ugovora o javnoj nabavi</w:t>
      </w:r>
      <w:bookmarkEnd w:id="86"/>
      <w:bookmarkEnd w:id="87"/>
      <w:bookmarkEnd w:id="88"/>
      <w:bookmarkEnd w:id="89"/>
    </w:p>
    <w:p w14:paraId="0AD98FA5" w14:textId="1E5DB7DE" w:rsidR="00696B3F" w:rsidRPr="00FE29F2" w:rsidRDefault="00696B3F" w:rsidP="00866734">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Naručitelj je odredio uvjet tehničke i stručne sposobnosti kojima se osigurava da gospodarski subjekt ima potrebno iskustvo za izvršenje ugovora o javnoj nabavi, odnosno dovoljnu razinu iskustva.  Minimalna </w:t>
      </w:r>
      <w:r w:rsidRPr="00CD6240">
        <w:rPr>
          <w:rFonts w:ascii="Century Gothic" w:eastAsia="SimSun" w:hAnsi="Century Gothic" w:cs="Times New Roman"/>
          <w:b/>
          <w:lang w:eastAsia="zh-CN"/>
        </w:rPr>
        <w:t>razin</w:t>
      </w:r>
      <w:r w:rsidR="00CD6240" w:rsidRPr="00CD6240">
        <w:rPr>
          <w:rFonts w:ascii="Century Gothic" w:eastAsia="SimSun" w:hAnsi="Century Gothic" w:cs="Times New Roman"/>
          <w:b/>
          <w:lang w:eastAsia="zh-CN"/>
        </w:rPr>
        <w:t>a</w:t>
      </w:r>
      <w:r w:rsidRPr="00CD6240">
        <w:rPr>
          <w:rFonts w:ascii="Century Gothic" w:eastAsia="SimSun" w:hAnsi="Century Gothic" w:cs="Times New Roman"/>
          <w:b/>
          <w:lang w:eastAsia="zh-CN"/>
        </w:rPr>
        <w:t xml:space="preserve"> </w:t>
      </w:r>
      <w:r w:rsidRPr="00FE29F2">
        <w:rPr>
          <w:rFonts w:ascii="Century Gothic" w:eastAsia="SimSun" w:hAnsi="Century Gothic" w:cs="Times New Roman"/>
          <w:b/>
          <w:color w:val="000000" w:themeColor="text1"/>
          <w:lang w:eastAsia="zh-CN"/>
        </w:rPr>
        <w:t>tehničke i stručne sposobnosti koja</w:t>
      </w:r>
      <w:r w:rsidR="004776F3" w:rsidRPr="00FE29F2">
        <w:rPr>
          <w:rFonts w:ascii="Century Gothic" w:eastAsia="SimSun" w:hAnsi="Century Gothic" w:cs="Times New Roman"/>
          <w:b/>
          <w:color w:val="000000" w:themeColor="text1"/>
          <w:lang w:eastAsia="zh-CN"/>
        </w:rPr>
        <w:t xml:space="preserve"> se zahtijeva</w:t>
      </w:r>
      <w:r w:rsidRPr="00FE29F2">
        <w:rPr>
          <w:rFonts w:ascii="Century Gothic" w:eastAsia="SimSun" w:hAnsi="Century Gothic" w:cs="Times New Roman"/>
          <w:b/>
          <w:color w:val="000000" w:themeColor="text1"/>
          <w:lang w:eastAsia="zh-CN"/>
        </w:rPr>
        <w:t xml:space="preserve"> vezana je uz predmet nabave i razmjern</w:t>
      </w:r>
      <w:r w:rsidR="007C2C13" w:rsidRPr="00FE29F2">
        <w:rPr>
          <w:rFonts w:ascii="Century Gothic" w:eastAsia="SimSun" w:hAnsi="Century Gothic" w:cs="Times New Roman"/>
          <w:b/>
          <w:color w:val="000000" w:themeColor="text1"/>
          <w:lang w:eastAsia="zh-CN"/>
        </w:rPr>
        <w:t>a</w:t>
      </w:r>
      <w:r w:rsidRPr="00FE29F2">
        <w:rPr>
          <w:rFonts w:ascii="Century Gothic" w:eastAsia="SimSun" w:hAnsi="Century Gothic" w:cs="Times New Roman"/>
          <w:b/>
          <w:color w:val="000000" w:themeColor="text1"/>
          <w:lang w:eastAsia="zh-CN"/>
        </w:rPr>
        <w:t xml:space="preserve"> predmetu nabave</w:t>
      </w:r>
      <w:r w:rsidR="004776F3" w:rsidRPr="00FE29F2">
        <w:rPr>
          <w:rFonts w:ascii="Century Gothic" w:eastAsia="SimSun" w:hAnsi="Century Gothic" w:cs="Times New Roman"/>
          <w:b/>
          <w:color w:val="000000" w:themeColor="text1"/>
          <w:lang w:eastAsia="zh-CN"/>
        </w:rPr>
        <w:t xml:space="preserve"> i </w:t>
      </w:r>
      <w:r w:rsidRPr="00FE29F2">
        <w:rPr>
          <w:rFonts w:ascii="Century Gothic" w:eastAsia="SimSun" w:hAnsi="Century Gothic" w:cs="Times New Roman"/>
          <w:b/>
          <w:color w:val="000000" w:themeColor="text1"/>
          <w:lang w:eastAsia="zh-CN"/>
        </w:rPr>
        <w:t>Naručitelj</w:t>
      </w:r>
      <w:r w:rsidR="004776F3" w:rsidRPr="00FE29F2">
        <w:rPr>
          <w:rFonts w:ascii="Century Gothic" w:eastAsia="SimSun" w:hAnsi="Century Gothic" w:cs="Times New Roman"/>
          <w:b/>
          <w:color w:val="000000" w:themeColor="text1"/>
          <w:lang w:eastAsia="zh-CN"/>
        </w:rPr>
        <w:t>u</w:t>
      </w:r>
      <w:r w:rsidRPr="00FE29F2">
        <w:rPr>
          <w:rFonts w:ascii="Century Gothic" w:eastAsia="SimSun" w:hAnsi="Century Gothic" w:cs="Times New Roman"/>
          <w:b/>
          <w:color w:val="000000" w:themeColor="text1"/>
          <w:lang w:eastAsia="zh-CN"/>
        </w:rPr>
        <w:t xml:space="preserve"> osigurava kvalitetnog ponuditelja (tj. izvođača).</w:t>
      </w:r>
    </w:p>
    <w:p w14:paraId="797ED3E6" w14:textId="77777777" w:rsidR="00696B3F" w:rsidRPr="00FE29F2" w:rsidRDefault="00696B3F" w:rsidP="00866734">
      <w:pPr>
        <w:spacing w:after="0" w:line="240" w:lineRule="auto"/>
        <w:jc w:val="both"/>
        <w:rPr>
          <w:rFonts w:ascii="Century Gothic" w:eastAsia="SimSun" w:hAnsi="Century Gothic" w:cs="Times New Roman"/>
          <w:b/>
          <w:color w:val="00B050"/>
          <w:lang w:eastAsia="zh-CN"/>
        </w:rPr>
      </w:pPr>
    </w:p>
    <w:p w14:paraId="5C34DD83" w14:textId="3E74331C" w:rsidR="00866734" w:rsidRPr="00FE29F2" w:rsidRDefault="00866734" w:rsidP="00866734">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Gospodarski subjekt u ovom postupku javne nabave mora dokazati da je u svojstvu </w:t>
      </w:r>
      <w:r w:rsidRPr="00E416EE">
        <w:rPr>
          <w:rFonts w:ascii="Century Gothic" w:eastAsia="SimSun" w:hAnsi="Century Gothic" w:cs="Times New Roman"/>
          <w:b/>
          <w:color w:val="000000" w:themeColor="text1"/>
          <w:lang w:eastAsia="zh-CN"/>
        </w:rPr>
        <w:t xml:space="preserve">izvođača uredno izvršio radove </w:t>
      </w:r>
      <w:r w:rsidR="00696B3F" w:rsidRPr="00E416EE">
        <w:rPr>
          <w:rFonts w:ascii="Century Gothic" w:eastAsia="SimSun" w:hAnsi="Century Gothic" w:cs="Times New Roman"/>
          <w:b/>
          <w:color w:val="000000" w:themeColor="text1"/>
          <w:lang w:eastAsia="zh-CN"/>
        </w:rPr>
        <w:t>u godini u kojoj je započeo postupak javne nabave i tijekom pet godina koje</w:t>
      </w:r>
      <w:r w:rsidR="00696B3F" w:rsidRPr="00FE29F2">
        <w:rPr>
          <w:rFonts w:ascii="Century Gothic" w:eastAsia="SimSun" w:hAnsi="Century Gothic" w:cs="Times New Roman"/>
          <w:b/>
          <w:color w:val="000000" w:themeColor="text1"/>
          <w:lang w:eastAsia="zh-CN"/>
        </w:rPr>
        <w:t xml:space="preserve"> prethode toj godini.</w:t>
      </w:r>
    </w:p>
    <w:p w14:paraId="04D6D369"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42E1AC5F" w14:textId="77777777" w:rsidR="004233A4" w:rsidRPr="00750C4B" w:rsidRDefault="004233A4" w:rsidP="004233A4">
      <w:pPr>
        <w:autoSpaceDE w:val="0"/>
        <w:autoSpaceDN w:val="0"/>
        <w:adjustRightInd w:val="0"/>
        <w:spacing w:after="0" w:line="240" w:lineRule="auto"/>
        <w:jc w:val="both"/>
        <w:rPr>
          <w:rFonts w:ascii="Century Gothic" w:eastAsia="SimSun" w:hAnsi="Century Gothic" w:cs="Times New Roman"/>
          <w:b/>
          <w:color w:val="000000" w:themeColor="text1"/>
          <w:lang w:eastAsia="zh-CN"/>
        </w:rPr>
      </w:pPr>
      <w:r w:rsidRPr="00750C4B">
        <w:rPr>
          <w:rFonts w:ascii="Century Gothic" w:eastAsia="SimSun" w:hAnsi="Century Gothic" w:cs="Times New Roman"/>
          <w:b/>
          <w:color w:val="000000" w:themeColor="text1"/>
          <w:lang w:eastAsia="zh-CN"/>
        </w:rPr>
        <w:t>Sukladno čl. 268. st. 1. toč.1. ZJN 2016, gospodarski subjekt mora dokazati da je u godini u kojoj je zap</w:t>
      </w:r>
      <w:r>
        <w:rPr>
          <w:rFonts w:ascii="Century Gothic" w:eastAsia="SimSun" w:hAnsi="Century Gothic" w:cs="Times New Roman"/>
          <w:b/>
          <w:color w:val="000000" w:themeColor="text1"/>
          <w:lang w:eastAsia="zh-CN"/>
        </w:rPr>
        <w:t>očeo postupak javne nabave (2023</w:t>
      </w:r>
      <w:r w:rsidRPr="00750C4B">
        <w:rPr>
          <w:rFonts w:ascii="Century Gothic" w:eastAsia="SimSun" w:hAnsi="Century Gothic" w:cs="Times New Roman"/>
          <w:b/>
          <w:color w:val="000000" w:themeColor="text1"/>
          <w:lang w:eastAsia="zh-CN"/>
        </w:rPr>
        <w:t>.) i tijekom pet godin</w:t>
      </w:r>
      <w:r>
        <w:rPr>
          <w:rFonts w:ascii="Century Gothic" w:eastAsia="SimSun" w:hAnsi="Century Gothic" w:cs="Times New Roman"/>
          <w:b/>
          <w:color w:val="000000" w:themeColor="text1"/>
          <w:lang w:eastAsia="zh-CN"/>
        </w:rPr>
        <w:t>a koje prethode toj godini (2022.- 2018</w:t>
      </w:r>
      <w:r w:rsidRPr="00750C4B">
        <w:rPr>
          <w:rFonts w:ascii="Century Gothic" w:eastAsia="SimSun" w:hAnsi="Century Gothic" w:cs="Times New Roman"/>
          <w:b/>
          <w:color w:val="000000" w:themeColor="text1"/>
          <w:lang w:eastAsia="zh-CN"/>
        </w:rPr>
        <w:t>.) uredno izveo radove iste ili slične predmetu nabave.</w:t>
      </w:r>
    </w:p>
    <w:p w14:paraId="669E8CA8" w14:textId="77777777" w:rsidR="004233A4" w:rsidRPr="00750C4B" w:rsidRDefault="004233A4" w:rsidP="004233A4">
      <w:pPr>
        <w:autoSpaceDE w:val="0"/>
        <w:autoSpaceDN w:val="0"/>
        <w:adjustRightInd w:val="0"/>
        <w:spacing w:after="0" w:line="240" w:lineRule="auto"/>
        <w:jc w:val="both"/>
        <w:rPr>
          <w:rFonts w:ascii="Century Gothic" w:eastAsia="SimSun" w:hAnsi="Century Gothic" w:cs="Times New Roman"/>
          <w:b/>
          <w:color w:val="000000" w:themeColor="text1"/>
          <w:lang w:eastAsia="zh-CN"/>
        </w:rPr>
      </w:pPr>
      <w:r w:rsidRPr="00750C4B">
        <w:rPr>
          <w:rFonts w:ascii="Century Gothic" w:eastAsia="SimSun" w:hAnsi="Century Gothic" w:cs="Times New Roman"/>
          <w:b/>
          <w:color w:val="000000" w:themeColor="text1"/>
          <w:lang w:eastAsia="zh-CN"/>
        </w:rPr>
        <w:t xml:space="preserve"> </w:t>
      </w:r>
    </w:p>
    <w:p w14:paraId="6B86F932" w14:textId="0F4D9F42" w:rsidR="004233A4" w:rsidRPr="004D3D3B" w:rsidRDefault="004233A4" w:rsidP="004233A4">
      <w:pPr>
        <w:autoSpaceDE w:val="0"/>
        <w:autoSpaceDN w:val="0"/>
        <w:adjustRightInd w:val="0"/>
        <w:spacing w:after="0" w:line="240" w:lineRule="auto"/>
        <w:jc w:val="both"/>
        <w:rPr>
          <w:rFonts w:ascii="Century Gothic" w:eastAsia="SimSun" w:hAnsi="Century Gothic" w:cs="Times New Roman"/>
          <w:b/>
          <w:lang w:eastAsia="zh-CN"/>
        </w:rPr>
      </w:pPr>
      <w:r w:rsidRPr="00CD6240">
        <w:rPr>
          <w:rFonts w:ascii="Century Gothic" w:eastAsia="SimSun" w:hAnsi="Century Gothic" w:cs="Times New Roman"/>
          <w:b/>
          <w:lang w:eastAsia="zh-CN"/>
        </w:rPr>
        <w:t xml:space="preserve">Minimalna razina sposobnosti: najviše tri (3) izvedenih radova istih ili sličnih predmetu </w:t>
      </w:r>
      <w:r w:rsidRPr="004D3D3B">
        <w:rPr>
          <w:rFonts w:ascii="Century Gothic" w:eastAsia="SimSun" w:hAnsi="Century Gothic" w:cs="Times New Roman"/>
          <w:b/>
          <w:lang w:eastAsia="zh-CN"/>
        </w:rPr>
        <w:t xml:space="preserve">nabave čiji iznos ili zbrojeni iznos (bez PDV-a) mora biti najmanje u visini procijenjene vrijednosti nabave </w:t>
      </w:r>
      <w:r w:rsidR="005805FD">
        <w:rPr>
          <w:rFonts w:ascii="Century Gothic" w:eastAsia="SimSun" w:hAnsi="Century Gothic" w:cs="Times New Roman"/>
          <w:b/>
          <w:lang w:eastAsia="zh-CN"/>
        </w:rPr>
        <w:t>142</w:t>
      </w:r>
      <w:r w:rsidR="00CC5BEE">
        <w:rPr>
          <w:rFonts w:ascii="Century Gothic" w:eastAsia="SimSun" w:hAnsi="Century Gothic" w:cs="Times New Roman"/>
          <w:b/>
          <w:lang w:eastAsia="zh-CN"/>
        </w:rPr>
        <w:t>.</w:t>
      </w:r>
      <w:r w:rsidR="005805FD">
        <w:rPr>
          <w:rFonts w:ascii="Century Gothic" w:eastAsia="SimSun" w:hAnsi="Century Gothic" w:cs="Times New Roman"/>
          <w:b/>
          <w:lang w:eastAsia="zh-CN"/>
        </w:rPr>
        <w:t>000</w:t>
      </w:r>
      <w:r w:rsidR="00CC5BEE">
        <w:rPr>
          <w:rFonts w:ascii="Century Gothic" w:eastAsia="SimSun" w:hAnsi="Century Gothic" w:cs="Times New Roman"/>
          <w:b/>
          <w:lang w:eastAsia="zh-CN"/>
        </w:rPr>
        <w:t>,00</w:t>
      </w:r>
      <w:r>
        <w:rPr>
          <w:rFonts w:ascii="Century Gothic" w:eastAsia="SimSun" w:hAnsi="Century Gothic" w:cs="Times New Roman"/>
          <w:b/>
          <w:lang w:eastAsia="zh-CN"/>
        </w:rPr>
        <w:t xml:space="preserve"> </w:t>
      </w:r>
      <w:r w:rsidRPr="004D3D3B">
        <w:rPr>
          <w:rFonts w:ascii="Century Gothic" w:eastAsia="SimSun" w:hAnsi="Century Gothic" w:cs="Times New Roman"/>
          <w:b/>
          <w:lang w:eastAsia="zh-CN"/>
        </w:rPr>
        <w:t>EUR.</w:t>
      </w:r>
      <w:r w:rsidRPr="004D3D3B">
        <w:t xml:space="preserve"> </w:t>
      </w:r>
    </w:p>
    <w:p w14:paraId="04B61A8E" w14:textId="77777777" w:rsidR="004776F3" w:rsidRPr="00FE29F2" w:rsidRDefault="004776F3" w:rsidP="00696B3F">
      <w:pPr>
        <w:autoSpaceDE w:val="0"/>
        <w:autoSpaceDN w:val="0"/>
        <w:adjustRightInd w:val="0"/>
        <w:spacing w:after="0" w:line="240" w:lineRule="auto"/>
        <w:jc w:val="both"/>
        <w:rPr>
          <w:rFonts w:ascii="Century Gothic" w:eastAsia="SimSun" w:hAnsi="Century Gothic" w:cs="Times New Roman"/>
          <w:color w:val="000000"/>
          <w:lang w:eastAsia="zh-CN"/>
        </w:rPr>
      </w:pPr>
    </w:p>
    <w:tbl>
      <w:tblPr>
        <w:tblStyle w:val="TableGrid2"/>
        <w:tblW w:w="0" w:type="auto"/>
        <w:tblLook w:val="04A0" w:firstRow="1" w:lastRow="0" w:firstColumn="1" w:lastColumn="0" w:noHBand="0" w:noVBand="1"/>
      </w:tblPr>
      <w:tblGrid>
        <w:gridCol w:w="9344"/>
      </w:tblGrid>
      <w:tr w:rsidR="00866734" w:rsidRPr="00FE29F2" w14:paraId="4A655047" w14:textId="77777777" w:rsidTr="003E0E27">
        <w:tc>
          <w:tcPr>
            <w:tcW w:w="10111" w:type="dxa"/>
          </w:tcPr>
          <w:p w14:paraId="03B824B8" w14:textId="6E5E1F9C" w:rsidR="00866734" w:rsidRPr="00FE29F2" w:rsidRDefault="00866734" w:rsidP="00866734">
            <w:pPr>
              <w:jc w:val="both"/>
              <w:rPr>
                <w:rFonts w:ascii="Century Gothic" w:hAnsi="Century Gothic"/>
                <w:b/>
                <w:color w:val="000000"/>
                <w:sz w:val="22"/>
                <w:szCs w:val="22"/>
              </w:rPr>
            </w:pPr>
            <w:r w:rsidRPr="00FE29F2">
              <w:rPr>
                <w:rFonts w:ascii="Century Gothic" w:hAnsi="Century Gothic"/>
                <w:b/>
                <w:color w:val="000000"/>
                <w:sz w:val="22"/>
                <w:szCs w:val="22"/>
                <w:lang w:eastAsia="hr-HR"/>
              </w:rPr>
              <w:t xml:space="preserve">Za potrebe utvrđivanja navedene tehničke i stručne sposobnosti iz ove točke </w:t>
            </w:r>
            <w:r w:rsidRPr="00BE173C">
              <w:rPr>
                <w:rFonts w:ascii="Century Gothic" w:hAnsi="Century Gothic"/>
                <w:b/>
                <w:color w:val="000000"/>
                <w:sz w:val="22"/>
                <w:szCs w:val="22"/>
                <w:lang w:eastAsia="hr-HR"/>
              </w:rPr>
              <w:t>4.</w:t>
            </w:r>
            <w:r w:rsidR="00ED5266" w:rsidRPr="00BE173C">
              <w:rPr>
                <w:rFonts w:ascii="Century Gothic" w:hAnsi="Century Gothic"/>
                <w:b/>
                <w:color w:val="000000"/>
                <w:sz w:val="22"/>
                <w:szCs w:val="22"/>
                <w:lang w:eastAsia="hr-HR"/>
              </w:rPr>
              <w:t>2</w:t>
            </w:r>
            <w:r w:rsidRPr="00BE173C">
              <w:rPr>
                <w:rFonts w:ascii="Century Gothic" w:hAnsi="Century Gothic"/>
                <w:b/>
                <w:color w:val="000000"/>
                <w:sz w:val="22"/>
                <w:szCs w:val="22"/>
                <w:lang w:eastAsia="hr-HR"/>
              </w:rPr>
              <w:t>.1.,</w:t>
            </w:r>
            <w:r w:rsidRPr="00FE29F2">
              <w:rPr>
                <w:rFonts w:ascii="Century Gothic" w:hAnsi="Century Gothic"/>
                <w:b/>
                <w:color w:val="000000"/>
                <w:sz w:val="22"/>
                <w:szCs w:val="22"/>
                <w:lang w:eastAsia="hr-HR"/>
              </w:rPr>
              <w:t xml:space="preserve"> gospodarski subjekt u ponudi dostavlja ispunjeni e-ESPD obrazac (Dio IV. Kriteriji za odabir gospodarskog subjekta Odjeljak C: Tehnička i stručna sposobnost: e-ESPD točka 1a)</w:t>
            </w:r>
            <w:r w:rsidR="00EF7176" w:rsidRPr="00FE29F2">
              <w:rPr>
                <w:rFonts w:ascii="Century Gothic" w:hAnsi="Century Gothic"/>
                <w:b/>
                <w:color w:val="000000"/>
                <w:sz w:val="22"/>
                <w:szCs w:val="22"/>
                <w:lang w:eastAsia="hr-HR"/>
              </w:rPr>
              <w:t xml:space="preserve"> ZA UGOVORE O JAVNIM RADOVIMA DEFINIRANOG TIPA - za ponuditelja/članove zajednice gospodarskih subjekata ili podugovaratelja (ako je primjenjivo) ili za gospodarski/e subjekt/e na čiju se sposobnost oslanja (ako je primjenjivo)</w:t>
            </w:r>
            <w:r w:rsidR="00323071" w:rsidRPr="00FE29F2">
              <w:rPr>
                <w:rFonts w:ascii="Century Gothic" w:hAnsi="Century Gothic"/>
                <w:b/>
                <w:color w:val="000000"/>
                <w:sz w:val="22"/>
                <w:szCs w:val="22"/>
                <w:lang w:eastAsia="hr-HR"/>
              </w:rPr>
              <w:t>,</w:t>
            </w:r>
            <w:r w:rsidR="00323071" w:rsidRPr="00FE29F2">
              <w:rPr>
                <w:rFonts w:ascii="Century Gothic" w:hAnsi="Century Gothic"/>
                <w:sz w:val="22"/>
                <w:szCs w:val="22"/>
              </w:rPr>
              <w:t xml:space="preserve"> </w:t>
            </w:r>
            <w:r w:rsidR="00323071" w:rsidRPr="00FE29F2">
              <w:rPr>
                <w:rFonts w:ascii="Century Gothic" w:hAnsi="Century Gothic"/>
                <w:b/>
                <w:color w:val="000000"/>
                <w:sz w:val="22"/>
                <w:szCs w:val="22"/>
                <w:lang w:eastAsia="hr-HR"/>
              </w:rPr>
              <w:t>te točka 10) PODUGOVOR, ako je primjenjivo</w:t>
            </w:r>
            <w:r w:rsidR="00EF7176" w:rsidRPr="00FE29F2">
              <w:rPr>
                <w:rFonts w:ascii="Century Gothic" w:hAnsi="Century Gothic"/>
                <w:b/>
                <w:color w:val="000000"/>
                <w:sz w:val="22"/>
                <w:szCs w:val="22"/>
                <w:lang w:eastAsia="hr-HR"/>
              </w:rPr>
              <w:t>.</w:t>
            </w:r>
          </w:p>
        </w:tc>
      </w:tr>
    </w:tbl>
    <w:p w14:paraId="2BC59ECB"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p>
    <w:p w14:paraId="576993E8" w14:textId="18D197D9"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themeColor="text1"/>
          <w:lang w:eastAsia="zh-CN"/>
        </w:rPr>
        <w:t xml:space="preserve">Naručitelj </w:t>
      </w:r>
      <w:r w:rsidR="00BD162E" w:rsidRPr="00FE29F2">
        <w:rPr>
          <w:rFonts w:ascii="Century Gothic" w:eastAsia="SimSun" w:hAnsi="Century Gothic" w:cs="Times New Roman"/>
          <w:b/>
          <w:bCs/>
          <w:color w:val="000000" w:themeColor="text1"/>
          <w:lang w:eastAsia="zh-CN"/>
        </w:rPr>
        <w:t>može</w:t>
      </w:r>
      <w:r w:rsidRPr="00FE29F2">
        <w:rPr>
          <w:rFonts w:ascii="Century Gothic" w:eastAsia="SimSun" w:hAnsi="Century Gothic" w:cs="Times New Roman"/>
          <w:bCs/>
          <w:color w:val="000000" w:themeColor="text1"/>
          <w:lang w:eastAsia="zh-CN"/>
        </w:rPr>
        <w:t xml:space="preserve"> prije donošenja </w:t>
      </w:r>
      <w:r w:rsidRPr="00FE29F2">
        <w:rPr>
          <w:rFonts w:ascii="Century Gothic" w:eastAsia="SimSun" w:hAnsi="Century Gothic" w:cs="Times New Roman"/>
          <w:bCs/>
          <w:color w:val="000000"/>
          <w:lang w:eastAsia="zh-CN"/>
        </w:rPr>
        <w:t>odluke od ponuditelja koji je podnio najpovoljniju ponudu zatražiti da u primjerenom roku, ne kraćem od pet dana, radi do</w:t>
      </w:r>
      <w:r w:rsidR="008911DD" w:rsidRPr="00FE29F2">
        <w:rPr>
          <w:rFonts w:ascii="Century Gothic" w:eastAsia="SimSun" w:hAnsi="Century Gothic" w:cs="Times New Roman"/>
          <w:bCs/>
          <w:color w:val="000000"/>
          <w:lang w:eastAsia="zh-CN"/>
        </w:rPr>
        <w:t xml:space="preserve">kazivanja sposobnosti iz ove </w:t>
      </w:r>
      <w:proofErr w:type="spellStart"/>
      <w:r w:rsidR="008911DD" w:rsidRPr="00FE29F2">
        <w:rPr>
          <w:rFonts w:ascii="Century Gothic" w:eastAsia="SimSun" w:hAnsi="Century Gothic" w:cs="Times New Roman"/>
          <w:bCs/>
          <w:color w:val="000000"/>
          <w:lang w:eastAsia="zh-CN"/>
        </w:rPr>
        <w:t>pod</w:t>
      </w:r>
      <w:r w:rsidRPr="00FE29F2">
        <w:rPr>
          <w:rFonts w:ascii="Century Gothic" w:eastAsia="SimSun" w:hAnsi="Century Gothic" w:cs="Times New Roman"/>
          <w:bCs/>
          <w:color w:val="000000"/>
          <w:lang w:eastAsia="zh-CN"/>
        </w:rPr>
        <w:t>točke</w:t>
      </w:r>
      <w:proofErr w:type="spellEnd"/>
      <w:r w:rsidRPr="00FE29F2">
        <w:rPr>
          <w:rFonts w:ascii="Century Gothic" w:eastAsia="SimSun" w:hAnsi="Century Gothic" w:cs="Times New Roman"/>
          <w:bCs/>
          <w:color w:val="000000"/>
          <w:lang w:eastAsia="zh-CN"/>
        </w:rPr>
        <w:t xml:space="preserve"> dostavi ažuriran popratni dokument i to: </w:t>
      </w:r>
    </w:p>
    <w:p w14:paraId="4FF4DFD1" w14:textId="77777777" w:rsidR="00270F33" w:rsidRPr="00FE29F2" w:rsidRDefault="00270F33" w:rsidP="00866734">
      <w:pPr>
        <w:tabs>
          <w:tab w:val="left" w:pos="426"/>
        </w:tabs>
        <w:spacing w:after="0"/>
        <w:jc w:val="both"/>
        <w:rPr>
          <w:rFonts w:ascii="Century Gothic" w:eastAsia="SimSun" w:hAnsi="Century Gothic" w:cs="Times New Roman"/>
          <w:bCs/>
          <w:color w:val="000000"/>
          <w:lang w:eastAsia="zh-CN"/>
        </w:rPr>
      </w:pPr>
    </w:p>
    <w:p w14:paraId="697DA00C" w14:textId="5420E2B6" w:rsidR="004233A4" w:rsidRPr="00FF495E" w:rsidRDefault="004233A4" w:rsidP="004233A4">
      <w:pPr>
        <w:tabs>
          <w:tab w:val="left" w:pos="426"/>
        </w:tabs>
        <w:spacing w:after="0"/>
        <w:jc w:val="both"/>
        <w:rPr>
          <w:rFonts w:ascii="Century Gothic" w:eastAsia="SimSun" w:hAnsi="Century Gothic" w:cs="Times New Roman"/>
          <w:b/>
          <w:bCs/>
          <w:color w:val="000000"/>
          <w:lang w:eastAsia="zh-CN"/>
        </w:rPr>
      </w:pPr>
      <w:r w:rsidRPr="00FF495E">
        <w:rPr>
          <w:rFonts w:ascii="Century Gothic" w:eastAsia="SimSun" w:hAnsi="Century Gothic" w:cs="Times New Roman"/>
          <w:bCs/>
          <w:color w:val="000000"/>
          <w:lang w:eastAsia="zh-CN"/>
        </w:rPr>
        <w:t xml:space="preserve">- </w:t>
      </w:r>
      <w:r w:rsidRPr="00FF495E">
        <w:rPr>
          <w:rFonts w:ascii="Century Gothic" w:eastAsia="SimSun" w:hAnsi="Century Gothic" w:cs="Times New Roman"/>
          <w:b/>
          <w:bCs/>
          <w:color w:val="000000"/>
          <w:lang w:eastAsia="zh-CN"/>
        </w:rPr>
        <w:t xml:space="preserve">popis uredno izvedenih radova istih ili sličnih predmetu nabave (s potvrdom/ama druge ugovorne strane o urednom izvođenju i ishodu najvažnijih radova) </w:t>
      </w:r>
      <w:r>
        <w:rPr>
          <w:rFonts w:ascii="Century Gothic" w:eastAsia="SimSun" w:hAnsi="Century Gothic" w:cs="Times New Roman"/>
          <w:b/>
          <w:bCs/>
          <w:color w:val="000000"/>
          <w:lang w:eastAsia="zh-CN"/>
        </w:rPr>
        <w:t>izveden</w:t>
      </w:r>
      <w:r w:rsidRPr="00FF495E">
        <w:rPr>
          <w:rFonts w:ascii="Century Gothic" w:eastAsia="SimSun" w:hAnsi="Century Gothic" w:cs="Times New Roman"/>
          <w:b/>
          <w:bCs/>
          <w:color w:val="000000"/>
          <w:lang w:eastAsia="zh-CN"/>
        </w:rPr>
        <w:t>ih u godini u kojoj je započeo postupak javne nabave (202</w:t>
      </w:r>
      <w:r>
        <w:rPr>
          <w:rFonts w:ascii="Century Gothic" w:eastAsia="SimSun" w:hAnsi="Century Gothic" w:cs="Times New Roman"/>
          <w:b/>
          <w:bCs/>
          <w:color w:val="000000"/>
          <w:lang w:eastAsia="zh-CN"/>
        </w:rPr>
        <w:t>3</w:t>
      </w:r>
      <w:r w:rsidRPr="00FF495E">
        <w:rPr>
          <w:rFonts w:ascii="Century Gothic" w:eastAsia="SimSun" w:hAnsi="Century Gothic" w:cs="Times New Roman"/>
          <w:b/>
          <w:bCs/>
          <w:color w:val="000000"/>
          <w:lang w:eastAsia="zh-CN"/>
        </w:rPr>
        <w:t>.) i tijekom pet godina koje prethode toj godini (20</w:t>
      </w:r>
      <w:r>
        <w:rPr>
          <w:rFonts w:ascii="Century Gothic" w:eastAsia="SimSun" w:hAnsi="Century Gothic" w:cs="Times New Roman"/>
          <w:b/>
          <w:bCs/>
          <w:color w:val="000000"/>
          <w:lang w:eastAsia="zh-CN"/>
        </w:rPr>
        <w:t>22</w:t>
      </w:r>
      <w:r w:rsidRPr="00FF495E">
        <w:rPr>
          <w:rFonts w:ascii="Century Gothic" w:eastAsia="SimSun" w:hAnsi="Century Gothic" w:cs="Times New Roman"/>
          <w:b/>
          <w:bCs/>
          <w:color w:val="000000"/>
          <w:lang w:eastAsia="zh-CN"/>
        </w:rPr>
        <w:t>.</w:t>
      </w:r>
      <w:r>
        <w:rPr>
          <w:rFonts w:ascii="Century Gothic" w:eastAsia="SimSun" w:hAnsi="Century Gothic" w:cs="Times New Roman"/>
          <w:b/>
          <w:bCs/>
          <w:color w:val="000000"/>
          <w:lang w:eastAsia="zh-CN"/>
        </w:rPr>
        <w:t xml:space="preserve"> </w:t>
      </w:r>
      <w:r w:rsidRPr="00FF495E">
        <w:rPr>
          <w:rFonts w:ascii="Century Gothic" w:eastAsia="SimSun" w:hAnsi="Century Gothic" w:cs="Times New Roman"/>
          <w:b/>
          <w:bCs/>
          <w:color w:val="000000"/>
          <w:lang w:eastAsia="zh-CN"/>
        </w:rPr>
        <w:t>-</w:t>
      </w:r>
      <w:r>
        <w:rPr>
          <w:rFonts w:ascii="Century Gothic" w:eastAsia="SimSun" w:hAnsi="Century Gothic" w:cs="Times New Roman"/>
          <w:b/>
          <w:bCs/>
          <w:color w:val="000000"/>
          <w:lang w:eastAsia="zh-CN"/>
        </w:rPr>
        <w:t xml:space="preserve"> </w:t>
      </w:r>
      <w:r w:rsidRPr="00FF495E">
        <w:rPr>
          <w:rFonts w:ascii="Century Gothic" w:eastAsia="SimSun" w:hAnsi="Century Gothic" w:cs="Times New Roman"/>
          <w:b/>
          <w:bCs/>
          <w:color w:val="000000"/>
          <w:lang w:eastAsia="zh-CN"/>
        </w:rPr>
        <w:t>201</w:t>
      </w:r>
      <w:r>
        <w:rPr>
          <w:rFonts w:ascii="Century Gothic" w:eastAsia="SimSun" w:hAnsi="Century Gothic" w:cs="Times New Roman"/>
          <w:b/>
          <w:bCs/>
          <w:color w:val="000000"/>
          <w:lang w:eastAsia="zh-CN"/>
        </w:rPr>
        <w:t>8</w:t>
      </w:r>
      <w:r w:rsidRPr="00FF495E">
        <w:rPr>
          <w:rFonts w:ascii="Century Gothic" w:eastAsia="SimSun" w:hAnsi="Century Gothic" w:cs="Times New Roman"/>
          <w:b/>
          <w:bCs/>
          <w:color w:val="000000"/>
          <w:lang w:eastAsia="zh-CN"/>
        </w:rPr>
        <w:t>.) u ukupnom iznosu minimalno u visini procijenjene vrijednosti nabave (bez PDV-a).</w:t>
      </w:r>
    </w:p>
    <w:p w14:paraId="4DB9625B" w14:textId="77777777" w:rsidR="00DE3E3B" w:rsidRPr="00FE29F2" w:rsidRDefault="00DE3E3B" w:rsidP="00866734">
      <w:pPr>
        <w:tabs>
          <w:tab w:val="left" w:pos="426"/>
        </w:tabs>
        <w:spacing w:after="0"/>
        <w:jc w:val="both"/>
        <w:rPr>
          <w:rFonts w:ascii="Century Gothic" w:eastAsia="SimSun" w:hAnsi="Century Gothic" w:cs="Times New Roman"/>
          <w:b/>
          <w:bCs/>
          <w:color w:val="000000"/>
          <w:lang w:eastAsia="zh-CN"/>
        </w:rPr>
      </w:pPr>
    </w:p>
    <w:p w14:paraId="4F794E32"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
          <w:bCs/>
          <w:color w:val="000000"/>
          <w:lang w:eastAsia="zh-CN"/>
        </w:rPr>
        <w:tab/>
      </w:r>
      <w:r w:rsidRPr="00FE29F2">
        <w:rPr>
          <w:rFonts w:ascii="Century Gothic" w:eastAsia="SimSun" w:hAnsi="Century Gothic" w:cs="Times New Roman"/>
          <w:bCs/>
          <w:color w:val="000000"/>
          <w:lang w:eastAsia="zh-CN"/>
        </w:rPr>
        <w:t xml:space="preserve">Potvrda druge ugovorne strane treba sadržavati: </w:t>
      </w:r>
    </w:p>
    <w:p w14:paraId="7BB9C574"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i sjedište druge ugovorne strane</w:t>
      </w:r>
    </w:p>
    <w:p w14:paraId="20D8E58F"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i sjedište izvođača</w:t>
      </w:r>
    </w:p>
    <w:p w14:paraId="3BEB6083"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ugovora</w:t>
      </w:r>
    </w:p>
    <w:p w14:paraId="4FE258F5"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popis izvedenih radova obuhvaćenih ugovorom</w:t>
      </w:r>
    </w:p>
    <w:p w14:paraId="397B80E7"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vrijednost radova</w:t>
      </w:r>
    </w:p>
    <w:p w14:paraId="520CE5D9"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datum i mjesto izvođenja radova</w:t>
      </w:r>
    </w:p>
    <w:p w14:paraId="53DA9E0E" w14:textId="0EFBC798"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 xml:space="preserve">navod o urednom izvođenju i ishodu najvažnijih radova </w:t>
      </w:r>
    </w:p>
    <w:p w14:paraId="04EE7254"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potpis druge ugovorne strane.</w:t>
      </w:r>
    </w:p>
    <w:p w14:paraId="4AA4C1ED" w14:textId="77777777" w:rsidR="00866734" w:rsidRPr="00FE29F2" w:rsidRDefault="00866734" w:rsidP="00866734">
      <w:pPr>
        <w:autoSpaceDE w:val="0"/>
        <w:autoSpaceDN w:val="0"/>
        <w:adjustRightInd w:val="0"/>
        <w:spacing w:after="0" w:line="240" w:lineRule="auto"/>
        <w:jc w:val="both"/>
        <w:rPr>
          <w:rFonts w:ascii="Century Gothic" w:eastAsia="SimSun" w:hAnsi="Century Gothic" w:cs="Times New Roman"/>
          <w:color w:val="000000"/>
          <w:lang w:eastAsia="zh-CN"/>
        </w:rPr>
      </w:pPr>
    </w:p>
    <w:p w14:paraId="26354C0B" w14:textId="05B9CB6D" w:rsidR="008A7A53" w:rsidRDefault="008A7A53" w:rsidP="00866734">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je radove pružala zajednica gospodarskih subjekata čiji je član bio sudionik u ovom postupku javne nabave, popis radova i potvrda treba na jasan i nedvosmislen način sadržavati podatke koji se odnose samo na tog člana zajednice (navesti radove koje je izvršio član zajednice, a koji su vezani uz predmet nabave i njihovu vrijednost (bez PDV-a).</w:t>
      </w:r>
    </w:p>
    <w:p w14:paraId="73FBCFF5" w14:textId="77777777" w:rsidR="00870123" w:rsidRPr="00FE29F2" w:rsidRDefault="00870123" w:rsidP="00866734">
      <w:pPr>
        <w:autoSpaceDE w:val="0"/>
        <w:autoSpaceDN w:val="0"/>
        <w:adjustRightInd w:val="0"/>
        <w:spacing w:after="0" w:line="240" w:lineRule="auto"/>
        <w:jc w:val="both"/>
        <w:rPr>
          <w:rFonts w:ascii="Century Gothic" w:eastAsia="SimSun" w:hAnsi="Century Gothic" w:cs="Times New Roman"/>
          <w:color w:val="000000"/>
          <w:lang w:eastAsia="zh-CN"/>
        </w:rPr>
      </w:pPr>
    </w:p>
    <w:p w14:paraId="1791B75B"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je potrebno, Naručitelj može izravno od druge ugovorne strane zatražiti provjeru istinitosti popisa i potvrda.</w:t>
      </w:r>
    </w:p>
    <w:p w14:paraId="4C33E790"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p>
    <w:p w14:paraId="1E9DFB78" w14:textId="77777777" w:rsidR="00AF5499" w:rsidRPr="00ED5266" w:rsidRDefault="00AF5499" w:rsidP="00AF5499">
      <w:pPr>
        <w:jc w:val="both"/>
        <w:rPr>
          <w:rFonts w:ascii="Century Gothic" w:eastAsia="SimSun" w:hAnsi="Century Gothic" w:cs="Times New Roman"/>
          <w:lang w:eastAsia="hr-HR"/>
        </w:rPr>
      </w:pPr>
      <w:r w:rsidRPr="00ED5266">
        <w:rPr>
          <w:rFonts w:ascii="Century Gothic" w:eastAsia="SimSun" w:hAnsi="Century Gothic" w:cs="Times New Roman"/>
          <w:lang w:eastAsia="hr-HR"/>
        </w:rPr>
        <w:t>Vrijednost izvedenih radova se iskazuje u EUR.</w:t>
      </w:r>
    </w:p>
    <w:p w14:paraId="2DC4FAB2" w14:textId="77777777" w:rsidR="00AF5499" w:rsidRPr="004D3D3B" w:rsidRDefault="00AF5499" w:rsidP="00AF5499">
      <w:pPr>
        <w:jc w:val="both"/>
        <w:rPr>
          <w:rFonts w:ascii="Century Gothic" w:eastAsia="SimSun" w:hAnsi="Century Gothic" w:cs="Times New Roman"/>
          <w:lang w:eastAsia="hr-HR"/>
        </w:rPr>
      </w:pPr>
      <w:r w:rsidRPr="00ED5266">
        <w:rPr>
          <w:rFonts w:ascii="Century Gothic" w:eastAsia="SimSun" w:hAnsi="Century Gothic" w:cs="Times New Roman"/>
          <w:lang w:eastAsia="hr-HR"/>
        </w:rPr>
        <w:t>Iznimno od prethodno navedenog, ukoliko je vrijednost izvedenih radova izražena u HRK, Naručitelj će, prilikom pregleda i ocjene ponuda, kod računanja protuvrijednosti u EUR koristiti fiksni tečaj konverzije kune u euro nakon 1. siječnja 2023. godine.</w:t>
      </w:r>
    </w:p>
    <w:p w14:paraId="78D238CE" w14:textId="77777777" w:rsidR="00AF5499" w:rsidRPr="004D3D3B" w:rsidRDefault="00AF5499" w:rsidP="00AF5499">
      <w:pPr>
        <w:autoSpaceDE w:val="0"/>
        <w:autoSpaceDN w:val="0"/>
        <w:adjustRightInd w:val="0"/>
        <w:spacing w:after="0" w:line="240" w:lineRule="auto"/>
        <w:jc w:val="both"/>
        <w:rPr>
          <w:rFonts w:ascii="Century Gothic" w:eastAsia="SimSun" w:hAnsi="Century Gothic" w:cs="Times New Roman"/>
          <w:lang w:eastAsia="zh-CN"/>
        </w:rPr>
      </w:pPr>
      <w:r w:rsidRPr="004D3D3B">
        <w:rPr>
          <w:rFonts w:ascii="Century Gothic" w:eastAsia="SimSun" w:hAnsi="Century Gothic" w:cs="Times New Roman"/>
          <w:lang w:eastAsia="hr-HR"/>
        </w:rPr>
        <w:t>Iznimno od prethodno navedenog, u</w:t>
      </w:r>
      <w:r w:rsidRPr="004D3D3B">
        <w:rPr>
          <w:rFonts w:ascii="Century Gothic" w:eastAsia="SimSun" w:hAnsi="Century Gothic" w:cs="Times New Roman"/>
          <w:lang w:eastAsia="zh-CN"/>
        </w:rPr>
        <w:t xml:space="preserve"> slučaju da gospodarski subjekt iskaže vrijednost izvršenih radova u stranoj valuti, Naručitelj će, prilikom pregleda i ocjene ponuda, kod računanja protuvrijednosti, za valutu koja je predmet konverzije u EUR, koristiti srednji tečaj Hrvatske narodne banke koji je u primjeni na dan slanja na objavu obavijesti o nadmetanju u EOJN RH.</w:t>
      </w:r>
    </w:p>
    <w:p w14:paraId="33DA353E" w14:textId="77777777" w:rsidR="00AF5499" w:rsidRPr="004D3D3B" w:rsidRDefault="00AF5499" w:rsidP="00AF5499">
      <w:pPr>
        <w:autoSpaceDE w:val="0"/>
        <w:autoSpaceDN w:val="0"/>
        <w:adjustRightInd w:val="0"/>
        <w:spacing w:after="0" w:line="240" w:lineRule="auto"/>
        <w:jc w:val="both"/>
        <w:rPr>
          <w:rFonts w:ascii="Century Gothic" w:eastAsia="SimSun" w:hAnsi="Century Gothic" w:cs="Times New Roman"/>
          <w:lang w:eastAsia="zh-CN"/>
        </w:rPr>
      </w:pPr>
    </w:p>
    <w:p w14:paraId="2297B3B8" w14:textId="313D45FB" w:rsidR="007C50A4" w:rsidRDefault="00AF5499" w:rsidP="00AF5499">
      <w:pPr>
        <w:autoSpaceDE w:val="0"/>
        <w:autoSpaceDN w:val="0"/>
        <w:adjustRightInd w:val="0"/>
        <w:spacing w:after="0" w:line="240" w:lineRule="auto"/>
        <w:jc w:val="both"/>
        <w:rPr>
          <w:rFonts w:ascii="Century Gothic" w:eastAsia="SimSun" w:hAnsi="Century Gothic" w:cs="Times New Roman"/>
          <w:lang w:eastAsia="zh-CN"/>
        </w:rPr>
      </w:pPr>
      <w:r w:rsidRPr="004D3D3B">
        <w:rPr>
          <w:rFonts w:ascii="Century Gothic" w:eastAsia="SimSun" w:hAnsi="Century Gothic" w:cs="Times New Roman"/>
          <w:lang w:eastAsia="zh-CN"/>
        </w:rPr>
        <w:t>U slučaju da valuta koja je predmet konverzije u EUR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u kom je poslana na objavu</w:t>
      </w:r>
      <w:r>
        <w:rPr>
          <w:rFonts w:ascii="Century Gothic" w:eastAsia="SimSun" w:hAnsi="Century Gothic" w:cs="Times New Roman"/>
          <w:lang w:eastAsia="zh-CN"/>
        </w:rPr>
        <w:t>.</w:t>
      </w:r>
    </w:p>
    <w:p w14:paraId="1BFB0693" w14:textId="77777777" w:rsidR="00AF5499" w:rsidRPr="00FE29F2" w:rsidRDefault="00AF5499" w:rsidP="00AF5499">
      <w:pPr>
        <w:autoSpaceDE w:val="0"/>
        <w:autoSpaceDN w:val="0"/>
        <w:adjustRightInd w:val="0"/>
        <w:spacing w:after="0" w:line="240" w:lineRule="auto"/>
        <w:jc w:val="both"/>
        <w:rPr>
          <w:rFonts w:ascii="Century Gothic" w:eastAsia="SimSun" w:hAnsi="Century Gothic" w:cs="Times New Roman"/>
          <w:color w:val="000000"/>
          <w:lang w:eastAsia="zh-CN"/>
        </w:rPr>
      </w:pPr>
    </w:p>
    <w:p w14:paraId="1FCF7547" w14:textId="585A67DA" w:rsidR="00866734" w:rsidRPr="00FE29F2" w:rsidRDefault="00866734" w:rsidP="00866734">
      <w:pPr>
        <w:spacing w:after="0"/>
        <w:jc w:val="both"/>
        <w:rPr>
          <w:rFonts w:ascii="Century Gothic" w:eastAsia="SimSun" w:hAnsi="Century Gothic" w:cs="Times New Roman"/>
          <w:b/>
          <w:color w:val="000000"/>
          <w:lang w:eastAsia="zh-CN"/>
        </w:rPr>
      </w:pPr>
      <w:bookmarkStart w:id="90" w:name="_Toc495254146"/>
      <w:bookmarkStart w:id="91" w:name="_Toc497115615"/>
      <w:bookmarkStart w:id="92" w:name="_Toc501369145"/>
      <w:bookmarkStart w:id="93" w:name="_Toc504118919"/>
      <w:bookmarkStart w:id="94" w:name="_Toc482780307"/>
      <w:r w:rsidRPr="00FE29F2">
        <w:rPr>
          <w:rFonts w:ascii="Century Gothic" w:eastAsia="SimSun" w:hAnsi="Century Gothic" w:cs="Times New Roman"/>
          <w:b/>
          <w:color w:val="000000"/>
          <w:lang w:eastAsia="zh-CN"/>
        </w:rPr>
        <w:t>4.</w:t>
      </w:r>
      <w:r w:rsidR="002B51B0">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.2. Popis tehničkih stručnjaka potrebnih za izvršenje ugovora te minimalne njihove obrazovne i stručne kvalifikacije</w:t>
      </w:r>
      <w:bookmarkEnd w:id="90"/>
      <w:bookmarkEnd w:id="91"/>
      <w:bookmarkEnd w:id="92"/>
      <w:bookmarkEnd w:id="93"/>
    </w:p>
    <w:p w14:paraId="5AF5BBC0" w14:textId="77777777" w:rsidR="00866734" w:rsidRPr="00FE29F2" w:rsidRDefault="00866734" w:rsidP="00660CD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Ponuditelji u ovom postupku javne nabave moraju dokazati da raspolažu tehničkim stručnjacima koji će biti odgovorni za izvršenje ugovora o javnoj nabavi. </w:t>
      </w:r>
    </w:p>
    <w:p w14:paraId="203098C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361F6F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Gospodarski subjekt mora dokazati da ima</w:t>
      </w:r>
      <w:r w:rsidRPr="00FE29F2">
        <w:rPr>
          <w:rFonts w:ascii="Century Gothic" w:eastAsia="SimSun" w:hAnsi="Century Gothic" w:cs="Times New Roman"/>
          <w:b/>
          <w:color w:val="000000"/>
          <w:lang w:eastAsia="zh-CN"/>
        </w:rPr>
        <w:t xml:space="preserve"> na raspolaganju za izvršenje radova: </w:t>
      </w:r>
    </w:p>
    <w:p w14:paraId="604B3D90" w14:textId="77777777" w:rsidR="00866734" w:rsidRPr="00CD6240" w:rsidRDefault="00866734" w:rsidP="00866734">
      <w:pPr>
        <w:spacing w:after="0" w:line="240" w:lineRule="auto"/>
        <w:jc w:val="both"/>
        <w:rPr>
          <w:rFonts w:ascii="Century Gothic" w:eastAsia="SimSun" w:hAnsi="Century Gothic" w:cs="Times New Roman"/>
          <w:b/>
          <w:lang w:eastAsia="zh-CN"/>
        </w:rPr>
      </w:pPr>
    </w:p>
    <w:p w14:paraId="41859820" w14:textId="3188AB9D" w:rsidR="00866734" w:rsidRPr="00CD6240" w:rsidRDefault="00866734" w:rsidP="00866734">
      <w:pPr>
        <w:jc w:val="both"/>
        <w:rPr>
          <w:rFonts w:ascii="Century Gothic" w:eastAsia="SimSun" w:hAnsi="Century Gothic" w:cs="Times New Roman"/>
          <w:b/>
          <w:lang w:eastAsia="zh-CN"/>
        </w:rPr>
      </w:pPr>
      <w:r w:rsidRPr="00CD6240">
        <w:rPr>
          <w:rFonts w:ascii="Century Gothic" w:eastAsia="SimSun" w:hAnsi="Century Gothic" w:cs="Times New Roman"/>
          <w:b/>
          <w:lang w:eastAsia="zh-CN"/>
        </w:rPr>
        <w:t xml:space="preserve">a) Stručnjak 1. </w:t>
      </w:r>
      <w:r w:rsidR="003F27BC" w:rsidRPr="00CD6240">
        <w:rPr>
          <w:rFonts w:ascii="Century Gothic" w:eastAsia="SimSun" w:hAnsi="Century Gothic" w:cs="Times New Roman"/>
          <w:b/>
          <w:lang w:eastAsia="zh-CN"/>
        </w:rPr>
        <w:t>–</w:t>
      </w:r>
      <w:r w:rsidRPr="00CD6240">
        <w:rPr>
          <w:rFonts w:ascii="Century Gothic" w:eastAsia="SimSun" w:hAnsi="Century Gothic" w:cs="Times New Roman"/>
          <w:b/>
          <w:lang w:eastAsia="zh-CN"/>
        </w:rPr>
        <w:t xml:space="preserve"> </w:t>
      </w:r>
      <w:r w:rsidR="00E857CE" w:rsidRPr="00CD6240">
        <w:rPr>
          <w:rFonts w:ascii="Century Gothic" w:eastAsia="SimSun" w:hAnsi="Century Gothic" w:cs="Times New Roman"/>
          <w:b/>
          <w:lang w:eastAsia="zh-CN"/>
        </w:rPr>
        <w:t>I</w:t>
      </w:r>
      <w:r w:rsidR="00C10D0A" w:rsidRPr="00CD6240">
        <w:rPr>
          <w:rFonts w:ascii="Century Gothic" w:eastAsia="SimSun" w:hAnsi="Century Gothic" w:cs="Times New Roman"/>
          <w:b/>
          <w:lang w:eastAsia="zh-CN"/>
        </w:rPr>
        <w:t>nženjer gradilišta (1 izvršitelj)</w:t>
      </w:r>
    </w:p>
    <w:p w14:paraId="28DD96A4" w14:textId="2C023BCA" w:rsidR="00DE3E3B" w:rsidRPr="00CD6240" w:rsidRDefault="00866734" w:rsidP="007F1044">
      <w:pPr>
        <w:spacing w:after="0"/>
        <w:jc w:val="both"/>
        <w:rPr>
          <w:rFonts w:ascii="Century Gothic" w:eastAsia="SimSun" w:hAnsi="Century Gothic" w:cs="Times New Roman"/>
          <w:lang w:eastAsia="zh-CN"/>
        </w:rPr>
      </w:pPr>
      <w:r w:rsidRPr="00CD6240">
        <w:rPr>
          <w:rFonts w:ascii="Century Gothic" w:eastAsia="SimSun" w:hAnsi="Century Gothic" w:cs="Times New Roman"/>
          <w:lang w:eastAsia="zh-CN"/>
        </w:rPr>
        <w:t xml:space="preserve">Navedeni stručnjak </w:t>
      </w:r>
      <w:r w:rsidR="00AA4BB6" w:rsidRPr="00CD6240">
        <w:rPr>
          <w:rFonts w:ascii="Century Gothic" w:eastAsia="SimSun" w:hAnsi="Century Gothic" w:cs="Times New Roman"/>
          <w:lang w:eastAsia="zh-CN"/>
        </w:rPr>
        <w:t xml:space="preserve">(ime i prezime) </w:t>
      </w:r>
      <w:r w:rsidRPr="00CD6240">
        <w:rPr>
          <w:rFonts w:ascii="Century Gothic" w:eastAsia="SimSun" w:hAnsi="Century Gothic" w:cs="Times New Roman"/>
          <w:lang w:eastAsia="zh-CN"/>
        </w:rPr>
        <w:t xml:space="preserve">mora ispunjavati uvjete za inženjera </w:t>
      </w:r>
      <w:r w:rsidR="005E4F8E" w:rsidRPr="00CD6240">
        <w:rPr>
          <w:rFonts w:ascii="Century Gothic" w:eastAsia="SimSun" w:hAnsi="Century Gothic" w:cs="Times New Roman"/>
          <w:lang w:eastAsia="zh-CN"/>
        </w:rPr>
        <w:t xml:space="preserve">gradilišta </w:t>
      </w:r>
      <w:r w:rsidRPr="00CD6240">
        <w:rPr>
          <w:rFonts w:ascii="Century Gothic" w:eastAsia="SimSun" w:hAnsi="Century Gothic" w:cs="Times New Roman"/>
          <w:lang w:eastAsia="zh-CN"/>
        </w:rPr>
        <w:t>sukladno propisima zemlje u kojoj ima poslovni nastan</w:t>
      </w:r>
      <w:r w:rsidR="007F1044" w:rsidRPr="00CD6240">
        <w:rPr>
          <w:rFonts w:ascii="Century Gothic" w:eastAsia="SimSun" w:hAnsi="Century Gothic" w:cs="Times New Roman"/>
          <w:lang w:eastAsia="zh-CN"/>
        </w:rPr>
        <w:t>.</w:t>
      </w:r>
    </w:p>
    <w:p w14:paraId="3A9DE63E" w14:textId="5696A09A" w:rsidR="00BD18CD" w:rsidRPr="00CD6240" w:rsidRDefault="00BD18CD" w:rsidP="007F1044">
      <w:pPr>
        <w:spacing w:after="0"/>
        <w:jc w:val="both"/>
        <w:rPr>
          <w:rFonts w:ascii="Century Gothic" w:eastAsia="SimSun" w:hAnsi="Century Gothic" w:cs="Times New Roman"/>
          <w:lang w:eastAsia="zh-CN"/>
        </w:rPr>
      </w:pPr>
    </w:p>
    <w:p w14:paraId="610838CE" w14:textId="686C29FC" w:rsidR="00BD18CD" w:rsidRPr="00CD6240" w:rsidRDefault="00BD18CD" w:rsidP="00BD18CD">
      <w:pPr>
        <w:jc w:val="both"/>
        <w:rPr>
          <w:rFonts w:ascii="Century Gothic" w:hAnsi="Century Gothic"/>
          <w:b/>
        </w:rPr>
      </w:pPr>
      <w:r w:rsidRPr="00CD6240">
        <w:rPr>
          <w:rFonts w:ascii="Century Gothic" w:hAnsi="Century Gothic"/>
          <w:b/>
        </w:rPr>
        <w:t xml:space="preserve">b) Stručnjak 2. - Osposobljeni ronilac – ronilac (minimalno </w:t>
      </w:r>
      <w:r w:rsidR="00750C4B" w:rsidRPr="00CD6240">
        <w:rPr>
          <w:rFonts w:ascii="Century Gothic" w:hAnsi="Century Gothic"/>
          <w:b/>
        </w:rPr>
        <w:t>2</w:t>
      </w:r>
      <w:r w:rsidRPr="00CD6240">
        <w:rPr>
          <w:rFonts w:ascii="Century Gothic" w:hAnsi="Century Gothic"/>
          <w:b/>
        </w:rPr>
        <w:t xml:space="preserve"> izvršitelja)</w:t>
      </w:r>
    </w:p>
    <w:p w14:paraId="167E61EC" w14:textId="77777777" w:rsidR="00750C4B" w:rsidRPr="00FE29F2" w:rsidRDefault="00750C4B" w:rsidP="00750C4B">
      <w:pPr>
        <w:spacing w:after="0"/>
        <w:jc w:val="both"/>
        <w:rPr>
          <w:rFonts w:ascii="Century Gothic" w:hAnsi="Century Gothic"/>
          <w:color w:val="000000" w:themeColor="text1"/>
        </w:rPr>
      </w:pPr>
      <w:r w:rsidRPr="00FE29F2">
        <w:rPr>
          <w:rFonts w:ascii="Century Gothic" w:hAnsi="Century Gothic"/>
          <w:color w:val="000000" w:themeColor="text1"/>
        </w:rPr>
        <w:t>Navedeni stručnjaci (minimalno 2 izvršitelja – ime i prezime) moraju posjedovati odgovarajuću ronilačku kvalifikaciju, odnosno biti osposobljeni za ronjenje s minimalnom kvalifikacijom ronilac sukladno propisima države u kojoj imaju poslovni nastan.</w:t>
      </w:r>
    </w:p>
    <w:p w14:paraId="7071E6E2" w14:textId="77777777" w:rsidR="005C75D8" w:rsidRDefault="005C75D8" w:rsidP="00750C4B">
      <w:pPr>
        <w:spacing w:after="0"/>
        <w:jc w:val="both"/>
        <w:rPr>
          <w:rFonts w:ascii="Century Gothic" w:hAnsi="Century Gothic"/>
          <w:color w:val="000000" w:themeColor="text1"/>
        </w:rPr>
      </w:pPr>
    </w:p>
    <w:p w14:paraId="097F5A21" w14:textId="73E3F9A6" w:rsidR="00750C4B" w:rsidRPr="00FE29F2" w:rsidRDefault="00750C4B" w:rsidP="00750C4B">
      <w:pPr>
        <w:spacing w:after="0"/>
        <w:jc w:val="both"/>
        <w:rPr>
          <w:rFonts w:ascii="Century Gothic" w:hAnsi="Century Gothic"/>
          <w:color w:val="000000" w:themeColor="text1"/>
        </w:rPr>
      </w:pPr>
      <w:r w:rsidRPr="00FE29F2">
        <w:rPr>
          <w:rFonts w:ascii="Century Gothic" w:hAnsi="Century Gothic"/>
          <w:color w:val="000000" w:themeColor="text1"/>
        </w:rPr>
        <w:t xml:space="preserve">Obrazloženje zahtjeva za osposobljenog ronioca:   </w:t>
      </w:r>
    </w:p>
    <w:p w14:paraId="6B9C2A1B" w14:textId="75B14AB9" w:rsidR="00BD18CD" w:rsidRPr="00FE29F2" w:rsidRDefault="00750C4B" w:rsidP="00750C4B">
      <w:pPr>
        <w:spacing w:after="0"/>
        <w:jc w:val="both"/>
        <w:rPr>
          <w:rFonts w:ascii="Century Gothic" w:eastAsia="SimSun" w:hAnsi="Century Gothic" w:cs="Times New Roman"/>
          <w:color w:val="000000" w:themeColor="text1"/>
          <w:lang w:eastAsia="zh-CN"/>
        </w:rPr>
      </w:pPr>
      <w:r w:rsidRPr="00FE29F2">
        <w:rPr>
          <w:rFonts w:ascii="Century Gothic" w:hAnsi="Century Gothic"/>
          <w:color w:val="000000" w:themeColor="text1"/>
        </w:rPr>
        <w:t>S obzirom da se radi o specifičnim građevinskim radovima koji se izvode s morske strane obale i pod morem, s posebnom tehnologijom građenja, zahtjev je da se za izvođenje takvih radova angažiraju osobe s kvalifikacijom ronilac.</w:t>
      </w:r>
    </w:p>
    <w:p w14:paraId="682B8175" w14:textId="77777777" w:rsidR="008911DD" w:rsidRPr="00FE29F2" w:rsidRDefault="008911DD" w:rsidP="00540506">
      <w:pPr>
        <w:spacing w:after="0"/>
        <w:jc w:val="both"/>
        <w:rPr>
          <w:rFonts w:ascii="Century Gothic" w:eastAsia="SimSun" w:hAnsi="Century Gothic" w:cs="Times New Roman"/>
          <w:color w:val="000000"/>
          <w:lang w:eastAsia="zh-CN"/>
        </w:rPr>
      </w:pPr>
    </w:p>
    <w:tbl>
      <w:tblPr>
        <w:tblStyle w:val="TableGrid2"/>
        <w:tblW w:w="0" w:type="auto"/>
        <w:tblLook w:val="04A0" w:firstRow="1" w:lastRow="0" w:firstColumn="1" w:lastColumn="0" w:noHBand="0" w:noVBand="1"/>
      </w:tblPr>
      <w:tblGrid>
        <w:gridCol w:w="9344"/>
      </w:tblGrid>
      <w:tr w:rsidR="00866734" w:rsidRPr="00FE29F2" w14:paraId="737B810D" w14:textId="77777777" w:rsidTr="003E0E27">
        <w:tc>
          <w:tcPr>
            <w:tcW w:w="10111" w:type="dxa"/>
          </w:tcPr>
          <w:p w14:paraId="1D8ADE36" w14:textId="72EB3D81" w:rsidR="00866734" w:rsidRPr="00FE29F2" w:rsidRDefault="00866734" w:rsidP="00EA28EA">
            <w:pPr>
              <w:jc w:val="both"/>
              <w:rPr>
                <w:rFonts w:ascii="Century Gothic" w:hAnsi="Century Gothic"/>
                <w:b/>
                <w:color w:val="000000"/>
                <w:sz w:val="22"/>
                <w:szCs w:val="22"/>
              </w:rPr>
            </w:pPr>
            <w:r w:rsidRPr="00FE29F2">
              <w:rPr>
                <w:rFonts w:ascii="Century Gothic" w:hAnsi="Century Gothic"/>
                <w:b/>
                <w:color w:val="000000"/>
                <w:sz w:val="22"/>
                <w:szCs w:val="22"/>
              </w:rPr>
              <w:t xml:space="preserve">Za potrebe utvrđivanja navedene tehničke i stručne sposobnosti, gospodarski subjekt u ponudi dostavlja ispunjeni e-ESPD obrazac (Dio IV. Kriteriji za odabir gospodarskog subjekta, Odjeljak C: Tehnička i stručna sposobnost: točka </w:t>
            </w:r>
            <w:r w:rsidR="00005E70" w:rsidRPr="00FE29F2">
              <w:rPr>
                <w:rFonts w:ascii="Century Gothic" w:hAnsi="Century Gothic"/>
                <w:b/>
                <w:color w:val="000000"/>
                <w:sz w:val="22"/>
                <w:szCs w:val="22"/>
              </w:rPr>
              <w:t>2) TEHNIČKI STRUČNJACI ILI TEHNIČKA TIJELA (</w:t>
            </w:r>
            <w:r w:rsidR="00EA28EA" w:rsidRPr="00FE29F2">
              <w:rPr>
                <w:rFonts w:ascii="Century Gothic" w:hAnsi="Century Gothic"/>
                <w:b/>
                <w:color w:val="000000"/>
                <w:sz w:val="22"/>
                <w:szCs w:val="22"/>
              </w:rPr>
              <w:t>ime i prezime stručnjaka, obrazovne i stručne kvalifikacije)  te točka 10) PODUGOVOR – ako je primjenjivo, za ponuditelja/članove zajednice gospodarskih subjekata ili podugovaratelja (ako je primjenjivo) ili za gospodarski/e subjekt/e na čiju se sposobnost oslanja (ako je primjenjivo).</w:t>
            </w:r>
          </w:p>
        </w:tc>
      </w:tr>
    </w:tbl>
    <w:p w14:paraId="6412BBD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E644026" w14:textId="29A7FDF0" w:rsidR="00750C4B" w:rsidRPr="00FE29F2" w:rsidRDefault="00750C4B" w:rsidP="00750C4B">
      <w:pPr>
        <w:spacing w:after="0" w:line="240" w:lineRule="auto"/>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 xml:space="preserve">Naručitelj može prije donošenja odluke od ponuditelja koji je podnio najpovoljniju ponudu zatražiti da u primjerenom roku, ne kraćem od pet dana, radi dokazivanja sposobnosti iz ove </w:t>
      </w:r>
      <w:proofErr w:type="spellStart"/>
      <w:r w:rsidRPr="00FE29F2">
        <w:rPr>
          <w:rFonts w:ascii="Century Gothic" w:eastAsia="SimSun" w:hAnsi="Century Gothic" w:cs="Times New Roman"/>
          <w:bCs/>
          <w:color w:val="000000" w:themeColor="text1"/>
          <w:lang w:eastAsia="zh-CN"/>
        </w:rPr>
        <w:t>podtočke</w:t>
      </w:r>
      <w:proofErr w:type="spellEnd"/>
      <w:r w:rsidRPr="00FE29F2">
        <w:rPr>
          <w:rFonts w:ascii="Century Gothic" w:eastAsia="SimSun" w:hAnsi="Century Gothic" w:cs="Times New Roman"/>
          <w:bCs/>
          <w:color w:val="000000" w:themeColor="text1"/>
          <w:lang w:eastAsia="zh-CN"/>
        </w:rPr>
        <w:t xml:space="preserve"> </w:t>
      </w:r>
      <w:r w:rsidRPr="00FE29F2">
        <w:rPr>
          <w:rFonts w:ascii="Century Gothic" w:eastAsia="SimSun" w:hAnsi="Century Gothic" w:cs="Times New Roman"/>
          <w:b/>
          <w:bCs/>
          <w:color w:val="000000" w:themeColor="text1"/>
          <w:lang w:eastAsia="zh-CN"/>
        </w:rPr>
        <w:t>dostavi ažuriran popratni dokument i to za potrebe utvrđivanja okolnosti iz ove točke 4.</w:t>
      </w:r>
      <w:r w:rsidR="002B51B0">
        <w:rPr>
          <w:rFonts w:ascii="Century Gothic" w:eastAsia="SimSun" w:hAnsi="Century Gothic" w:cs="Times New Roman"/>
          <w:b/>
          <w:bCs/>
          <w:color w:val="000000" w:themeColor="text1"/>
          <w:lang w:eastAsia="zh-CN"/>
        </w:rPr>
        <w:t>2</w:t>
      </w:r>
      <w:r w:rsidRPr="00FE29F2">
        <w:rPr>
          <w:rFonts w:ascii="Century Gothic" w:eastAsia="SimSun" w:hAnsi="Century Gothic" w:cs="Times New Roman"/>
          <w:b/>
          <w:bCs/>
          <w:color w:val="000000" w:themeColor="text1"/>
          <w:lang w:eastAsia="zh-CN"/>
        </w:rPr>
        <w:t>.2.</w:t>
      </w:r>
      <w:r w:rsidRPr="00FE29F2">
        <w:rPr>
          <w:rFonts w:ascii="Century Gothic" w:eastAsia="SimSun" w:hAnsi="Century Gothic" w:cs="Times New Roman"/>
          <w:bCs/>
          <w:color w:val="000000" w:themeColor="text1"/>
          <w:lang w:eastAsia="zh-CN"/>
        </w:rPr>
        <w:t xml:space="preserve"> :</w:t>
      </w:r>
    </w:p>
    <w:p w14:paraId="04070067" w14:textId="77777777" w:rsidR="00585C49" w:rsidRPr="00FE29F2" w:rsidRDefault="00585C49" w:rsidP="00750C4B">
      <w:pPr>
        <w:spacing w:after="0" w:line="240" w:lineRule="auto"/>
        <w:jc w:val="both"/>
        <w:rPr>
          <w:rFonts w:ascii="Century Gothic" w:eastAsia="SimSun" w:hAnsi="Century Gothic" w:cs="Times New Roman"/>
          <w:bCs/>
          <w:color w:val="000000" w:themeColor="text1"/>
          <w:lang w:eastAsia="zh-CN"/>
        </w:rPr>
      </w:pPr>
    </w:p>
    <w:p w14:paraId="06FDA955" w14:textId="65145099" w:rsidR="00750C4B" w:rsidRPr="00CD6240" w:rsidRDefault="00750C4B" w:rsidP="00750C4B">
      <w:pPr>
        <w:spacing w:after="0" w:line="240" w:lineRule="auto"/>
        <w:jc w:val="both"/>
        <w:rPr>
          <w:rFonts w:ascii="Century Gothic" w:eastAsia="SimSun" w:hAnsi="Century Gothic" w:cs="Times New Roman"/>
          <w:bCs/>
          <w:lang w:eastAsia="zh-CN"/>
        </w:rPr>
      </w:pPr>
      <w:r w:rsidRPr="00CD6240">
        <w:rPr>
          <w:rFonts w:ascii="Century Gothic" w:eastAsia="SimSun" w:hAnsi="Century Gothic" w:cs="Times New Roman"/>
          <w:b/>
          <w:bCs/>
          <w:lang w:eastAsia="zh-CN"/>
        </w:rPr>
        <w:t xml:space="preserve">a) za nominiranog stručnjaka </w:t>
      </w:r>
      <w:r w:rsidR="00E857CE" w:rsidRPr="00CD6240">
        <w:rPr>
          <w:rFonts w:ascii="Century Gothic" w:eastAsia="SimSun" w:hAnsi="Century Gothic" w:cs="Times New Roman"/>
          <w:b/>
          <w:bCs/>
          <w:lang w:eastAsia="zh-CN"/>
        </w:rPr>
        <w:t>1. – i</w:t>
      </w:r>
      <w:r w:rsidRPr="00CD6240">
        <w:rPr>
          <w:rFonts w:ascii="Century Gothic" w:eastAsia="SimSun" w:hAnsi="Century Gothic" w:cs="Times New Roman"/>
          <w:b/>
          <w:bCs/>
          <w:lang w:eastAsia="zh-CN"/>
        </w:rPr>
        <w:t>nženjera gradilišta dostavlja sljedeći dokaz</w:t>
      </w:r>
      <w:r w:rsidRPr="00CD6240">
        <w:rPr>
          <w:rFonts w:ascii="Century Gothic" w:eastAsia="SimSun" w:hAnsi="Century Gothic" w:cs="Times New Roman"/>
          <w:bCs/>
          <w:lang w:eastAsia="zh-CN"/>
        </w:rPr>
        <w:t>:</w:t>
      </w:r>
    </w:p>
    <w:p w14:paraId="1193D081" w14:textId="03FC40F8" w:rsidR="00750C4B" w:rsidRPr="00CD6240" w:rsidRDefault="00750C4B" w:rsidP="00750C4B">
      <w:pPr>
        <w:pStyle w:val="Odlomakpopisa"/>
        <w:numPr>
          <w:ilvl w:val="0"/>
          <w:numId w:val="5"/>
        </w:numPr>
        <w:spacing w:after="0" w:line="240" w:lineRule="auto"/>
        <w:ind w:left="142" w:hanging="142"/>
        <w:jc w:val="both"/>
        <w:rPr>
          <w:rFonts w:ascii="Century Gothic" w:hAnsi="Century Gothic"/>
          <w:bCs/>
        </w:rPr>
      </w:pPr>
      <w:r w:rsidRPr="00CD6240">
        <w:rPr>
          <w:rFonts w:ascii="Century Gothic" w:hAnsi="Century Gothic"/>
          <w:bCs/>
        </w:rPr>
        <w:t>Izjava kojim potvrđuje da raspolaže navedenim stručnjakom koji ispunjava uvjete za inženjera gradilišta;</w:t>
      </w:r>
    </w:p>
    <w:p w14:paraId="7F551B2B" w14:textId="77777777" w:rsidR="00585C49" w:rsidRPr="00CD6240" w:rsidRDefault="00585C49" w:rsidP="00585C49">
      <w:pPr>
        <w:pStyle w:val="Odlomakpopisa"/>
        <w:spacing w:after="0" w:line="240" w:lineRule="auto"/>
        <w:ind w:left="142"/>
        <w:jc w:val="both"/>
        <w:rPr>
          <w:rFonts w:ascii="Century Gothic" w:hAnsi="Century Gothic"/>
          <w:bCs/>
        </w:rPr>
      </w:pPr>
    </w:p>
    <w:p w14:paraId="55D5A467" w14:textId="16B2761E" w:rsidR="00750C4B" w:rsidRPr="00CD6240" w:rsidRDefault="00750C4B" w:rsidP="00750C4B">
      <w:pPr>
        <w:spacing w:after="0" w:line="240" w:lineRule="auto"/>
        <w:jc w:val="both"/>
        <w:rPr>
          <w:rFonts w:ascii="Century Gothic" w:eastAsia="SimSun" w:hAnsi="Century Gothic" w:cs="Times New Roman"/>
          <w:b/>
          <w:bCs/>
          <w:lang w:eastAsia="zh-CN"/>
        </w:rPr>
      </w:pPr>
      <w:r w:rsidRPr="00CD6240">
        <w:rPr>
          <w:rFonts w:ascii="Century Gothic" w:eastAsia="SimSun" w:hAnsi="Century Gothic" w:cs="Times New Roman"/>
          <w:b/>
          <w:bCs/>
          <w:lang w:eastAsia="zh-CN"/>
        </w:rPr>
        <w:t xml:space="preserve">b) za nominiranog stručnjaka 2. </w:t>
      </w:r>
      <w:r w:rsidR="00E857CE" w:rsidRPr="00CD6240">
        <w:rPr>
          <w:rFonts w:ascii="Century Gothic" w:eastAsia="SimSun" w:hAnsi="Century Gothic" w:cs="Times New Roman"/>
          <w:b/>
          <w:bCs/>
          <w:lang w:eastAsia="zh-CN"/>
        </w:rPr>
        <w:t xml:space="preserve">Osposobljeni ronilac – ronilac </w:t>
      </w:r>
      <w:r w:rsidRPr="00CD6240">
        <w:rPr>
          <w:rFonts w:ascii="Century Gothic" w:eastAsia="SimSun" w:hAnsi="Century Gothic" w:cs="Times New Roman"/>
          <w:b/>
          <w:bCs/>
          <w:lang w:eastAsia="zh-CN"/>
        </w:rPr>
        <w:t>(minimalno 2 izvršitelja)</w:t>
      </w:r>
    </w:p>
    <w:p w14:paraId="0010F5B0" w14:textId="1ED96A8E" w:rsidR="00750C4B" w:rsidRPr="00CD6240" w:rsidRDefault="00750C4B" w:rsidP="00750C4B">
      <w:pPr>
        <w:spacing w:after="0" w:line="240" w:lineRule="auto"/>
        <w:jc w:val="both"/>
        <w:rPr>
          <w:rFonts w:ascii="Century Gothic" w:eastAsia="SimSun" w:hAnsi="Century Gothic" w:cs="Times New Roman"/>
          <w:bCs/>
          <w:lang w:eastAsia="zh-CN"/>
        </w:rPr>
      </w:pPr>
      <w:r w:rsidRPr="00CD6240">
        <w:rPr>
          <w:rFonts w:ascii="Century Gothic" w:eastAsia="SimSun" w:hAnsi="Century Gothic" w:cs="Times New Roman"/>
          <w:bCs/>
          <w:lang w:eastAsia="zh-CN"/>
        </w:rPr>
        <w:t xml:space="preserve">- Izjava kojim potvrđuje da raspolaže navedenim stručnjacima (minimalno 2 izvršitelja) koji ispunjavaju uvjete za stručnjaka - </w:t>
      </w:r>
      <w:r w:rsidR="00E857CE" w:rsidRPr="00CD6240">
        <w:rPr>
          <w:rFonts w:ascii="Century Gothic" w:eastAsia="SimSun" w:hAnsi="Century Gothic" w:cs="Times New Roman"/>
          <w:bCs/>
          <w:lang w:eastAsia="zh-CN"/>
        </w:rPr>
        <w:t>osposobljeni ronilac</w:t>
      </w:r>
      <w:r w:rsidRPr="00CD6240">
        <w:rPr>
          <w:rFonts w:ascii="Century Gothic" w:eastAsia="SimSun" w:hAnsi="Century Gothic" w:cs="Times New Roman"/>
          <w:bCs/>
          <w:lang w:eastAsia="zh-CN"/>
        </w:rPr>
        <w:t>.</w:t>
      </w:r>
    </w:p>
    <w:p w14:paraId="1E0BF71B" w14:textId="77777777" w:rsidR="00B872F2" w:rsidRPr="00FE29F2" w:rsidRDefault="00B872F2" w:rsidP="00750C4B">
      <w:pPr>
        <w:spacing w:after="0" w:line="240" w:lineRule="auto"/>
        <w:jc w:val="both"/>
        <w:rPr>
          <w:rFonts w:ascii="Century Gothic" w:eastAsia="SimSun" w:hAnsi="Century Gothic" w:cs="Times New Roman"/>
          <w:bCs/>
          <w:color w:val="000000" w:themeColor="text1"/>
          <w:lang w:eastAsia="zh-CN"/>
        </w:rPr>
      </w:pPr>
    </w:p>
    <w:p w14:paraId="2E45797E" w14:textId="3449D02A" w:rsidR="009466F0" w:rsidRPr="00FE29F2" w:rsidRDefault="009466F0" w:rsidP="009466F0">
      <w:pPr>
        <w:spacing w:after="0" w:line="240" w:lineRule="auto"/>
        <w:jc w:val="both"/>
        <w:rPr>
          <w:rFonts w:ascii="Century Gothic" w:hAnsi="Century Gothic"/>
          <w:b/>
          <w:bCs/>
          <w:color w:val="000000" w:themeColor="text1"/>
        </w:rPr>
      </w:pPr>
      <w:r w:rsidRPr="00FE29F2">
        <w:rPr>
          <w:rFonts w:ascii="Century Gothic" w:hAnsi="Century Gothic"/>
          <w:b/>
          <w:bCs/>
          <w:color w:val="000000" w:themeColor="text1"/>
        </w:rPr>
        <w:t>4.</w:t>
      </w:r>
      <w:r w:rsidR="002B51B0">
        <w:rPr>
          <w:rFonts w:ascii="Century Gothic" w:hAnsi="Century Gothic"/>
          <w:b/>
          <w:bCs/>
          <w:color w:val="000000" w:themeColor="text1"/>
        </w:rPr>
        <w:t>2</w:t>
      </w:r>
      <w:r w:rsidRPr="00FE29F2">
        <w:rPr>
          <w:rFonts w:ascii="Century Gothic" w:hAnsi="Century Gothic"/>
          <w:b/>
          <w:bCs/>
          <w:color w:val="000000" w:themeColor="text1"/>
        </w:rPr>
        <w:t>.3. Dokaz o alatima, postrojenjima, tehničkoj opremi koja je izvođaču radova na raspolaganju u svrhu izvršenja ugovora</w:t>
      </w:r>
    </w:p>
    <w:p w14:paraId="3A52ACDE" w14:textId="46B79555" w:rsidR="009466F0" w:rsidRPr="00FE29F2" w:rsidRDefault="009466F0" w:rsidP="009466F0">
      <w:pPr>
        <w:spacing w:after="0"/>
        <w:jc w:val="both"/>
        <w:rPr>
          <w:rFonts w:ascii="Century Gothic" w:hAnsi="Century Gothic"/>
          <w:noProof/>
          <w:color w:val="000000" w:themeColor="text1"/>
          <w:lang w:eastAsia="hr-HR"/>
        </w:rPr>
      </w:pPr>
      <w:r w:rsidRPr="00FE29F2">
        <w:rPr>
          <w:rFonts w:ascii="Century Gothic" w:hAnsi="Century Gothic"/>
          <w:noProof/>
          <w:color w:val="000000" w:themeColor="text1"/>
          <w:lang w:eastAsia="hr-HR"/>
        </w:rPr>
        <w:t>Ponuditelj mora dokazati da raspolaže alatima, postrojenjima ili tehničkom opremom potrebnim za izvođenje radova (vlastiti ili tuđi kapacitet) odnosno da ima na raspolaganju najmanje:</w:t>
      </w:r>
    </w:p>
    <w:p w14:paraId="10BE8F2D" w14:textId="459F9ECD" w:rsidR="009466F0" w:rsidRPr="002B737C" w:rsidRDefault="00AF5499" w:rsidP="009466F0">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plovni objekt – teglenicu nosivosti min. 300 t s koje će se izvoditi radovi na moru</w:t>
      </w:r>
      <w:r w:rsidR="00D36C46" w:rsidRPr="002B737C">
        <w:rPr>
          <w:rFonts w:ascii="Century Gothic" w:hAnsi="Century Gothic"/>
          <w:noProof/>
          <w:lang w:eastAsia="hr-HR"/>
        </w:rPr>
        <w:t>,</w:t>
      </w:r>
      <w:r w:rsidR="009466F0" w:rsidRPr="002B737C">
        <w:rPr>
          <w:rFonts w:ascii="Century Gothic" w:hAnsi="Century Gothic"/>
          <w:noProof/>
          <w:lang w:eastAsia="hr-HR"/>
        </w:rPr>
        <w:t xml:space="preserve"> </w:t>
      </w:r>
    </w:p>
    <w:p w14:paraId="519B9993" w14:textId="69B5D195" w:rsidR="009466F0" w:rsidRPr="002B737C" w:rsidRDefault="009466F0" w:rsidP="009466F0">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tegljač – remorker</w:t>
      </w:r>
      <w:r w:rsidR="00CD512A" w:rsidRPr="002B737C">
        <w:rPr>
          <w:rFonts w:ascii="Century Gothic" w:hAnsi="Century Gothic"/>
          <w:noProof/>
          <w:lang w:eastAsia="hr-HR"/>
        </w:rPr>
        <w:t xml:space="preserve"> za dopremu, micanje i odvoz plovnog objekta - teglenice</w:t>
      </w:r>
      <w:r w:rsidRPr="002B737C">
        <w:rPr>
          <w:rFonts w:ascii="Century Gothic" w:hAnsi="Century Gothic"/>
          <w:noProof/>
          <w:lang w:eastAsia="hr-HR"/>
        </w:rPr>
        <w:t>,</w:t>
      </w:r>
      <w:r w:rsidR="00AF5499" w:rsidRPr="002B737C">
        <w:rPr>
          <w:rFonts w:ascii="Century Gothic" w:hAnsi="Century Gothic"/>
          <w:noProof/>
          <w:lang w:eastAsia="hr-HR"/>
        </w:rPr>
        <w:t xml:space="preserve"> </w:t>
      </w:r>
      <w:r w:rsidRPr="002B737C">
        <w:rPr>
          <w:rFonts w:ascii="Century Gothic" w:hAnsi="Century Gothic"/>
          <w:noProof/>
          <w:lang w:eastAsia="hr-HR"/>
        </w:rPr>
        <w:t xml:space="preserve"> </w:t>
      </w:r>
    </w:p>
    <w:p w14:paraId="48281E5C" w14:textId="542285B0" w:rsidR="00FA656A" w:rsidRPr="005805FD" w:rsidRDefault="00CD512A" w:rsidP="00CD512A">
      <w:pPr>
        <w:pStyle w:val="Odlomakpopisa"/>
        <w:numPr>
          <w:ilvl w:val="0"/>
          <w:numId w:val="17"/>
        </w:numPr>
        <w:spacing w:after="0" w:line="276" w:lineRule="auto"/>
        <w:jc w:val="both"/>
        <w:rPr>
          <w:rFonts w:ascii="Century Gothic" w:hAnsi="Century Gothic"/>
          <w:noProof/>
          <w:color w:val="FF0000"/>
          <w:lang w:eastAsia="hr-HR"/>
        </w:rPr>
      </w:pPr>
      <w:r w:rsidRPr="002B737C">
        <w:rPr>
          <w:rFonts w:ascii="Century Gothic" w:hAnsi="Century Gothic"/>
          <w:noProof/>
          <w:lang w:eastAsia="hr-HR"/>
        </w:rPr>
        <w:lastRenderedPageBreak/>
        <w:t>dizalicu</w:t>
      </w:r>
      <w:r w:rsidR="00BE173C" w:rsidRPr="002B737C">
        <w:rPr>
          <w:rFonts w:ascii="Century Gothic" w:hAnsi="Century Gothic"/>
          <w:noProof/>
          <w:lang w:eastAsia="hr-HR"/>
        </w:rPr>
        <w:t>/bager</w:t>
      </w:r>
      <w:r w:rsidRPr="002B737C">
        <w:rPr>
          <w:rFonts w:ascii="Century Gothic" w:hAnsi="Century Gothic"/>
          <w:noProof/>
          <w:lang w:eastAsia="hr-HR"/>
        </w:rPr>
        <w:t xml:space="preserve"> na tegl</w:t>
      </w:r>
      <w:r w:rsidR="00CD6240" w:rsidRPr="002B737C">
        <w:rPr>
          <w:rFonts w:ascii="Century Gothic" w:hAnsi="Century Gothic"/>
          <w:noProof/>
          <w:lang w:eastAsia="hr-HR"/>
        </w:rPr>
        <w:t>enici</w:t>
      </w:r>
      <w:r w:rsidRPr="002B737C">
        <w:rPr>
          <w:rFonts w:ascii="Century Gothic" w:hAnsi="Century Gothic"/>
          <w:noProof/>
          <w:lang w:eastAsia="hr-HR"/>
        </w:rPr>
        <w:t xml:space="preserve"> za podizanje i ugradnju prefabriciranih armirano-betonskih elemenata </w:t>
      </w:r>
      <w:r w:rsidR="00BE173C" w:rsidRPr="002B737C">
        <w:rPr>
          <w:rFonts w:ascii="Century Gothic" w:hAnsi="Century Gothic"/>
          <w:noProof/>
          <w:lang w:eastAsia="hr-HR"/>
        </w:rPr>
        <w:t xml:space="preserve">sidrenog sustava </w:t>
      </w:r>
      <w:r w:rsidR="00870123" w:rsidRPr="002B737C">
        <w:rPr>
          <w:rFonts w:ascii="Century Gothic" w:hAnsi="Century Gothic"/>
          <w:noProof/>
          <w:lang w:eastAsia="hr-HR"/>
        </w:rPr>
        <w:t xml:space="preserve">i kamenih blokova školjere </w:t>
      </w:r>
      <w:r w:rsidRPr="002B737C">
        <w:rPr>
          <w:rFonts w:ascii="Century Gothic" w:hAnsi="Century Gothic"/>
          <w:noProof/>
          <w:lang w:eastAsia="hr-HR"/>
        </w:rPr>
        <w:t xml:space="preserve">kapaciteta </w:t>
      </w:r>
      <w:r w:rsidRPr="00065FCB">
        <w:rPr>
          <w:rFonts w:ascii="Century Gothic" w:hAnsi="Century Gothic"/>
          <w:noProof/>
          <w:lang w:eastAsia="hr-HR"/>
        </w:rPr>
        <w:t xml:space="preserve">min. </w:t>
      </w:r>
      <w:r w:rsidR="000E3313" w:rsidRPr="00065FCB">
        <w:rPr>
          <w:rFonts w:ascii="Century Gothic" w:hAnsi="Century Gothic"/>
          <w:noProof/>
          <w:lang w:eastAsia="hr-HR"/>
        </w:rPr>
        <w:t>2</w:t>
      </w:r>
      <w:r w:rsidRPr="00065FCB">
        <w:rPr>
          <w:rFonts w:ascii="Century Gothic" w:hAnsi="Century Gothic"/>
          <w:noProof/>
          <w:lang w:eastAsia="hr-HR"/>
        </w:rPr>
        <w:t>0 T.</w:t>
      </w:r>
      <w:r w:rsidR="00A53844" w:rsidRPr="005805FD">
        <w:rPr>
          <w:rFonts w:ascii="Century Gothic" w:hAnsi="Century Gothic"/>
          <w:noProof/>
          <w:color w:val="FF0000"/>
          <w:lang w:eastAsia="hr-HR"/>
        </w:rPr>
        <w:t xml:space="preserve"> </w:t>
      </w:r>
    </w:p>
    <w:p w14:paraId="207DA3CD" w14:textId="77777777" w:rsidR="00870123" w:rsidRPr="002B51B0" w:rsidRDefault="00870123" w:rsidP="00F94911">
      <w:pPr>
        <w:spacing w:after="0" w:line="276" w:lineRule="auto"/>
        <w:jc w:val="both"/>
        <w:rPr>
          <w:rFonts w:ascii="Century Gothic" w:hAnsi="Century Gothic"/>
          <w:noProof/>
          <w:sz w:val="12"/>
          <w:szCs w:val="12"/>
          <w:lang w:eastAsia="hr-HR"/>
        </w:rPr>
      </w:pPr>
    </w:p>
    <w:p w14:paraId="29C4FFAF" w14:textId="7E211094" w:rsidR="00451026" w:rsidRPr="00065FCB" w:rsidRDefault="00C81038" w:rsidP="00870123">
      <w:pPr>
        <w:spacing w:after="0" w:line="276" w:lineRule="auto"/>
        <w:jc w:val="both"/>
        <w:rPr>
          <w:rFonts w:ascii="Century Gothic" w:hAnsi="Century Gothic"/>
          <w:noProof/>
          <w:lang w:eastAsia="hr-HR"/>
        </w:rPr>
      </w:pPr>
      <w:r w:rsidRPr="00065FCB">
        <w:rPr>
          <w:rFonts w:ascii="Century Gothic" w:hAnsi="Century Gothic"/>
          <w:noProof/>
          <w:lang w:eastAsia="hr-HR"/>
        </w:rPr>
        <w:t>S obzirom da se i</w:t>
      </w:r>
      <w:r w:rsidR="00BE173C" w:rsidRPr="00065FCB">
        <w:rPr>
          <w:rFonts w:ascii="Century Gothic" w:hAnsi="Century Gothic"/>
          <w:noProof/>
          <w:lang w:eastAsia="hr-HR"/>
        </w:rPr>
        <w:t>zvođenje radova, doprem</w:t>
      </w:r>
      <w:r w:rsidRPr="00065FCB">
        <w:rPr>
          <w:rFonts w:ascii="Century Gothic" w:hAnsi="Century Gothic"/>
          <w:noProof/>
          <w:lang w:eastAsia="hr-HR"/>
        </w:rPr>
        <w:t>a</w:t>
      </w:r>
      <w:r w:rsidR="00BE173C" w:rsidRPr="00065FCB">
        <w:rPr>
          <w:rFonts w:ascii="Century Gothic" w:hAnsi="Century Gothic"/>
          <w:noProof/>
          <w:lang w:eastAsia="hr-HR"/>
        </w:rPr>
        <w:t xml:space="preserve"> i ugradnj</w:t>
      </w:r>
      <w:r w:rsidRPr="00065FCB">
        <w:rPr>
          <w:rFonts w:ascii="Century Gothic" w:hAnsi="Century Gothic"/>
          <w:noProof/>
          <w:lang w:eastAsia="hr-HR"/>
        </w:rPr>
        <w:t>a</w:t>
      </w:r>
      <w:r w:rsidR="00BE173C" w:rsidRPr="00065FCB">
        <w:rPr>
          <w:rFonts w:ascii="Century Gothic" w:hAnsi="Century Gothic"/>
          <w:noProof/>
          <w:lang w:eastAsia="hr-HR"/>
        </w:rPr>
        <w:t xml:space="preserve"> potrebnog materijal</w:t>
      </w:r>
      <w:r w:rsidRPr="00065FCB">
        <w:rPr>
          <w:rFonts w:ascii="Century Gothic" w:hAnsi="Century Gothic"/>
          <w:noProof/>
          <w:lang w:eastAsia="hr-HR"/>
        </w:rPr>
        <w:t>a</w:t>
      </w:r>
      <w:r w:rsidR="00BE173C" w:rsidRPr="00065FCB">
        <w:rPr>
          <w:rFonts w:ascii="Century Gothic" w:hAnsi="Century Gothic"/>
          <w:noProof/>
          <w:lang w:eastAsia="hr-HR"/>
        </w:rPr>
        <w:t xml:space="preserve"> i opreme</w:t>
      </w:r>
      <w:r w:rsidR="005805FD" w:rsidRPr="00065FCB">
        <w:rPr>
          <w:rFonts w:ascii="Century Gothic" w:hAnsi="Century Gothic"/>
          <w:noProof/>
          <w:lang w:eastAsia="hr-HR"/>
        </w:rPr>
        <w:t xml:space="preserve"> </w:t>
      </w:r>
      <w:r w:rsidR="000E3313" w:rsidRPr="00065FCB">
        <w:rPr>
          <w:rFonts w:ascii="Century Gothic" w:hAnsi="Century Gothic"/>
          <w:noProof/>
          <w:lang w:eastAsia="hr-HR"/>
        </w:rPr>
        <w:t xml:space="preserve">mora izvoditi </w:t>
      </w:r>
      <w:r w:rsidR="00BE173C" w:rsidRPr="00065FCB">
        <w:rPr>
          <w:rFonts w:ascii="Century Gothic" w:hAnsi="Century Gothic"/>
          <w:noProof/>
          <w:lang w:eastAsia="hr-HR"/>
        </w:rPr>
        <w:t xml:space="preserve">sa morske strane </w:t>
      </w:r>
      <w:r w:rsidR="00437366" w:rsidRPr="00065FCB">
        <w:rPr>
          <w:rFonts w:ascii="Century Gothic" w:hAnsi="Century Gothic"/>
          <w:noProof/>
          <w:lang w:eastAsia="hr-HR"/>
        </w:rPr>
        <w:t>ponuditelj</w:t>
      </w:r>
      <w:r w:rsidR="00BE173C" w:rsidRPr="00065FCB">
        <w:rPr>
          <w:rFonts w:ascii="Century Gothic" w:hAnsi="Century Gothic"/>
          <w:noProof/>
          <w:lang w:eastAsia="hr-HR"/>
        </w:rPr>
        <w:t>u</w:t>
      </w:r>
      <w:r w:rsidR="00437366" w:rsidRPr="00065FCB">
        <w:rPr>
          <w:rFonts w:ascii="Century Gothic" w:hAnsi="Century Gothic"/>
          <w:noProof/>
          <w:lang w:eastAsia="hr-HR"/>
        </w:rPr>
        <w:t xml:space="preserve"> je</w:t>
      </w:r>
      <w:r w:rsidR="00F94911" w:rsidRPr="00065FCB">
        <w:rPr>
          <w:rFonts w:ascii="Century Gothic" w:hAnsi="Century Gothic"/>
          <w:noProof/>
          <w:lang w:eastAsia="hr-HR"/>
        </w:rPr>
        <w:t xml:space="preserve"> potrebno imati na raspolaganju minimalno opisani alat, postrojenje ili tehnič</w:t>
      </w:r>
      <w:r w:rsidR="000E3313" w:rsidRPr="00065FCB">
        <w:rPr>
          <w:rFonts w:ascii="Century Gothic" w:hAnsi="Century Gothic"/>
          <w:noProof/>
          <w:lang w:eastAsia="hr-HR"/>
        </w:rPr>
        <w:t>k</w:t>
      </w:r>
      <w:r w:rsidR="00F94911" w:rsidRPr="00065FCB">
        <w:rPr>
          <w:rFonts w:ascii="Century Gothic" w:hAnsi="Century Gothic"/>
          <w:noProof/>
          <w:lang w:eastAsia="hr-HR"/>
        </w:rPr>
        <w:t>u opremu (vlastiti ili tuđi kapacitet).</w:t>
      </w:r>
    </w:p>
    <w:p w14:paraId="01051FED" w14:textId="77777777" w:rsidR="002B51B0" w:rsidRPr="002B51B0" w:rsidRDefault="002B51B0" w:rsidP="00870123">
      <w:pPr>
        <w:spacing w:after="0" w:line="276" w:lineRule="auto"/>
        <w:jc w:val="both"/>
        <w:rPr>
          <w:rFonts w:ascii="Century Gothic" w:hAnsi="Century Gothic"/>
          <w:noProof/>
          <w:sz w:val="16"/>
          <w:szCs w:val="16"/>
          <w:lang w:eastAsia="hr-HR"/>
        </w:rPr>
      </w:pPr>
    </w:p>
    <w:tbl>
      <w:tblPr>
        <w:tblStyle w:val="Reetkatablice"/>
        <w:tblW w:w="0" w:type="auto"/>
        <w:tblLook w:val="04A0" w:firstRow="1" w:lastRow="0" w:firstColumn="1" w:lastColumn="0" w:noHBand="0" w:noVBand="1"/>
      </w:tblPr>
      <w:tblGrid>
        <w:gridCol w:w="9344"/>
      </w:tblGrid>
      <w:tr w:rsidR="00451026" w:rsidRPr="00FE29F2" w14:paraId="3CFC8CA3" w14:textId="77777777" w:rsidTr="00FC0374">
        <w:tc>
          <w:tcPr>
            <w:tcW w:w="10111" w:type="dxa"/>
          </w:tcPr>
          <w:p w14:paraId="0591948D" w14:textId="77777777" w:rsidR="00451026" w:rsidRPr="00FE29F2" w:rsidRDefault="00451026" w:rsidP="00FC0374">
            <w:pPr>
              <w:jc w:val="both"/>
              <w:rPr>
                <w:rFonts w:ascii="Century Gothic" w:hAnsi="Century Gothic"/>
                <w:b/>
                <w:color w:val="000000" w:themeColor="text1"/>
                <w:sz w:val="22"/>
                <w:szCs w:val="22"/>
              </w:rPr>
            </w:pPr>
            <w:r w:rsidRPr="00FE29F2">
              <w:rPr>
                <w:rFonts w:ascii="Century Gothic" w:hAnsi="Century Gothic"/>
                <w:b/>
                <w:color w:val="000000" w:themeColor="text1"/>
                <w:sz w:val="22"/>
                <w:szCs w:val="22"/>
              </w:rPr>
              <w:t>Za potrebe utvrđivanja navedene tehničke i stručne sposobnosti, gospodarski subjekt u ponudi dostavlja ispunjeni e-ESPD obrazac (</w:t>
            </w:r>
            <w:bookmarkStart w:id="95" w:name="_Hlk94037595"/>
            <w:r w:rsidRPr="00FE29F2">
              <w:rPr>
                <w:rFonts w:ascii="Century Gothic" w:hAnsi="Century Gothic"/>
                <w:b/>
                <w:color w:val="000000" w:themeColor="text1"/>
                <w:sz w:val="22"/>
                <w:szCs w:val="22"/>
              </w:rPr>
              <w:t>Dio IV. Kriteriji za odabir gospodarskog subjekta, Odjeljak C: Tehnička i stručna sposobnost: točka 9) alati, postrojenje ili tehnička oprema.</w:t>
            </w:r>
            <w:bookmarkEnd w:id="95"/>
          </w:p>
        </w:tc>
      </w:tr>
    </w:tbl>
    <w:p w14:paraId="1E1C328D" w14:textId="77777777" w:rsidR="002B737C" w:rsidRDefault="002B737C" w:rsidP="00451026">
      <w:pPr>
        <w:spacing w:after="0" w:line="240" w:lineRule="auto"/>
        <w:jc w:val="both"/>
        <w:rPr>
          <w:rFonts w:ascii="Century Gothic" w:hAnsi="Century Gothic"/>
          <w:color w:val="000000" w:themeColor="text1"/>
        </w:rPr>
      </w:pPr>
    </w:p>
    <w:p w14:paraId="3FAC1185" w14:textId="3CBF9DF9" w:rsidR="00451026" w:rsidRPr="00FE29F2" w:rsidRDefault="00451026" w:rsidP="00451026">
      <w:pPr>
        <w:spacing w:after="0" w:line="240" w:lineRule="auto"/>
        <w:jc w:val="both"/>
        <w:rPr>
          <w:rFonts w:ascii="Century Gothic" w:hAnsi="Century Gothic"/>
          <w:color w:val="000000" w:themeColor="text1"/>
        </w:rPr>
      </w:pPr>
      <w:r w:rsidRPr="00FE29F2">
        <w:rPr>
          <w:rFonts w:ascii="Century Gothic" w:hAnsi="Century Gothic"/>
          <w:color w:val="000000" w:themeColor="text1"/>
        </w:rPr>
        <w:t xml:space="preserve">Dokaz o alatima, postrojenjima, tehničkoj opremi koja je izvođaču radova na raspolaganju u svrhu izvršenja ugovora ponuditelj ne dostavlja u sklopu ponude, već se popunjava relevantna točka e-ESPD obrasca. </w:t>
      </w:r>
    </w:p>
    <w:p w14:paraId="47290005" w14:textId="77777777" w:rsidR="00451026" w:rsidRPr="00FE29F2" w:rsidRDefault="00451026" w:rsidP="00451026">
      <w:pPr>
        <w:spacing w:after="0" w:line="240" w:lineRule="auto"/>
        <w:jc w:val="both"/>
        <w:rPr>
          <w:rFonts w:ascii="Century Gothic" w:hAnsi="Century Gothic"/>
          <w:color w:val="000000" w:themeColor="text1"/>
        </w:rPr>
      </w:pPr>
    </w:p>
    <w:p w14:paraId="0AF29E74" w14:textId="4223120E" w:rsidR="00451026" w:rsidRPr="00FE29F2" w:rsidRDefault="00451026" w:rsidP="00451026">
      <w:pPr>
        <w:spacing w:after="0" w:line="240" w:lineRule="auto"/>
        <w:jc w:val="both"/>
        <w:rPr>
          <w:rFonts w:ascii="Century Gothic" w:hAnsi="Century Gothic"/>
          <w:bCs/>
          <w:color w:val="000000" w:themeColor="text1"/>
        </w:rPr>
      </w:pPr>
      <w:r w:rsidRPr="00FE29F2">
        <w:rPr>
          <w:rFonts w:ascii="Century Gothic" w:hAnsi="Century Gothic"/>
          <w:bCs/>
          <w:color w:val="000000" w:themeColor="text1"/>
        </w:rPr>
        <w:t xml:space="preserve">Naručitelj može prije donošenja odluke od ponuditelja koji je podnio najpovoljniju ponudu zatražiti da u primjerenom roku, ne kraćem od pet dana, radi dokazivanja sposobnosti iz ove </w:t>
      </w:r>
      <w:proofErr w:type="spellStart"/>
      <w:r w:rsidRPr="00FE29F2">
        <w:rPr>
          <w:rFonts w:ascii="Century Gothic" w:hAnsi="Century Gothic"/>
          <w:bCs/>
          <w:color w:val="000000" w:themeColor="text1"/>
        </w:rPr>
        <w:t>podtočke</w:t>
      </w:r>
      <w:proofErr w:type="spellEnd"/>
      <w:r w:rsidRPr="00FE29F2">
        <w:rPr>
          <w:rFonts w:ascii="Century Gothic" w:hAnsi="Century Gothic"/>
          <w:bCs/>
          <w:color w:val="000000" w:themeColor="text1"/>
        </w:rPr>
        <w:t xml:space="preserve"> dostavi </w:t>
      </w:r>
      <w:r w:rsidRPr="00FE29F2">
        <w:rPr>
          <w:rFonts w:ascii="Century Gothic" w:hAnsi="Century Gothic"/>
          <w:b/>
          <w:bCs/>
          <w:color w:val="000000" w:themeColor="text1"/>
        </w:rPr>
        <w:t>ažuriran popratni dokument, i to</w:t>
      </w:r>
      <w:r w:rsidRPr="00FE29F2">
        <w:rPr>
          <w:rFonts w:ascii="Century Gothic" w:hAnsi="Century Gothic"/>
          <w:bCs/>
          <w:color w:val="000000" w:themeColor="text1"/>
        </w:rPr>
        <w:t>:</w:t>
      </w:r>
    </w:p>
    <w:p w14:paraId="6D8188DB" w14:textId="5CB8018E" w:rsidR="00451026" w:rsidRPr="00FE29F2" w:rsidRDefault="00451026" w:rsidP="00FF25E6">
      <w:pPr>
        <w:pStyle w:val="Odlomakpopisa"/>
        <w:numPr>
          <w:ilvl w:val="0"/>
          <w:numId w:val="17"/>
        </w:numPr>
        <w:spacing w:after="0" w:line="240" w:lineRule="auto"/>
        <w:ind w:left="426"/>
        <w:jc w:val="both"/>
        <w:rPr>
          <w:rFonts w:ascii="Century Gothic" w:hAnsi="Century Gothic"/>
          <w:color w:val="000000" w:themeColor="text1"/>
        </w:rPr>
      </w:pPr>
      <w:r w:rsidRPr="00FE29F2">
        <w:rPr>
          <w:rFonts w:ascii="Century Gothic" w:hAnsi="Century Gothic"/>
          <w:color w:val="000000" w:themeColor="text1"/>
        </w:rPr>
        <w:t xml:space="preserve">Izjavu </w:t>
      </w:r>
      <w:r w:rsidR="00C71D0D" w:rsidRPr="00FE29F2">
        <w:rPr>
          <w:rFonts w:ascii="Century Gothic" w:hAnsi="Century Gothic"/>
          <w:color w:val="000000" w:themeColor="text1"/>
        </w:rPr>
        <w:t xml:space="preserve">o raspolaganju alatima, postrojenjima ili tehničkom opremom potrebnom za izvođenje radova  </w:t>
      </w:r>
      <w:r w:rsidRPr="00FE29F2">
        <w:rPr>
          <w:rFonts w:ascii="Century Gothic" w:hAnsi="Century Gothic"/>
          <w:color w:val="000000" w:themeColor="text1"/>
        </w:rPr>
        <w:t xml:space="preserve">– Prilog </w:t>
      </w:r>
      <w:r w:rsidR="00C71D0D" w:rsidRPr="00FE29F2">
        <w:rPr>
          <w:rFonts w:ascii="Century Gothic" w:hAnsi="Century Gothic"/>
          <w:color w:val="000000" w:themeColor="text1"/>
        </w:rPr>
        <w:t>2</w:t>
      </w:r>
      <w:r w:rsidRPr="00FE29F2">
        <w:rPr>
          <w:rFonts w:ascii="Century Gothic" w:hAnsi="Century Gothic"/>
          <w:color w:val="000000" w:themeColor="text1"/>
        </w:rPr>
        <w:t>. ove Dokumentacije o nabavi.</w:t>
      </w:r>
    </w:p>
    <w:p w14:paraId="6E005301" w14:textId="3D7623A3"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D7D34C4" w14:textId="354BEBD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96" w:name="_Toc501369150"/>
      <w:bookmarkStart w:id="97" w:name="_Toc154049099"/>
      <w:r w:rsidRPr="00FE29F2">
        <w:rPr>
          <w:rFonts w:ascii="Century Gothic" w:eastAsia="SimSun" w:hAnsi="Century Gothic" w:cs="Times New Roman"/>
          <w:b/>
          <w:color w:val="000000"/>
          <w:lang w:eastAsia="zh-CN"/>
        </w:rPr>
        <w:t>4.</w:t>
      </w:r>
      <w:r w:rsidR="002B51B0">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w:t>
      </w:r>
      <w:r w:rsidR="002B51B0">
        <w:rPr>
          <w:rFonts w:ascii="Century Gothic" w:eastAsia="SimSun" w:hAnsi="Century Gothic" w:cs="Times New Roman"/>
          <w:b/>
          <w:color w:val="000000"/>
          <w:lang w:eastAsia="zh-CN"/>
        </w:rPr>
        <w:t xml:space="preserve"> </w:t>
      </w:r>
      <w:r w:rsidRPr="00FE29F2">
        <w:rPr>
          <w:rFonts w:ascii="Century Gothic" w:eastAsia="SimSun" w:hAnsi="Century Gothic" w:cs="Times New Roman"/>
          <w:b/>
          <w:color w:val="000000"/>
          <w:lang w:eastAsia="zh-CN"/>
        </w:rPr>
        <w:t>OSLANJANJE NA SPOSOBNOST DRUGIH SUBJEKATA</w:t>
      </w:r>
      <w:bookmarkEnd w:id="94"/>
      <w:bookmarkEnd w:id="96"/>
      <w:bookmarkEnd w:id="97"/>
    </w:p>
    <w:p w14:paraId="675E1027" w14:textId="0BFEECEB" w:rsidR="00866734" w:rsidRPr="00FE29F2" w:rsidRDefault="00866734" w:rsidP="00866734">
      <w:pPr>
        <w:jc w:val="both"/>
        <w:rPr>
          <w:rFonts w:ascii="Century Gothic" w:eastAsia="SimSun" w:hAnsi="Century Gothic" w:cs="Times New Roman"/>
          <w:color w:val="000000"/>
          <w:lang w:eastAsia="zh-CN"/>
        </w:rPr>
      </w:pPr>
      <w:bookmarkStart w:id="98" w:name="_Toc531178520"/>
      <w:r w:rsidRPr="00FE29F2">
        <w:rPr>
          <w:rFonts w:ascii="Century Gothic" w:eastAsia="SimSun" w:hAnsi="Century Gothic" w:cs="Times New Roman"/>
          <w:color w:val="000000"/>
          <w:lang w:eastAsia="zh-CN"/>
        </w:rPr>
        <w:t xml:space="preserve">Gospodarski </w:t>
      </w:r>
      <w:r w:rsidRPr="00FE29F2">
        <w:rPr>
          <w:rFonts w:ascii="Century Gothic" w:eastAsia="SimSun" w:hAnsi="Century Gothic" w:cs="Times New Roman"/>
          <w:color w:val="000000" w:themeColor="text1"/>
          <w:lang w:eastAsia="zh-CN"/>
        </w:rPr>
        <w:t>subjekt može se u postupku javne nabave, radi dokazivanja ispunjavanja kriterija za odabir gospodarskog subjekta</w:t>
      </w:r>
      <w:r w:rsidR="00FF25E6" w:rsidRPr="00FE29F2">
        <w:rPr>
          <w:rFonts w:ascii="Century Gothic" w:eastAsia="SimSun" w:hAnsi="Century Gothic" w:cs="Times New Roman"/>
          <w:color w:val="000000" w:themeColor="text1"/>
          <w:lang w:eastAsia="zh-CN"/>
        </w:rPr>
        <w:t xml:space="preserve"> koji se odnosi na ekonomsku i financijsku te tehničku i stručnu</w:t>
      </w:r>
      <w:r w:rsidRPr="00FE29F2">
        <w:rPr>
          <w:rFonts w:ascii="Century Gothic" w:eastAsia="SimSun" w:hAnsi="Century Gothic" w:cs="Times New Roman"/>
          <w:color w:val="000000" w:themeColor="text1"/>
          <w:lang w:eastAsia="zh-CN"/>
        </w:rPr>
        <w:t>, osloniti na sposobnost drugih subjekata, bez obzira na pravnu prirodu njihova međusobnog odnosa.</w:t>
      </w:r>
      <w:bookmarkEnd w:id="98"/>
    </w:p>
    <w:p w14:paraId="45105451" w14:textId="4230D972" w:rsidR="00866734" w:rsidRPr="00FE29F2" w:rsidRDefault="00866734" w:rsidP="00866734">
      <w:pPr>
        <w:jc w:val="both"/>
        <w:rPr>
          <w:rFonts w:ascii="Century Gothic" w:eastAsia="SimSun" w:hAnsi="Century Gothic" w:cs="Times New Roman"/>
          <w:color w:val="000000"/>
          <w:lang w:eastAsia="zh-CN"/>
        </w:rPr>
      </w:pPr>
      <w:bookmarkStart w:id="99" w:name="_Toc531178521"/>
      <w:r w:rsidRPr="00FE29F2">
        <w:rPr>
          <w:rFonts w:ascii="Century Gothic" w:eastAsia="SimSun" w:hAnsi="Century Gothic" w:cs="Times New Roman"/>
          <w:color w:val="000000"/>
          <w:lang w:eastAsia="zh-CN"/>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9"/>
      <w:r w:rsidR="005B55A9"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2E7B4512" w14:textId="0D711B4D" w:rsidR="005569E7" w:rsidRPr="00FE29F2" w:rsidRDefault="005569E7" w:rsidP="005569E7">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U samoj ponudi gospodarski subjekt mora za drugog subjekta na čiju se sposobnost oslanja dostaviti samo pravilno ispunjen </w:t>
      </w:r>
      <w:proofErr w:type="spellStart"/>
      <w:r w:rsidRPr="00FE29F2">
        <w:rPr>
          <w:rFonts w:ascii="Century Gothic" w:eastAsia="SimSun" w:hAnsi="Century Gothic" w:cs="Times New Roman"/>
          <w:b/>
          <w:color w:val="000000"/>
          <w:lang w:eastAsia="zh-CN"/>
        </w:rPr>
        <w:t>eESPD</w:t>
      </w:r>
      <w:proofErr w:type="spellEnd"/>
      <w:r w:rsidRPr="00FE29F2">
        <w:rPr>
          <w:rFonts w:ascii="Century Gothic" w:eastAsia="SimSun" w:hAnsi="Century Gothic" w:cs="Times New Roman"/>
          <w:b/>
          <w:color w:val="000000"/>
          <w:lang w:eastAsia="zh-CN"/>
        </w:rPr>
        <w:t xml:space="preserve"> obrazac.</w:t>
      </w:r>
    </w:p>
    <w:p w14:paraId="35B7384A" w14:textId="24DEEF77" w:rsidR="005569E7" w:rsidRPr="00FE29F2" w:rsidRDefault="005569E7" w:rsidP="005569E7">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Prije donošenja odluke </w:t>
      </w:r>
      <w:r w:rsidRPr="00FE29F2">
        <w:rPr>
          <w:rFonts w:ascii="Century Gothic" w:eastAsia="SimSun" w:hAnsi="Century Gothic" w:cs="Times New Roman"/>
          <w:b/>
          <w:color w:val="000000" w:themeColor="text1"/>
          <w:lang w:eastAsia="zh-CN"/>
        </w:rPr>
        <w:t xml:space="preserve">Naručitelj </w:t>
      </w:r>
      <w:r w:rsidR="006F4DF7" w:rsidRPr="00FE29F2">
        <w:rPr>
          <w:rFonts w:ascii="Century Gothic" w:eastAsia="SimSun" w:hAnsi="Century Gothic" w:cs="Times New Roman"/>
          <w:b/>
          <w:color w:val="000000" w:themeColor="text1"/>
          <w:lang w:eastAsia="zh-CN"/>
        </w:rPr>
        <w:t>će</w:t>
      </w:r>
      <w:r w:rsidRPr="00FE29F2">
        <w:rPr>
          <w:rFonts w:ascii="Century Gothic" w:eastAsia="SimSun" w:hAnsi="Century Gothic" w:cs="Times New Roman"/>
          <w:b/>
          <w:color w:val="000000" w:themeColor="text1"/>
          <w:lang w:eastAsia="zh-CN"/>
        </w:rPr>
        <w:t xml:space="preserve"> od ponuditelja </w:t>
      </w:r>
      <w:r w:rsidRPr="00FE29F2">
        <w:rPr>
          <w:rFonts w:ascii="Century Gothic" w:eastAsia="SimSun" w:hAnsi="Century Gothic" w:cs="Times New Roman"/>
          <w:b/>
          <w:color w:val="000000"/>
          <w:lang w:eastAsia="zh-CN"/>
        </w:rPr>
        <w:t xml:space="preserve">koji je podnio ekonomski najpovoljniju ponudu, a koji se oslanja na sposobnost drugih subjekata, zatražiti da dostavi Izjavu o stavljanju resursa na raspolaganje ili Ugovor/Sporazum o poslovnoj/tehničkoj suradnji koji mora minimalno sadržavati: </w:t>
      </w:r>
    </w:p>
    <w:p w14:paraId="36C53460" w14:textId="77777777"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 xml:space="preserve">naziv i sjedište gospodarskog subjekta koji ustupa resurse te naziv i sjedište ponuditelja kojem ustupa resurse, </w:t>
      </w:r>
    </w:p>
    <w:p w14:paraId="46771972" w14:textId="77777777"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 xml:space="preserve">jasno i točno navedene resurse koje stavlja na raspolaganje te način na koji se stavljaju na raspolaganje u svrhu izvršenja ugovora, </w:t>
      </w:r>
    </w:p>
    <w:p w14:paraId="029BB544" w14:textId="051A4218"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w:t>
      </w:r>
      <w:r w:rsidRPr="00FE29F2">
        <w:rPr>
          <w:rFonts w:ascii="Century Gothic" w:eastAsia="SimSun" w:hAnsi="Century Gothic" w:cs="Times New Roman"/>
          <w:b/>
          <w:color w:val="000000"/>
          <w:lang w:eastAsia="zh-CN"/>
        </w:rPr>
        <w:tab/>
        <w:t>potpis ovlaštene osobe gospodarskog subjekta koji stavlja resurse na raspolaganje, odnosno u slučaju Ugovora/sporazuma o poslovnoj suradnji potpis ugovornih strana.</w:t>
      </w:r>
    </w:p>
    <w:p w14:paraId="5B6654CE" w14:textId="77777777" w:rsidR="005569E7" w:rsidRPr="00FE29F2" w:rsidRDefault="005569E7" w:rsidP="005569E7">
      <w:pPr>
        <w:spacing w:after="0" w:line="240" w:lineRule="auto"/>
        <w:ind w:left="709" w:hanging="425"/>
        <w:jc w:val="both"/>
        <w:rPr>
          <w:rFonts w:ascii="Century Gothic" w:eastAsia="SimSun" w:hAnsi="Century Gothic" w:cs="Times New Roman"/>
          <w:color w:val="000000"/>
          <w:lang w:eastAsia="zh-CN"/>
        </w:rPr>
      </w:pPr>
    </w:p>
    <w:p w14:paraId="1CA8BE37" w14:textId="4E2528D1" w:rsidR="00866734" w:rsidRPr="00FE29F2" w:rsidRDefault="00866734" w:rsidP="005569E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je obvezan, sukladno pododjeljcima 1. – 3. Odjeljka C ZJN 2016, provjeriti ispunjavaju li drugi subjekti na čiju se sposobnost gospodarski subjekt oslanja relevantne kriterije za odabir gospodarskog subjekta te postoje li osnove za njihovo isključenje.</w:t>
      </w:r>
    </w:p>
    <w:p w14:paraId="1095F849" w14:textId="3AE6A83A" w:rsidR="00866734" w:rsidRPr="00FE29F2" w:rsidRDefault="00866734" w:rsidP="00866734">
      <w:pPr>
        <w:jc w:val="both"/>
        <w:rPr>
          <w:rFonts w:ascii="Century Gothic" w:eastAsia="SimSun" w:hAnsi="Century Gothic" w:cs="Times New Roman"/>
          <w:color w:val="000000"/>
          <w:lang w:eastAsia="zh-CN"/>
        </w:rPr>
      </w:pPr>
      <w:bookmarkStart w:id="100" w:name="_Toc531178523"/>
      <w:r w:rsidRPr="00FE29F2">
        <w:rPr>
          <w:rFonts w:ascii="Century Gothic" w:eastAsia="SimSun" w:hAnsi="Century Gothic" w:cs="Times New Roman"/>
          <w:color w:val="000000"/>
          <w:lang w:eastAsia="zh-CN"/>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100"/>
    </w:p>
    <w:p w14:paraId="3996C589" w14:textId="4E2088EE"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1" w:name="_Toc154049100"/>
      <w:r w:rsidRPr="00FE29F2">
        <w:rPr>
          <w:rFonts w:ascii="Century Gothic" w:eastAsia="SimSun" w:hAnsi="Century Gothic" w:cs="Times New Roman"/>
          <w:b/>
          <w:color w:val="000000"/>
          <w:lang w:eastAsia="zh-CN"/>
        </w:rPr>
        <w:t>4.</w:t>
      </w:r>
      <w:r w:rsidR="002B51B0">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w:t>
      </w:r>
      <w:r w:rsidR="002B51B0">
        <w:rPr>
          <w:rFonts w:ascii="Century Gothic" w:eastAsia="SimSun" w:hAnsi="Century Gothic" w:cs="Times New Roman"/>
          <w:b/>
          <w:color w:val="000000"/>
          <w:lang w:eastAsia="zh-CN"/>
        </w:rPr>
        <w:t xml:space="preserve"> </w:t>
      </w:r>
      <w:r w:rsidRPr="00FE29F2">
        <w:rPr>
          <w:rFonts w:ascii="Century Gothic" w:eastAsia="SimSun" w:hAnsi="Century Gothic" w:cs="Times New Roman"/>
          <w:b/>
          <w:color w:val="000000"/>
          <w:lang w:eastAsia="zh-CN"/>
        </w:rPr>
        <w:t>UVJETI SPOSOBNOSTI ZAJEDNICE GOSPODARSKIH SUBJEKATA</w:t>
      </w:r>
      <w:bookmarkEnd w:id="101"/>
    </w:p>
    <w:p w14:paraId="3F19623A" w14:textId="77777777" w:rsidR="006F4DF7" w:rsidRPr="00FE29F2" w:rsidRDefault="00866734"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je udruženje fizičkih ili pravnih osoba, koja na tržištu nudi izvođenje radova ili posla, isporuku robe ili pružanje usluga.</w:t>
      </w:r>
    </w:p>
    <w:p w14:paraId="4F0CDD46"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u svojoj ponudi prilaže e-ESPD obrazac za svakog od članova zajednice gospodarskih subjekata.</w:t>
      </w:r>
    </w:p>
    <w:p w14:paraId="3732313C"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Nepostojanje osnova za isključenje iz točke 3. ove Dokumentacije o nabavi mora dokazati svaki od članova zajednice gospodarskih subjekata.</w:t>
      </w:r>
    </w:p>
    <w:p w14:paraId="2C2641FB"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Svaki član zajednice gospodarskih subjekata mora dokazati sposobnost za obavljanje profesionalne djelatnosti iz točke 4.1. ove Dokumentacije o nabavi.</w:t>
      </w:r>
    </w:p>
    <w:p w14:paraId="609434C6" w14:textId="2CC59743"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uvjete sposobnosti iz točke 4.2. (uvjete tehničke i stručne sposobnosti) ove Dokumentacije o nabavi članovi zajednice gospodarskih subjekata mogu dokazati zajednički.</w:t>
      </w:r>
    </w:p>
    <w:p w14:paraId="7D1B39BB" w14:textId="4FA0A2D9"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 istim uvjetima iz točke 4.3. ove Dokumentacije o nabavi, zajednica gospodarskih subjekata može se osloniti na sposobnost članova zajednice ili drugih subjekata.</w:t>
      </w:r>
    </w:p>
    <w:p w14:paraId="2EC9E308" w14:textId="513202C7" w:rsidR="00866734" w:rsidRPr="00FE29F2" w:rsidRDefault="00866734" w:rsidP="006F4DF7">
      <w:pPr>
        <w:keepNext/>
        <w:keepLines/>
        <w:spacing w:after="0" w:line="240" w:lineRule="auto"/>
        <w:outlineLvl w:val="1"/>
        <w:rPr>
          <w:rFonts w:ascii="Century Gothic" w:eastAsia="SimSun" w:hAnsi="Century Gothic" w:cs="Times New Roman"/>
          <w:color w:val="000000"/>
          <w:lang w:eastAsia="zh-CN"/>
        </w:rPr>
      </w:pPr>
      <w:bookmarkStart w:id="102" w:name="_Toc154049101"/>
      <w:r w:rsidRPr="00FE29F2">
        <w:rPr>
          <w:rFonts w:ascii="Century Gothic" w:eastAsia="SimSun" w:hAnsi="Century Gothic" w:cs="Times New Roman"/>
          <w:b/>
          <w:color w:val="000000"/>
          <w:lang w:eastAsia="zh-CN"/>
        </w:rPr>
        <w:t>5.ELEKTRONIČKA EUROPSKA JEDINSTVENA DOKUMENTACIJA O NABAVI (e-ESPD)</w:t>
      </w:r>
      <w:bookmarkEnd w:id="102"/>
    </w:p>
    <w:p w14:paraId="765A3208" w14:textId="378DA3F5" w:rsidR="001716F5" w:rsidRPr="00FE29F2" w:rsidRDefault="001716F5" w:rsidP="001716F5">
      <w:pPr>
        <w:pStyle w:val="Naslov2"/>
        <w:rPr>
          <w:rFonts w:ascii="Century Gothic" w:hAnsi="Century Gothic"/>
          <w:b/>
          <w:bCs/>
          <w:color w:val="000000" w:themeColor="text1"/>
          <w:sz w:val="22"/>
          <w:szCs w:val="22"/>
        </w:rPr>
      </w:pPr>
      <w:bookmarkStart w:id="103" w:name="_Toc38635553"/>
      <w:bookmarkStart w:id="104" w:name="_Toc482780309"/>
      <w:bookmarkStart w:id="105" w:name="_Toc154049102"/>
      <w:r w:rsidRPr="00FE29F2">
        <w:rPr>
          <w:rFonts w:ascii="Century Gothic" w:hAnsi="Century Gothic"/>
          <w:b/>
          <w:bCs/>
          <w:color w:val="000000" w:themeColor="text1"/>
          <w:sz w:val="22"/>
          <w:szCs w:val="22"/>
        </w:rPr>
        <w:t>5.1.OBVEZNA DOSTAVA ESPD</w:t>
      </w:r>
      <w:bookmarkEnd w:id="103"/>
      <w:bookmarkEnd w:id="105"/>
      <w:r w:rsidRPr="00FE29F2">
        <w:rPr>
          <w:rFonts w:ascii="Century Gothic" w:hAnsi="Century Gothic"/>
          <w:b/>
          <w:bCs/>
          <w:color w:val="000000" w:themeColor="text1"/>
          <w:sz w:val="22"/>
          <w:szCs w:val="22"/>
        </w:rPr>
        <w:t xml:space="preserve"> </w:t>
      </w:r>
    </w:p>
    <w:p w14:paraId="7D3E4966"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ESPD je ažurirana formalna izjava gospodarskog subjekta, koja služi kao preliminarni dokaz umjesto potvrda koje izdaju tijela javne vlasti ili treće strane, a kojima se potvrđuje da taj gospodarski subjekt:</w:t>
      </w:r>
    </w:p>
    <w:p w14:paraId="5992CEDB" w14:textId="77777777" w:rsidR="001716F5" w:rsidRPr="00FE29F2" w:rsidRDefault="001716F5" w:rsidP="001716F5">
      <w:pPr>
        <w:numPr>
          <w:ilvl w:val="0"/>
          <w:numId w:val="33"/>
        </w:num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nije u jednoj od situacija zbog koje se gospodarski subjekt isključuje ili može isključiti iz postupka javne nabave (osnove za isključenje),</w:t>
      </w:r>
    </w:p>
    <w:p w14:paraId="70168AB0" w14:textId="77777777" w:rsidR="001716F5" w:rsidRPr="00FE29F2" w:rsidRDefault="001716F5" w:rsidP="001716F5">
      <w:pPr>
        <w:numPr>
          <w:ilvl w:val="0"/>
          <w:numId w:val="33"/>
        </w:num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ispunjava tražene kriterije za odabir gospodarskog subjekta.</w:t>
      </w:r>
    </w:p>
    <w:p w14:paraId="2BD367B1"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683DBE8D"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U ESPD navode se izdavatelji popratnih dokumenata te sadržava izjavu da će gospodarski subjekt moći, na zahtjev i bez odgode, Naručitelju dostaviti te dokumente.</w:t>
      </w:r>
    </w:p>
    <w:p w14:paraId="23C40B7B"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32F92282"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AADB13E"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14754D1A"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Gospodarski subjekt koji sudjeluje </w:t>
      </w:r>
      <w:r w:rsidRPr="00FE29F2">
        <w:rPr>
          <w:rFonts w:ascii="Century Gothic" w:eastAsia="Times New Roman" w:hAnsi="Century Gothic" w:cs="Times New Roman"/>
          <w:b/>
          <w:bCs/>
          <w:lang w:eastAsia="sl-SI"/>
        </w:rPr>
        <w:t>sam</w:t>
      </w:r>
      <w:r w:rsidRPr="00FE29F2">
        <w:rPr>
          <w:rFonts w:ascii="Century Gothic" w:eastAsia="Times New Roman" w:hAnsi="Century Gothic" w:cs="Times New Roman"/>
          <w:lang w:eastAsia="sl-SI"/>
        </w:rPr>
        <w:t xml:space="preserve"> i </w:t>
      </w:r>
      <w:r w:rsidRPr="00FE29F2">
        <w:rPr>
          <w:rFonts w:ascii="Century Gothic" w:eastAsia="Times New Roman" w:hAnsi="Century Gothic" w:cs="Times New Roman"/>
          <w:b/>
          <w:bCs/>
          <w:lang w:eastAsia="sl-SI"/>
        </w:rPr>
        <w:t>ne oslanja se</w:t>
      </w:r>
      <w:r w:rsidRPr="00FE29F2">
        <w:rPr>
          <w:rFonts w:ascii="Century Gothic" w:eastAsia="Times New Roman" w:hAnsi="Century Gothic" w:cs="Times New Roman"/>
          <w:lang w:eastAsia="sl-SI"/>
        </w:rPr>
        <w:t xml:space="preserve"> na sposobnosti drugih subjekata kako bi ispunio kriterije za odabir dužan je ispuniti </w:t>
      </w:r>
      <w:r w:rsidRPr="00FE29F2">
        <w:rPr>
          <w:rFonts w:ascii="Century Gothic" w:eastAsia="Times New Roman" w:hAnsi="Century Gothic" w:cs="Times New Roman"/>
          <w:b/>
          <w:bCs/>
          <w:lang w:eastAsia="sl-SI"/>
        </w:rPr>
        <w:t>jedan</w:t>
      </w:r>
      <w:r w:rsidRPr="00FE29F2">
        <w:rPr>
          <w:rFonts w:ascii="Century Gothic" w:eastAsia="Times New Roman" w:hAnsi="Century Gothic" w:cs="Times New Roman"/>
          <w:lang w:eastAsia="sl-SI"/>
        </w:rPr>
        <w:t xml:space="preserve"> ESPD.</w:t>
      </w:r>
    </w:p>
    <w:p w14:paraId="731B8D0C"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02FF04D1"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lastRenderedPageBreak/>
        <w:t xml:space="preserve">Gospodarski subjekt koji sudjeluje sam, ali se oslanja na sposobnosti najmanje jednog drugog subjekta mora osigurati da naručitelj zaprimi njegov ESPD zajedno sa </w:t>
      </w:r>
      <w:r w:rsidRPr="00FE29F2">
        <w:rPr>
          <w:rFonts w:ascii="Century Gothic" w:eastAsia="Times New Roman" w:hAnsi="Century Gothic" w:cs="Times New Roman"/>
          <w:b/>
          <w:bCs/>
          <w:lang w:eastAsia="sl-SI"/>
        </w:rPr>
        <w:t>zasebnim</w:t>
      </w:r>
      <w:r w:rsidRPr="00FE29F2">
        <w:rPr>
          <w:rFonts w:ascii="Century Gothic" w:eastAsia="Times New Roman" w:hAnsi="Century Gothic" w:cs="Times New Roman"/>
          <w:lang w:eastAsia="sl-SI"/>
        </w:rPr>
        <w:t xml:space="preserve"> ESPD-om u kojem su navedeni relevantni podaci (vidjeti Dio II., Odjeljak C) za </w:t>
      </w:r>
      <w:r w:rsidRPr="00FE29F2">
        <w:rPr>
          <w:rFonts w:ascii="Century Gothic" w:eastAsia="Times New Roman" w:hAnsi="Century Gothic" w:cs="Times New Roman"/>
          <w:b/>
          <w:bCs/>
          <w:lang w:eastAsia="sl-SI"/>
        </w:rPr>
        <w:t>svaki subjekt na koji se oslanja</w:t>
      </w:r>
      <w:r w:rsidRPr="00FE29F2">
        <w:rPr>
          <w:rFonts w:ascii="Century Gothic" w:eastAsia="Times New Roman" w:hAnsi="Century Gothic" w:cs="Times New Roman"/>
          <w:lang w:eastAsia="sl-SI"/>
        </w:rPr>
        <w:t>.</w:t>
      </w:r>
    </w:p>
    <w:p w14:paraId="0C68785B"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1EDDF7E8"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Gospodarski subjekt koji namjerava dati bilo koji dio ugovora u podugovor trećim osobama</w:t>
      </w:r>
      <w:r w:rsidRPr="00FE29F2">
        <w:rPr>
          <w:rFonts w:ascii="Century Gothic" w:eastAsia="Times New Roman" w:hAnsi="Century Gothic" w:cs="Times New Roman"/>
          <w:b/>
          <w:lang w:eastAsia="sl-SI"/>
        </w:rPr>
        <w:t xml:space="preserve"> </w:t>
      </w:r>
      <w:r w:rsidRPr="00FE29F2">
        <w:rPr>
          <w:rFonts w:ascii="Century Gothic" w:eastAsia="Times New Roman" w:hAnsi="Century Gothic" w:cs="Times New Roman"/>
          <w:lang w:eastAsia="sl-SI"/>
        </w:rPr>
        <w:t xml:space="preserve">mora osigurati da naručitelj zaprimi njegov ESPD zajedno sa </w:t>
      </w:r>
      <w:r w:rsidRPr="00FE29F2">
        <w:rPr>
          <w:rFonts w:ascii="Century Gothic" w:eastAsia="Times New Roman" w:hAnsi="Century Gothic" w:cs="Times New Roman"/>
          <w:b/>
          <w:bCs/>
          <w:lang w:eastAsia="sl-SI"/>
        </w:rPr>
        <w:t>zasebnim</w:t>
      </w:r>
      <w:r w:rsidRPr="00FE29F2">
        <w:rPr>
          <w:rFonts w:ascii="Century Gothic" w:eastAsia="Times New Roman" w:hAnsi="Century Gothic" w:cs="Times New Roman"/>
          <w:lang w:eastAsia="sl-SI"/>
        </w:rPr>
        <w:t xml:space="preserve"> ESPD-om u kojem su navedeni relevantni podaci (vidjeti Dio II., Odjeljak D) za </w:t>
      </w:r>
      <w:r w:rsidRPr="00FE29F2">
        <w:rPr>
          <w:rFonts w:ascii="Century Gothic" w:eastAsia="Times New Roman" w:hAnsi="Century Gothic" w:cs="Times New Roman"/>
          <w:b/>
          <w:bCs/>
          <w:lang w:eastAsia="sl-SI"/>
        </w:rPr>
        <w:t>svakog podugovaratelja na čije se sposobnosti gospodarski subjekt ne oslanja.</w:t>
      </w:r>
    </w:p>
    <w:p w14:paraId="447C3645"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6C3ACC18"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Napokon, ako skupine gospodarskih subjekata, uključujući privremena udruženja, zajedno sudjeluju u postupku nabave, nužno je dostaviti </w:t>
      </w:r>
      <w:r w:rsidRPr="00FE29F2">
        <w:rPr>
          <w:rFonts w:ascii="Century Gothic" w:eastAsia="Times New Roman" w:hAnsi="Century Gothic" w:cs="Times New Roman"/>
          <w:b/>
          <w:bCs/>
          <w:lang w:eastAsia="sl-SI"/>
        </w:rPr>
        <w:t>zaseban ESPD</w:t>
      </w:r>
      <w:r w:rsidRPr="00FE29F2">
        <w:rPr>
          <w:rFonts w:ascii="Century Gothic" w:eastAsia="Times New Roman" w:hAnsi="Century Gothic" w:cs="Times New Roman"/>
          <w:lang w:eastAsia="sl-SI"/>
        </w:rPr>
        <w:t xml:space="preserve"> u kojem su utvrđeni podaci zatraženi na temelju dijelova II.-VI. za </w:t>
      </w:r>
      <w:r w:rsidRPr="00FE29F2">
        <w:rPr>
          <w:rFonts w:ascii="Century Gothic" w:eastAsia="Times New Roman" w:hAnsi="Century Gothic" w:cs="Times New Roman"/>
          <w:b/>
          <w:bCs/>
          <w:lang w:eastAsia="sl-SI"/>
        </w:rPr>
        <w:t>svaki</w:t>
      </w:r>
      <w:r w:rsidRPr="00FE29F2">
        <w:rPr>
          <w:rFonts w:ascii="Century Gothic" w:eastAsia="Times New Roman" w:hAnsi="Century Gothic" w:cs="Times New Roman"/>
          <w:lang w:eastAsia="sl-SI"/>
        </w:rPr>
        <w:t xml:space="preserve"> gospodarski subjekt koji sudjeluje u postupku.</w:t>
      </w:r>
    </w:p>
    <w:p w14:paraId="7FB7F93F" w14:textId="77777777" w:rsidR="00FA656A" w:rsidRPr="00FE29F2" w:rsidRDefault="00FA656A" w:rsidP="001716F5">
      <w:pPr>
        <w:spacing w:after="0" w:line="240" w:lineRule="auto"/>
        <w:jc w:val="both"/>
        <w:rPr>
          <w:rFonts w:ascii="Century Gothic" w:eastAsia="Times New Roman" w:hAnsi="Century Gothic" w:cs="Times New Roman"/>
          <w:lang w:eastAsia="sl-SI"/>
        </w:rPr>
      </w:pPr>
    </w:p>
    <w:p w14:paraId="7A885657" w14:textId="77777777" w:rsidR="001716F5" w:rsidRPr="00FE29F2" w:rsidRDefault="001716F5" w:rsidP="001716F5">
      <w:pPr>
        <w:pStyle w:val="Naslov2"/>
        <w:rPr>
          <w:rFonts w:ascii="Century Gothic" w:hAnsi="Century Gothic"/>
          <w:b/>
          <w:color w:val="000000" w:themeColor="text1"/>
          <w:sz w:val="22"/>
          <w:szCs w:val="22"/>
        </w:rPr>
      </w:pPr>
      <w:bookmarkStart w:id="106" w:name="_Toc38635554"/>
      <w:bookmarkStart w:id="107" w:name="_Toc154049103"/>
      <w:r w:rsidRPr="00FE29F2">
        <w:rPr>
          <w:rFonts w:ascii="Century Gothic" w:hAnsi="Century Gothic"/>
          <w:b/>
          <w:color w:val="000000" w:themeColor="text1"/>
          <w:sz w:val="22"/>
          <w:szCs w:val="22"/>
        </w:rPr>
        <w:t>5.2.UPUTE ZA POPUNJAVANJE ESPD OBRASCA</w:t>
      </w:r>
      <w:bookmarkEnd w:id="106"/>
      <w:bookmarkEnd w:id="107"/>
    </w:p>
    <w:p w14:paraId="5B655153" w14:textId="146009CC" w:rsidR="001716F5" w:rsidRPr="00FE29F2" w:rsidRDefault="001716F5" w:rsidP="001716F5">
      <w:pPr>
        <w:autoSpaceDE w:val="0"/>
        <w:autoSpaceDN w:val="0"/>
        <w:adjustRightInd w:val="0"/>
        <w:spacing w:after="0"/>
        <w:jc w:val="both"/>
        <w:rPr>
          <w:rFonts w:ascii="Century Gothic" w:eastAsia="Calibri" w:hAnsi="Century Gothic" w:cs="Times New Roman"/>
        </w:rPr>
      </w:pPr>
      <w:r w:rsidRPr="00FE29F2">
        <w:rPr>
          <w:rFonts w:ascii="Century Gothic" w:eastAsia="Calibri" w:hAnsi="Century Gothic" w:cs="Times New Roman"/>
        </w:rPr>
        <w:t xml:space="preserve">Naručitelj je na temelju podataka iz ove Dokumentacije o nabavi kroz sustav EOJN kreirao </w:t>
      </w:r>
      <w:r w:rsidRPr="00FE29F2">
        <w:rPr>
          <w:rFonts w:ascii="Century Gothic" w:eastAsia="Calibri" w:hAnsi="Century Gothic" w:cs="Times New Roman"/>
          <w:b/>
        </w:rPr>
        <w:t>elektroničku verziju ESPD obrasca u .</w:t>
      </w:r>
      <w:proofErr w:type="spellStart"/>
      <w:r w:rsidRPr="00FE29F2">
        <w:rPr>
          <w:rFonts w:ascii="Century Gothic" w:eastAsia="Calibri" w:hAnsi="Century Gothic" w:cs="Times New Roman"/>
          <w:b/>
        </w:rPr>
        <w:t>xml</w:t>
      </w:r>
      <w:proofErr w:type="spellEnd"/>
      <w:r w:rsidRPr="00FE29F2">
        <w:rPr>
          <w:rFonts w:ascii="Century Gothic" w:eastAsia="Calibri" w:hAnsi="Century Gothic" w:cs="Times New Roman"/>
          <w:b/>
        </w:rPr>
        <w:t>. formatu</w:t>
      </w:r>
      <w:r w:rsidRPr="00FE29F2">
        <w:rPr>
          <w:rFonts w:ascii="Century Gothic" w:eastAsia="Calibri" w:hAnsi="Century Gothic" w:cs="Times New Roman"/>
        </w:rPr>
        <w:t xml:space="preserve"> </w:t>
      </w:r>
      <w:r w:rsidR="00C8618B" w:rsidRPr="00FE29F2">
        <w:rPr>
          <w:rFonts w:ascii="Century Gothic" w:eastAsia="Calibri" w:hAnsi="Century Gothic" w:cs="Times New Roman"/>
        </w:rPr>
        <w:t>–</w:t>
      </w:r>
      <w:r w:rsidRPr="00FE29F2">
        <w:rPr>
          <w:rFonts w:ascii="Century Gothic" w:eastAsia="Calibri" w:hAnsi="Century Gothic" w:cs="Times New Roman"/>
        </w:rPr>
        <w:t xml:space="preserve"> e</w:t>
      </w:r>
      <w:r w:rsidR="00C8618B" w:rsidRPr="00FE29F2">
        <w:rPr>
          <w:rFonts w:ascii="Century Gothic" w:eastAsia="Calibri" w:hAnsi="Century Gothic" w:cs="Times New Roman"/>
        </w:rPr>
        <w:t>-</w:t>
      </w:r>
      <w:r w:rsidRPr="00FE29F2">
        <w:rPr>
          <w:rFonts w:ascii="Century Gothic" w:eastAsia="Calibri" w:hAnsi="Century Gothic" w:cs="Times New Roman"/>
        </w:rPr>
        <w:t>ESPD zahtjev u koji je upisao osnovne podatke i definirao tražene dokaze te je kreirani e</w:t>
      </w:r>
      <w:r w:rsidR="00C8618B" w:rsidRPr="00FE29F2">
        <w:rPr>
          <w:rFonts w:ascii="Century Gothic" w:eastAsia="Calibri" w:hAnsi="Century Gothic" w:cs="Times New Roman"/>
        </w:rPr>
        <w:t>-</w:t>
      </w:r>
      <w:r w:rsidRPr="00FE29F2">
        <w:rPr>
          <w:rFonts w:ascii="Century Gothic" w:eastAsia="Calibri" w:hAnsi="Century Gothic" w:cs="Times New Roman"/>
        </w:rPr>
        <w:t>ESPD zahtjev (u .</w:t>
      </w:r>
      <w:proofErr w:type="spellStart"/>
      <w:r w:rsidRPr="00FE29F2">
        <w:rPr>
          <w:rFonts w:ascii="Century Gothic" w:eastAsia="Calibri" w:hAnsi="Century Gothic" w:cs="Times New Roman"/>
        </w:rPr>
        <w:t>xml</w:t>
      </w:r>
      <w:proofErr w:type="spellEnd"/>
      <w:r w:rsidRPr="00FE29F2">
        <w:rPr>
          <w:rFonts w:ascii="Century Gothic" w:eastAsia="Calibri" w:hAnsi="Century Gothic" w:cs="Times New Roman"/>
        </w:rPr>
        <w:t xml:space="preserve"> i .pdf formatu) priložio ovoj dokumentaciji o nabavi.</w:t>
      </w:r>
    </w:p>
    <w:p w14:paraId="58EDB198" w14:textId="77777777" w:rsidR="001716F5" w:rsidRPr="00FE29F2" w:rsidRDefault="001716F5" w:rsidP="001716F5">
      <w:pPr>
        <w:autoSpaceDE w:val="0"/>
        <w:autoSpaceDN w:val="0"/>
        <w:adjustRightInd w:val="0"/>
        <w:spacing w:after="0"/>
        <w:jc w:val="both"/>
        <w:rPr>
          <w:rFonts w:ascii="Century Gothic" w:eastAsia="Calibri" w:hAnsi="Century Gothic" w:cs="Times New Roman"/>
        </w:rPr>
      </w:pPr>
    </w:p>
    <w:p w14:paraId="31C30942" w14:textId="649EACFD" w:rsidR="001716F5" w:rsidRPr="00FE29F2" w:rsidRDefault="001716F5" w:rsidP="001716F5">
      <w:pPr>
        <w:autoSpaceDE w:val="0"/>
        <w:autoSpaceDN w:val="0"/>
        <w:adjustRightInd w:val="0"/>
        <w:spacing w:after="0"/>
        <w:jc w:val="both"/>
        <w:rPr>
          <w:rFonts w:ascii="Century Gothic" w:eastAsia="Calibri" w:hAnsi="Century Gothic" w:cs="Times New Roman"/>
          <w:b/>
        </w:rPr>
      </w:pPr>
      <w:r w:rsidRPr="00FE29F2">
        <w:rPr>
          <w:rFonts w:ascii="Century Gothic" w:eastAsia="Calibri" w:hAnsi="Century Gothic" w:cs="Times New Roman"/>
          <w:b/>
        </w:rPr>
        <w:t>Gospodarski subjekti obvezni su u e</w:t>
      </w:r>
      <w:r w:rsidR="00C8618B" w:rsidRPr="00FE29F2">
        <w:rPr>
          <w:rFonts w:ascii="Century Gothic" w:eastAsia="Calibri" w:hAnsi="Century Gothic" w:cs="Times New Roman"/>
          <w:b/>
        </w:rPr>
        <w:t>-</w:t>
      </w:r>
      <w:r w:rsidRPr="00FE29F2">
        <w:rPr>
          <w:rFonts w:ascii="Century Gothic" w:eastAsia="Calibri" w:hAnsi="Century Gothic" w:cs="Times New Roman"/>
          <w:b/>
        </w:rPr>
        <w:t>ESPD obrascu (u .</w:t>
      </w:r>
      <w:proofErr w:type="spellStart"/>
      <w:r w:rsidRPr="00FE29F2">
        <w:rPr>
          <w:rFonts w:ascii="Century Gothic" w:eastAsia="Calibri" w:hAnsi="Century Gothic" w:cs="Times New Roman"/>
          <w:b/>
        </w:rPr>
        <w:t>xml</w:t>
      </w:r>
      <w:proofErr w:type="spellEnd"/>
      <w:r w:rsidRPr="00FE29F2">
        <w:rPr>
          <w:rFonts w:ascii="Century Gothic" w:eastAsia="Calibri" w:hAnsi="Century Gothic" w:cs="Times New Roman"/>
          <w:b/>
        </w:rPr>
        <w:t xml:space="preserve"> formatu)  izraditi i dostaviti svoje odgovore sukladno definiranim zahtjevima Naručitelja.</w:t>
      </w:r>
    </w:p>
    <w:p w14:paraId="17ABAFF7" w14:textId="03B527B4" w:rsidR="001716F5" w:rsidRPr="00FE29F2" w:rsidRDefault="001716F5" w:rsidP="001716F5">
      <w:pPr>
        <w:autoSpaceDE w:val="0"/>
        <w:autoSpaceDN w:val="0"/>
        <w:adjustRightInd w:val="0"/>
        <w:spacing w:after="0"/>
        <w:jc w:val="both"/>
        <w:rPr>
          <w:rFonts w:ascii="Century Gothic" w:eastAsia="Calibri" w:hAnsi="Century Gothic" w:cs="Times New Roman"/>
        </w:rPr>
      </w:pPr>
      <w:r w:rsidRPr="00FE29F2">
        <w:rPr>
          <w:rFonts w:ascii="Century Gothic" w:eastAsia="Calibri" w:hAnsi="Century Gothic" w:cs="Times New Roman"/>
        </w:rPr>
        <w:t>e</w:t>
      </w:r>
      <w:r w:rsidR="00C8618B" w:rsidRPr="00FE29F2">
        <w:rPr>
          <w:rFonts w:ascii="Century Gothic" w:eastAsia="Calibri" w:hAnsi="Century Gothic" w:cs="Times New Roman"/>
        </w:rPr>
        <w:t>-</w:t>
      </w:r>
      <w:r w:rsidRPr="00FE29F2">
        <w:rPr>
          <w:rFonts w:ascii="Century Gothic" w:eastAsia="Calibri" w:hAnsi="Century Gothic" w:cs="Times New Roman"/>
        </w:rPr>
        <w:t>ESPD zahtjev Naručitelja gospodarski subjekti preuzimaju u .</w:t>
      </w:r>
      <w:proofErr w:type="spellStart"/>
      <w:r w:rsidRPr="00FE29F2">
        <w:rPr>
          <w:rFonts w:ascii="Century Gothic" w:eastAsia="Calibri" w:hAnsi="Century Gothic" w:cs="Times New Roman"/>
        </w:rPr>
        <w:t>xml</w:t>
      </w:r>
      <w:proofErr w:type="spellEnd"/>
      <w:r w:rsidRPr="00FE29F2">
        <w:rPr>
          <w:rFonts w:ascii="Century Gothic" w:eastAsia="Calibri" w:hAnsi="Century Gothic" w:cs="Times New Roman"/>
        </w:rPr>
        <w:t xml:space="preserve"> formatu na popisu objava kao dio dokumentacije o nabavi te kroz platformu EOJN RH kreira odgovor.</w:t>
      </w:r>
    </w:p>
    <w:p w14:paraId="754C20F5" w14:textId="77777777" w:rsidR="001716F5" w:rsidRPr="00FE29F2" w:rsidRDefault="001716F5" w:rsidP="001716F5">
      <w:pPr>
        <w:spacing w:after="0" w:line="240" w:lineRule="auto"/>
        <w:jc w:val="both"/>
        <w:rPr>
          <w:rFonts w:ascii="Century Gothic" w:eastAsia="Times New Roman" w:hAnsi="Century Gothic" w:cs="Times New Roman"/>
        </w:rPr>
      </w:pPr>
    </w:p>
    <w:p w14:paraId="04994A79" w14:textId="57C0C92E" w:rsidR="001716F5" w:rsidRPr="00FE29F2" w:rsidRDefault="001716F5" w:rsidP="001716F5">
      <w:pPr>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e-ESPD odgovor  generira se u </w:t>
      </w:r>
      <w:r w:rsidR="00C8618B" w:rsidRPr="00FE29F2">
        <w:rPr>
          <w:rFonts w:ascii="Century Gothic" w:eastAsia="Times New Roman" w:hAnsi="Century Gothic" w:cs="Times New Roman"/>
        </w:rPr>
        <w:t>.</w:t>
      </w:r>
      <w:r w:rsidRPr="00FE29F2">
        <w:rPr>
          <w:rFonts w:ascii="Century Gothic" w:eastAsia="Times New Roman" w:hAnsi="Century Gothic" w:cs="Times New Roman"/>
        </w:rPr>
        <w:t>pdf. i .</w:t>
      </w:r>
      <w:proofErr w:type="spellStart"/>
      <w:r w:rsidRPr="00FE29F2">
        <w:rPr>
          <w:rFonts w:ascii="Century Gothic" w:eastAsia="Times New Roman" w:hAnsi="Century Gothic" w:cs="Times New Roman"/>
        </w:rPr>
        <w:t>xml</w:t>
      </w:r>
      <w:proofErr w:type="spellEnd"/>
      <w:r w:rsidRPr="00FE29F2">
        <w:rPr>
          <w:rFonts w:ascii="Century Gothic" w:eastAsia="Times New Roman" w:hAnsi="Century Gothic" w:cs="Times New Roman"/>
        </w:rPr>
        <w:t xml:space="preserve"> formatu te ga gospodarski subjekt preuzima u .zip datoteci na svoje računalo.</w:t>
      </w:r>
    </w:p>
    <w:p w14:paraId="07CAB3FD" w14:textId="77777777" w:rsidR="001716F5" w:rsidRPr="00FE29F2" w:rsidRDefault="001716F5" w:rsidP="001716F5">
      <w:pPr>
        <w:spacing w:after="0" w:line="240" w:lineRule="auto"/>
        <w:jc w:val="both"/>
        <w:rPr>
          <w:rFonts w:ascii="Century Gothic" w:eastAsia="Times New Roman" w:hAnsi="Century Gothic" w:cs="Times New Roman"/>
        </w:rPr>
      </w:pPr>
    </w:p>
    <w:p w14:paraId="0667B4F3" w14:textId="77777777" w:rsidR="001716F5" w:rsidRPr="00FE29F2" w:rsidRDefault="001716F5" w:rsidP="001716F5">
      <w:pPr>
        <w:spacing w:after="0" w:line="240" w:lineRule="auto"/>
        <w:jc w:val="both"/>
        <w:rPr>
          <w:rFonts w:ascii="Century Gothic" w:eastAsia="Times New Roman" w:hAnsi="Century Gothic" w:cs="Times New Roman"/>
          <w:b/>
        </w:rPr>
      </w:pPr>
      <w:r w:rsidRPr="00FE29F2">
        <w:rPr>
          <w:rFonts w:ascii="Century Gothic" w:eastAsia="Times New Roman" w:hAnsi="Century Gothic" w:cs="Times New Roman"/>
          <w:b/>
        </w:rPr>
        <w:t>U trenutku predaje elektroničke ponude gospodarski subjekt prilaže generirani e-ESPD obrazac – odgovor  u .</w:t>
      </w:r>
      <w:proofErr w:type="spellStart"/>
      <w:r w:rsidRPr="00FE29F2">
        <w:rPr>
          <w:rFonts w:ascii="Century Gothic" w:eastAsia="Times New Roman" w:hAnsi="Century Gothic" w:cs="Times New Roman"/>
          <w:b/>
        </w:rPr>
        <w:t>xml</w:t>
      </w:r>
      <w:proofErr w:type="spellEnd"/>
      <w:r w:rsidRPr="00FE29F2">
        <w:rPr>
          <w:rFonts w:ascii="Century Gothic" w:eastAsia="Times New Roman" w:hAnsi="Century Gothic" w:cs="Times New Roman"/>
          <w:b/>
        </w:rPr>
        <w:t xml:space="preserve"> formatu.</w:t>
      </w:r>
    </w:p>
    <w:p w14:paraId="29381F71" w14:textId="6856EC56" w:rsidR="001716F5" w:rsidRPr="00FE29F2" w:rsidRDefault="001716F5" w:rsidP="001716F5">
      <w:pPr>
        <w:spacing w:after="0" w:line="240" w:lineRule="auto"/>
        <w:jc w:val="both"/>
        <w:rPr>
          <w:rFonts w:ascii="Century Gothic" w:eastAsia="Calibri" w:hAnsi="Century Gothic" w:cs="Times New Roman"/>
          <w:color w:val="FF0000"/>
        </w:rPr>
      </w:pPr>
      <w:r w:rsidRPr="00FE29F2">
        <w:rPr>
          <w:rFonts w:ascii="Century Gothic" w:eastAsia="Calibri" w:hAnsi="Century Gothic" w:cs="Times New Roman"/>
          <w:b/>
          <w:u w:val="single"/>
        </w:rPr>
        <w:t>U e</w:t>
      </w:r>
      <w:r w:rsidR="00C8618B" w:rsidRPr="00FE29F2">
        <w:rPr>
          <w:rFonts w:ascii="Century Gothic" w:eastAsia="Calibri" w:hAnsi="Century Gothic" w:cs="Times New Roman"/>
          <w:b/>
          <w:u w:val="single"/>
        </w:rPr>
        <w:t>-</w:t>
      </w:r>
      <w:r w:rsidRPr="00FE29F2">
        <w:rPr>
          <w:rFonts w:ascii="Century Gothic" w:eastAsia="Calibri" w:hAnsi="Century Gothic" w:cs="Times New Roman"/>
          <w:b/>
          <w:u w:val="single"/>
        </w:rPr>
        <w:t>ESPD obrascu (e</w:t>
      </w:r>
      <w:r w:rsidR="00C8618B" w:rsidRPr="00FE29F2">
        <w:rPr>
          <w:rFonts w:ascii="Century Gothic" w:eastAsia="Calibri" w:hAnsi="Century Gothic" w:cs="Times New Roman"/>
          <w:b/>
          <w:u w:val="single"/>
        </w:rPr>
        <w:t>-</w:t>
      </w:r>
      <w:r w:rsidRPr="00FE29F2">
        <w:rPr>
          <w:rFonts w:ascii="Century Gothic" w:eastAsia="Calibri" w:hAnsi="Century Gothic" w:cs="Times New Roman"/>
          <w:b/>
          <w:u w:val="single"/>
        </w:rPr>
        <w:t>ESPD odgovor) mora biti popunjen</w:t>
      </w:r>
      <w:r w:rsidRPr="00FE29F2">
        <w:rPr>
          <w:rFonts w:ascii="Century Gothic" w:eastAsia="Calibri" w:hAnsi="Century Gothic" w:cs="Times New Roman"/>
        </w:rPr>
        <w:t xml:space="preserve">: </w:t>
      </w:r>
    </w:p>
    <w:p w14:paraId="691B0658" w14:textId="77777777" w:rsidR="001716F5" w:rsidRPr="00FE29F2" w:rsidRDefault="001716F5" w:rsidP="001716F5">
      <w:pPr>
        <w:spacing w:after="0" w:line="240" w:lineRule="auto"/>
        <w:jc w:val="both"/>
        <w:rPr>
          <w:rFonts w:ascii="Century Gothic" w:eastAsia="Calibri" w:hAnsi="Century Gothic" w:cs="Times New Roman"/>
        </w:rPr>
      </w:pPr>
    </w:p>
    <w:p w14:paraId="4CCF4512" w14:textId="77777777" w:rsidR="001716F5" w:rsidRPr="00FE29F2" w:rsidRDefault="001716F5" w:rsidP="001716F5">
      <w:pPr>
        <w:spacing w:after="0" w:line="240" w:lineRule="auto"/>
        <w:ind w:left="993" w:hanging="709"/>
        <w:jc w:val="both"/>
        <w:rPr>
          <w:rFonts w:ascii="Century Gothic" w:eastAsia="Calibri" w:hAnsi="Century Gothic" w:cs="Times New Roman"/>
        </w:rPr>
      </w:pPr>
      <w:r w:rsidRPr="00FE29F2">
        <w:rPr>
          <w:rFonts w:ascii="Century Gothic" w:eastAsia="Calibri" w:hAnsi="Century Gothic" w:cs="Times New Roman"/>
          <w:b/>
        </w:rPr>
        <w:t xml:space="preserve">Dio I. </w:t>
      </w:r>
      <w:r w:rsidRPr="00E416EE">
        <w:rPr>
          <w:rFonts w:ascii="Century Gothic" w:eastAsia="Calibri" w:hAnsi="Century Gothic" w:cs="Times New Roman"/>
          <w:b/>
        </w:rPr>
        <w:t>Podaci o postupku nabave i javnom naručitelju ili naručitelju</w:t>
      </w:r>
      <w:r w:rsidRPr="00E416EE">
        <w:rPr>
          <w:rFonts w:ascii="Century Gothic" w:eastAsia="Calibri" w:hAnsi="Century Gothic" w:cs="Times New Roman"/>
        </w:rPr>
        <w:t xml:space="preserve"> - ispunjava Naručitelj</w:t>
      </w:r>
    </w:p>
    <w:p w14:paraId="46999AFB" w14:textId="4621793A" w:rsidR="001716F5" w:rsidRDefault="001716F5" w:rsidP="001716F5">
      <w:pPr>
        <w:spacing w:after="0" w:line="240" w:lineRule="auto"/>
        <w:ind w:firstLine="284"/>
        <w:jc w:val="both"/>
        <w:rPr>
          <w:rFonts w:ascii="Century Gothic" w:eastAsia="Calibri" w:hAnsi="Century Gothic" w:cs="Times New Roman"/>
        </w:rPr>
      </w:pPr>
    </w:p>
    <w:p w14:paraId="0DDB680D"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b/>
        </w:rPr>
        <w:t>Dio II. Podaci o gospodarskom subjektu – ispunjava gospodarski subjekt</w:t>
      </w:r>
    </w:p>
    <w:p w14:paraId="35337E89"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A – Podaci o gospodarskom subjektu;</w:t>
      </w:r>
    </w:p>
    <w:p w14:paraId="138A1002"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B – Podaci o zastupnicima gospodarskog subjekta</w:t>
      </w:r>
    </w:p>
    <w:p w14:paraId="3294E615"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C – Podaci o oslanjanju na sposobnost drugih subjekata - ako je primjenjivo</w:t>
      </w:r>
    </w:p>
    <w:p w14:paraId="154B86CD" w14:textId="77777777" w:rsidR="001716F5" w:rsidRPr="00FE29F2" w:rsidRDefault="001716F5" w:rsidP="001716F5">
      <w:pPr>
        <w:spacing w:after="0" w:line="240" w:lineRule="auto"/>
        <w:ind w:left="704" w:hanging="420"/>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 xml:space="preserve">odjeljak D – Podaci o podugovarateljima na čije se sposobnosti gosparski subjekt </w:t>
      </w:r>
      <w:r w:rsidRPr="00FE29F2">
        <w:rPr>
          <w:rFonts w:ascii="Century Gothic" w:eastAsia="Calibri" w:hAnsi="Century Gothic" w:cs="Times New Roman"/>
          <w:b/>
          <w:u w:val="single"/>
        </w:rPr>
        <w:t>ne oslanja</w:t>
      </w:r>
      <w:r w:rsidRPr="00FE29F2">
        <w:rPr>
          <w:rFonts w:ascii="Century Gothic" w:eastAsia="Calibri" w:hAnsi="Century Gothic" w:cs="Times New Roman"/>
        </w:rPr>
        <w:t xml:space="preserve">  ako je primjenjivo;</w:t>
      </w:r>
    </w:p>
    <w:p w14:paraId="0D7F31C7" w14:textId="77777777" w:rsidR="001716F5" w:rsidRPr="00FE29F2" w:rsidRDefault="001716F5" w:rsidP="001716F5">
      <w:pPr>
        <w:spacing w:after="0" w:line="240" w:lineRule="auto"/>
        <w:ind w:firstLine="284"/>
        <w:jc w:val="both"/>
        <w:rPr>
          <w:rFonts w:ascii="Century Gothic" w:eastAsia="Calibri" w:hAnsi="Century Gothic" w:cs="Times New Roman"/>
        </w:rPr>
      </w:pPr>
    </w:p>
    <w:p w14:paraId="63A567D2" w14:textId="77777777" w:rsidR="001716F5" w:rsidRPr="00FE29F2" w:rsidRDefault="001716F5" w:rsidP="001716F5">
      <w:pPr>
        <w:spacing w:after="0" w:line="240" w:lineRule="auto"/>
        <w:ind w:left="284"/>
        <w:jc w:val="both"/>
        <w:rPr>
          <w:rFonts w:ascii="Century Gothic" w:eastAsia="Calibri" w:hAnsi="Century Gothic" w:cs="Times New Roman"/>
        </w:rPr>
      </w:pPr>
      <w:r w:rsidRPr="00FE29F2">
        <w:rPr>
          <w:rFonts w:ascii="Century Gothic" w:eastAsia="Calibri" w:hAnsi="Century Gothic" w:cs="Times New Roman"/>
          <w:b/>
        </w:rPr>
        <w:t>Dio III. Osnove za isključenje</w:t>
      </w:r>
      <w:r w:rsidRPr="00FE29F2">
        <w:rPr>
          <w:rFonts w:ascii="Century Gothic" w:eastAsia="Calibri" w:hAnsi="Century Gothic" w:cs="Times New Roman"/>
        </w:rPr>
        <w:t xml:space="preserve"> - </w:t>
      </w:r>
      <w:r w:rsidRPr="00FE29F2">
        <w:rPr>
          <w:rFonts w:ascii="Century Gothic" w:eastAsia="Calibri" w:hAnsi="Century Gothic" w:cs="Times New Roman"/>
          <w:b/>
        </w:rPr>
        <w:t>ispunjava gospodarski subjekt</w:t>
      </w:r>
      <w:r w:rsidRPr="00FE29F2">
        <w:rPr>
          <w:rFonts w:ascii="Century Gothic" w:eastAsia="Calibri" w:hAnsi="Century Gothic" w:cs="Times New Roman"/>
        </w:rPr>
        <w:t xml:space="preserve"> sukladno e-ESPD zahtjevu Naručitelja i točki 3. ove Dokumentacije o nabavi.</w:t>
      </w:r>
    </w:p>
    <w:p w14:paraId="5B8CDCE5"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 xml:space="preserve">odjeljak A - Osnove povezane s kaznenim presudama; </w:t>
      </w:r>
    </w:p>
    <w:p w14:paraId="460335D3"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B - Osnove povezane s plaćanjem poreza ili doprinosa za socijalno osiguranje</w:t>
      </w:r>
    </w:p>
    <w:p w14:paraId="0434CA6E" w14:textId="77777777" w:rsidR="001716F5" w:rsidRPr="00FE29F2" w:rsidRDefault="001716F5" w:rsidP="001716F5">
      <w:pPr>
        <w:spacing w:after="0" w:line="240" w:lineRule="auto"/>
        <w:ind w:firstLine="284"/>
        <w:jc w:val="both"/>
        <w:rPr>
          <w:rFonts w:ascii="Century Gothic" w:eastAsia="Calibri" w:hAnsi="Century Gothic" w:cs="Times New Roman"/>
        </w:rPr>
      </w:pPr>
    </w:p>
    <w:p w14:paraId="78468B37"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b/>
        </w:rPr>
        <w:lastRenderedPageBreak/>
        <w:t>Dio IV. Kriteriji za odabir gospodarskog subjekta</w:t>
      </w:r>
      <w:r w:rsidRPr="00FE29F2">
        <w:rPr>
          <w:rFonts w:ascii="Century Gothic" w:eastAsia="Calibri" w:hAnsi="Century Gothic" w:cs="Times New Roman"/>
        </w:rPr>
        <w:t xml:space="preserve"> - </w:t>
      </w:r>
      <w:r w:rsidRPr="00FE29F2">
        <w:rPr>
          <w:rFonts w:ascii="Century Gothic" w:eastAsia="Calibri" w:hAnsi="Century Gothic" w:cs="Times New Roman"/>
          <w:b/>
        </w:rPr>
        <w:t>ispunjava gospodarski subjekt</w:t>
      </w:r>
      <w:r w:rsidRPr="00FE29F2">
        <w:rPr>
          <w:rFonts w:ascii="Century Gothic" w:eastAsia="Calibri" w:hAnsi="Century Gothic" w:cs="Times New Roman"/>
        </w:rPr>
        <w:t xml:space="preserve"> sukladno e-ESPD zahtjevu Naručitelja i točki 4. ove Dokumentacije o nabavi.</w:t>
      </w:r>
    </w:p>
    <w:p w14:paraId="4557B218" w14:textId="77777777"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A – Sposobnost za obavljanje profesionalne djelatnosti;</w:t>
      </w:r>
    </w:p>
    <w:p w14:paraId="5EC271D4" w14:textId="365F4093"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C – Tehnička i stručna sposobnost – točka 1A) ZA UGOVORE O JAVNIM RADOVIMA   DEFINIRANOG TIPA,  točka 6) OBRAZOVNE I STRUČNE KVALIFIKACIJE (navesti minimalno: ime i prezime nominiranog stručnjaka građevinske ili arhitektonske struke) te točka 10) PODUGOVOR, ako je primjenjivo.</w:t>
      </w:r>
    </w:p>
    <w:p w14:paraId="00089123" w14:textId="7FF668C7" w:rsidR="00E5746E" w:rsidRPr="00FE29F2" w:rsidRDefault="00333D0F"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C: Tehnička i stručna sposobnost: točka 9) alati, postrojenje ili tehnička oprema.</w:t>
      </w:r>
    </w:p>
    <w:p w14:paraId="6495B166" w14:textId="77777777" w:rsidR="001716F5" w:rsidRDefault="001716F5" w:rsidP="001716F5">
      <w:pPr>
        <w:pStyle w:val="Odlomakpopisa"/>
        <w:spacing w:after="0" w:line="240" w:lineRule="auto"/>
        <w:ind w:left="1068"/>
        <w:jc w:val="both"/>
        <w:rPr>
          <w:rFonts w:ascii="Century Gothic" w:eastAsia="Calibri" w:hAnsi="Century Gothic"/>
        </w:rPr>
      </w:pPr>
    </w:p>
    <w:p w14:paraId="5DC378A9" w14:textId="74EF5B30" w:rsidR="001716F5" w:rsidRPr="00FE29F2" w:rsidRDefault="001716F5" w:rsidP="001716F5">
      <w:pPr>
        <w:ind w:firstLine="360"/>
        <w:rPr>
          <w:rFonts w:ascii="Century Gothic" w:hAnsi="Century Gothic" w:cs="Times New Roman"/>
          <w:b/>
        </w:rPr>
      </w:pPr>
      <w:r w:rsidRPr="00FE29F2">
        <w:rPr>
          <w:rFonts w:ascii="Century Gothic" w:hAnsi="Century Gothic" w:cs="Times New Roman"/>
          <w:b/>
        </w:rPr>
        <w:t>Dio VI. Završne izjave</w:t>
      </w:r>
    </w:p>
    <w:p w14:paraId="3D1BBBB5" w14:textId="77777777" w:rsidR="00C155A4" w:rsidRPr="00FE29F2" w:rsidRDefault="00C155A4" w:rsidP="00C155A4">
      <w:pPr>
        <w:rPr>
          <w:rFonts w:ascii="Century Gothic" w:hAnsi="Century Gothic" w:cs="Times New Roman"/>
          <w:b/>
        </w:rPr>
      </w:pPr>
      <w:r w:rsidRPr="00FE29F2">
        <w:rPr>
          <w:rFonts w:ascii="Century Gothic" w:hAnsi="Century Gothic" w:cs="Times New Roman"/>
          <w:b/>
        </w:rPr>
        <w:t>5.3.PROVJERA INFORMACIJA NAVEDENIH U ESPD-u</w:t>
      </w:r>
    </w:p>
    <w:p w14:paraId="6BFCF208" w14:textId="77777777" w:rsidR="00C155A4" w:rsidRPr="00FE29F2" w:rsidRDefault="00C155A4" w:rsidP="00C155A4">
      <w:pPr>
        <w:jc w:val="both"/>
        <w:rPr>
          <w:rFonts w:ascii="Century Gothic" w:hAnsi="Century Gothic" w:cs="Times New Roman"/>
        </w:rPr>
      </w:pPr>
      <w:r w:rsidRPr="00FE29F2">
        <w:rPr>
          <w:rFonts w:ascii="Century Gothic" w:hAnsi="Century Gothic" w:cs="Times New Roman"/>
        </w:rPr>
        <w:t xml:space="preserve">Sukladno članku 262. ZJN 2016  </w:t>
      </w:r>
      <w:r w:rsidRPr="00FE29F2">
        <w:rPr>
          <w:rFonts w:ascii="Century Gothic" w:hAnsi="Century Gothic" w:cs="Times New Roman"/>
          <w:b/>
        </w:rPr>
        <w:t>Naručitelj može u bilo kojem trenutku tijekom postupka javne nabave</w:t>
      </w:r>
      <w:r w:rsidRPr="00FE29F2">
        <w:rPr>
          <w:rFonts w:ascii="Century Gothic" w:hAnsi="Century Gothic" w:cs="Times New Roman"/>
        </w:rPr>
        <w:t>,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 hrvatski jezik) ili putem EOJN RH. Ako se pristup bazama podataka obavlja putem EOJN RH, isti generira izvještaj s podacima u vezi s ažuriranim popratnim dokumentima.</w:t>
      </w:r>
    </w:p>
    <w:p w14:paraId="61DE1098" w14:textId="65FF5D0D" w:rsidR="00C155A4" w:rsidRPr="00FE29F2" w:rsidRDefault="00C155A4" w:rsidP="00C155A4">
      <w:pPr>
        <w:jc w:val="both"/>
        <w:rPr>
          <w:rFonts w:ascii="Century Gothic" w:hAnsi="Century Gothic" w:cs="Times New Roman"/>
        </w:rPr>
      </w:pPr>
      <w:r w:rsidRPr="00FE29F2">
        <w:rPr>
          <w:rFonts w:ascii="Century Gothic" w:hAnsi="Century Gothic" w:cs="Times New Roman"/>
        </w:rPr>
        <w:t>Sukladno</w:t>
      </w:r>
      <w:r w:rsidR="00750C4B" w:rsidRPr="00FE29F2">
        <w:rPr>
          <w:rFonts w:ascii="Century Gothic" w:hAnsi="Century Gothic" w:cs="Times New Roman"/>
        </w:rPr>
        <w:t xml:space="preserve"> čl. 71., 262., 264. i 265. ZJN 2016</w:t>
      </w:r>
      <w:r w:rsidRPr="00FE29F2">
        <w:rPr>
          <w:rFonts w:ascii="Century Gothic" w:hAnsi="Century Gothic" w:cs="Times New Roman"/>
        </w:rPr>
        <w:t xml:space="preserve"> putem EOJN RH omogućen je dohvat dokaza iz registara i evidencija RH.</w:t>
      </w:r>
    </w:p>
    <w:p w14:paraId="1D8A291D" w14:textId="1F2F8272" w:rsidR="00C155A4" w:rsidRPr="00FE29F2" w:rsidRDefault="00C155A4" w:rsidP="00C155A4">
      <w:pPr>
        <w:jc w:val="both"/>
        <w:rPr>
          <w:rFonts w:ascii="Century Gothic" w:hAnsi="Century Gothic" w:cs="Times New Roman"/>
        </w:rPr>
      </w:pPr>
      <w:r w:rsidRPr="00FE29F2">
        <w:rPr>
          <w:rFonts w:ascii="Century Gothic" w:hAnsi="Century Gothic" w:cs="Times New Roman"/>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w:t>
      </w:r>
    </w:p>
    <w:p w14:paraId="016B3ED5" w14:textId="77777777" w:rsidR="005805FD" w:rsidRDefault="005805FD" w:rsidP="00866734">
      <w:pPr>
        <w:keepNext/>
        <w:keepLines/>
        <w:spacing w:after="0" w:line="240" w:lineRule="auto"/>
        <w:outlineLvl w:val="1"/>
        <w:rPr>
          <w:rFonts w:ascii="Century Gothic" w:eastAsia="SimSun" w:hAnsi="Century Gothic" w:cs="Times New Roman"/>
          <w:b/>
          <w:color w:val="000000"/>
          <w:lang w:eastAsia="zh-CN"/>
        </w:rPr>
      </w:pPr>
    </w:p>
    <w:p w14:paraId="352D231F" w14:textId="24202D0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8" w:name="_Toc154049104"/>
      <w:r w:rsidRPr="00FE29F2">
        <w:rPr>
          <w:rFonts w:ascii="Century Gothic" w:eastAsia="SimSun" w:hAnsi="Century Gothic" w:cs="Times New Roman"/>
          <w:b/>
          <w:color w:val="000000"/>
          <w:lang w:eastAsia="zh-CN"/>
        </w:rPr>
        <w:t>6.PODACI O PONUDI</w:t>
      </w:r>
      <w:bookmarkEnd w:id="104"/>
      <w:bookmarkEnd w:id="108"/>
    </w:p>
    <w:p w14:paraId="1FA92A1D" w14:textId="0A561F1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je izjava volje ponuditelja u pisanom obliku da će izvršiti radove u skladu s uvjetima i zahtjevima iz Dokumentacije o nabavi.</w:t>
      </w:r>
    </w:p>
    <w:p w14:paraId="6AD221B7" w14:textId="77777777" w:rsidR="00442894" w:rsidRPr="00FE29F2" w:rsidRDefault="00442894" w:rsidP="00866734">
      <w:pPr>
        <w:spacing w:after="0" w:line="240" w:lineRule="auto"/>
        <w:jc w:val="both"/>
        <w:rPr>
          <w:rFonts w:ascii="Century Gothic" w:eastAsia="SimSun" w:hAnsi="Century Gothic" w:cs="Times New Roman"/>
          <w:color w:val="000000"/>
          <w:lang w:eastAsia="zh-CN"/>
        </w:rPr>
      </w:pPr>
    </w:p>
    <w:p w14:paraId="3C7DAAC0" w14:textId="13E59D59" w:rsidR="00442894" w:rsidRPr="00FE29F2" w:rsidRDefault="0044289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izradi ponude ponuditelj se mora pridržavati zahtjeva i uvjeta iz dokumentacije o nabavi te ne smije mijenjati ni nadopunjavati tekst dokumentacije o nabavi.</w:t>
      </w:r>
    </w:p>
    <w:p w14:paraId="37C169C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2050AC9"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9" w:name="_Toc482780310"/>
      <w:bookmarkStart w:id="110" w:name="_Toc154049105"/>
      <w:r w:rsidRPr="00FE29F2">
        <w:rPr>
          <w:rFonts w:ascii="Century Gothic" w:eastAsia="SimSun" w:hAnsi="Century Gothic" w:cs="Times New Roman"/>
          <w:b/>
          <w:color w:val="000000"/>
          <w:lang w:eastAsia="zh-CN"/>
        </w:rPr>
        <w:t>6.1.SADRŽAJ I NAČIN IZRADE PONUDE</w:t>
      </w:r>
      <w:bookmarkEnd w:id="109"/>
      <w:bookmarkEnd w:id="110"/>
    </w:p>
    <w:p w14:paraId="667B79AA" w14:textId="0D44733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se, sukladno članku 280. ZJN 2016, pri izradi ponude mora pridržavati zahtjeva i uvjeta Dokumentacije o nabavi.</w:t>
      </w:r>
    </w:p>
    <w:p w14:paraId="4D86DF1E" w14:textId="77777777" w:rsidR="005805FD" w:rsidRPr="00FE29F2" w:rsidRDefault="005805FD" w:rsidP="00866734">
      <w:pPr>
        <w:spacing w:after="0" w:line="240" w:lineRule="auto"/>
        <w:jc w:val="both"/>
        <w:rPr>
          <w:rFonts w:ascii="Century Gothic" w:eastAsia="SimSun" w:hAnsi="Century Gothic" w:cs="Times New Roman"/>
          <w:color w:val="000000"/>
          <w:lang w:eastAsia="zh-CN"/>
        </w:rPr>
      </w:pPr>
    </w:p>
    <w:p w14:paraId="1080520C" w14:textId="16058F34" w:rsidR="00866734" w:rsidRPr="00FE29F2" w:rsidRDefault="00866734" w:rsidP="00866734">
      <w:pPr>
        <w:spacing w:after="0"/>
        <w:rPr>
          <w:rFonts w:ascii="Century Gothic" w:eastAsia="SimSun" w:hAnsi="Century Gothic" w:cs="Times New Roman"/>
          <w:b/>
          <w:color w:val="000000"/>
          <w:lang w:eastAsia="zh-CN"/>
        </w:rPr>
      </w:pPr>
      <w:bookmarkStart w:id="111" w:name="_Toc495254153"/>
      <w:bookmarkStart w:id="112" w:name="_Toc497115622"/>
      <w:bookmarkStart w:id="113" w:name="_Toc501369156"/>
      <w:bookmarkStart w:id="114" w:name="_Toc504118928"/>
      <w:r w:rsidRPr="00FE29F2">
        <w:rPr>
          <w:rFonts w:ascii="Century Gothic" w:eastAsia="SimSun" w:hAnsi="Century Gothic" w:cs="Times New Roman"/>
          <w:b/>
          <w:color w:val="000000"/>
          <w:lang w:eastAsia="zh-CN"/>
        </w:rPr>
        <w:t>6.1.1.Sadržaj ponude:</w:t>
      </w:r>
      <w:bookmarkEnd w:id="111"/>
      <w:bookmarkEnd w:id="112"/>
      <w:bookmarkEnd w:id="113"/>
      <w:bookmarkEnd w:id="114"/>
    </w:p>
    <w:p w14:paraId="25D85813" w14:textId="77777777" w:rsidR="00866734" w:rsidRPr="00FE29F2" w:rsidRDefault="00866734" w:rsidP="008D5021">
      <w:pPr>
        <w:numPr>
          <w:ilvl w:val="0"/>
          <w:numId w:val="9"/>
        </w:numPr>
        <w:spacing w:after="0" w:line="240" w:lineRule="auto"/>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Uvez ponude kreiran putem EOJN RH</w:t>
      </w:r>
    </w:p>
    <w:p w14:paraId="249554DD" w14:textId="109FE56D" w:rsidR="007D23F3" w:rsidRPr="00FE29F2" w:rsidRDefault="007D23F3"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 e</w:t>
      </w:r>
      <w:r w:rsidR="00C8618B"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 xml:space="preserve">ESPD obrazac </w:t>
      </w:r>
      <w:r w:rsidRPr="00FE29F2">
        <w:rPr>
          <w:rFonts w:ascii="Century Gothic" w:eastAsia="SimSun" w:hAnsi="Century Gothic" w:cs="Times New Roman"/>
          <w:b/>
          <w:color w:val="000000"/>
          <w:lang w:eastAsia="zh-CN"/>
        </w:rPr>
        <w:t>za Ponuditelja</w:t>
      </w:r>
      <w:r w:rsidRPr="00FE29F2">
        <w:rPr>
          <w:rFonts w:ascii="Century Gothic" w:eastAsia="SimSun" w:hAnsi="Century Gothic" w:cs="Times New Roman"/>
          <w:color w:val="000000"/>
          <w:lang w:eastAsia="zh-CN"/>
        </w:rPr>
        <w:t xml:space="preserve">, a u slučaju Zajednice gospodarskih subjekata </w:t>
      </w:r>
      <w:r w:rsidRPr="00FE29F2">
        <w:rPr>
          <w:rFonts w:ascii="Century Gothic" w:eastAsia="SimSun" w:hAnsi="Century Gothic" w:cs="Times New Roman"/>
          <w:b/>
          <w:color w:val="000000"/>
          <w:lang w:eastAsia="zh-CN"/>
        </w:rPr>
        <w:t>za svakog pojedinog člana Zajednice</w:t>
      </w:r>
    </w:p>
    <w:p w14:paraId="0FE575FC" w14:textId="0339F89F" w:rsidR="007D23F3" w:rsidRPr="00FE29F2" w:rsidRDefault="007D23F3"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Popunjeni e</w:t>
      </w:r>
      <w:r w:rsidR="00C8618B"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 xml:space="preserve">ESPD obrazac </w:t>
      </w:r>
      <w:r w:rsidRPr="00FE29F2">
        <w:rPr>
          <w:rFonts w:ascii="Century Gothic" w:eastAsia="SimSun" w:hAnsi="Century Gothic" w:cs="Times New Roman"/>
          <w:b/>
          <w:color w:val="000000"/>
          <w:lang w:eastAsia="zh-CN"/>
        </w:rPr>
        <w:t>za svakog Podugovaratelja i za svaki gospodarski subjekt na čiju se sposobnost oslanja Ponuditelj ili Zajednica gospodarskih subjekata</w:t>
      </w:r>
      <w:r w:rsidRPr="00FE29F2">
        <w:rPr>
          <w:rFonts w:ascii="Century Gothic" w:eastAsia="SimSun" w:hAnsi="Century Gothic" w:cs="Times New Roman"/>
          <w:color w:val="000000"/>
          <w:lang w:eastAsia="zh-CN"/>
        </w:rPr>
        <w:t xml:space="preserve"> sukladno dokumentaciji o nabavi </w:t>
      </w:r>
    </w:p>
    <w:p w14:paraId="58161B1F" w14:textId="52DA130E" w:rsidR="00866734" w:rsidRPr="00FE29F2" w:rsidRDefault="00866734" w:rsidP="008D5021">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Popunjeni troškovnik u .</w:t>
      </w:r>
      <w:proofErr w:type="spellStart"/>
      <w:r w:rsidRPr="00FE29F2">
        <w:rPr>
          <w:rFonts w:ascii="Century Gothic" w:eastAsia="SimSun" w:hAnsi="Century Gothic" w:cs="Times New Roman"/>
          <w:color w:val="000000"/>
          <w:lang w:eastAsia="zh-CN"/>
        </w:rPr>
        <w:t>xls</w:t>
      </w:r>
      <w:proofErr w:type="spellEnd"/>
      <w:r w:rsidR="00F20492" w:rsidRPr="00FE29F2">
        <w:rPr>
          <w:rFonts w:ascii="Century Gothic" w:eastAsia="SimSun" w:hAnsi="Century Gothic" w:cs="Times New Roman"/>
          <w:color w:val="000000"/>
          <w:lang w:eastAsia="zh-CN"/>
        </w:rPr>
        <w:t xml:space="preserve"> f</w:t>
      </w:r>
      <w:r w:rsidRPr="00FE29F2">
        <w:rPr>
          <w:rFonts w:ascii="Century Gothic" w:eastAsia="SimSun" w:hAnsi="Century Gothic" w:cs="Times New Roman"/>
          <w:color w:val="000000"/>
          <w:lang w:eastAsia="zh-CN"/>
        </w:rPr>
        <w:t>ormatu</w:t>
      </w:r>
    </w:p>
    <w:p w14:paraId="631B6361" w14:textId="58985B16" w:rsidR="00866734" w:rsidRPr="00FE29F2" w:rsidRDefault="00866734"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ozbiljnost ponude (</w:t>
      </w:r>
      <w:r w:rsidR="007D23F3" w:rsidRPr="00FE29F2">
        <w:rPr>
          <w:rFonts w:ascii="Century Gothic" w:eastAsia="SimSun" w:hAnsi="Century Gothic" w:cs="Times New Roman"/>
          <w:color w:val="000000"/>
          <w:lang w:eastAsia="zh-CN"/>
        </w:rPr>
        <w:t xml:space="preserve">u obliku </w:t>
      </w:r>
      <w:r w:rsidR="00283555" w:rsidRPr="00283555">
        <w:rPr>
          <w:rFonts w:ascii="Century Gothic" w:eastAsia="SimSun" w:hAnsi="Century Gothic" w:cs="Times New Roman"/>
          <w:color w:val="000000"/>
          <w:lang w:eastAsia="zh-CN"/>
        </w:rPr>
        <w:t xml:space="preserve">bankarske garancije ili zadužnice ili bjanko zadužnice </w:t>
      </w:r>
      <w:r w:rsidRPr="00FE29F2">
        <w:rPr>
          <w:rFonts w:ascii="Century Gothic" w:eastAsia="SimSun" w:hAnsi="Century Gothic" w:cs="Times New Roman"/>
          <w:color w:val="000000"/>
          <w:lang w:eastAsia="zh-CN"/>
        </w:rPr>
        <w:t>dostavlja se odvojeno u papirnatom obliku, a u slučaju uplate novčanog pologa, dokaz o istom prilaže se u elektroničkoj ponudi)</w:t>
      </w:r>
      <w:r w:rsidR="00C92495" w:rsidRPr="00FE29F2">
        <w:rPr>
          <w:rFonts w:ascii="Century Gothic" w:eastAsia="SimSun" w:hAnsi="Century Gothic" w:cs="Times New Roman"/>
          <w:color w:val="000000"/>
          <w:lang w:eastAsia="zh-CN"/>
        </w:rPr>
        <w:t>.</w:t>
      </w:r>
    </w:p>
    <w:p w14:paraId="6DA49DE2" w14:textId="56BB1B96" w:rsidR="00585C49" w:rsidRPr="00FE29F2" w:rsidRDefault="00585C49" w:rsidP="00585C49">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Životopis za Stručnjaka – kriterij ENP  (dostavlja se sukladno točki 6.6.2. </w:t>
      </w:r>
    </w:p>
    <w:p w14:paraId="5F49D83E" w14:textId="201AE279" w:rsidR="00585C49" w:rsidRPr="00FE29F2" w:rsidRDefault="00585C49" w:rsidP="00585C49">
      <w:pPr>
        <w:spacing w:after="0" w:line="240" w:lineRule="auto"/>
        <w:ind w:left="296" w:firstLine="70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ove Dokumentacije o nabavi - Prilog 3.).</w:t>
      </w:r>
    </w:p>
    <w:p w14:paraId="20BA74B9" w14:textId="325E3EB0" w:rsidR="00866734" w:rsidRPr="00FE29F2" w:rsidRDefault="00866734" w:rsidP="00585C49">
      <w:pPr>
        <w:spacing w:after="0" w:line="240" w:lineRule="auto"/>
        <w:contextualSpacing/>
        <w:jc w:val="both"/>
        <w:rPr>
          <w:rFonts w:ascii="Century Gothic" w:eastAsia="SimSun" w:hAnsi="Century Gothic" w:cs="Times New Roman"/>
          <w:color w:val="000000"/>
          <w:lang w:eastAsia="zh-CN"/>
        </w:rPr>
      </w:pPr>
    </w:p>
    <w:p w14:paraId="2C1C948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Ponuda se u ovom postupku javne nabave dostavlja isključivo elektroničkim sredstvima komunikacije osim dijelova ponude koji se ne mogu dostaviti elektroničkim putem (npr. jamstvo za ozbiljnost ponude).</w:t>
      </w:r>
    </w:p>
    <w:p w14:paraId="42A253B1" w14:textId="77777777" w:rsidR="00AF53EF" w:rsidRPr="00FE29F2" w:rsidRDefault="00AF53EF" w:rsidP="00866734">
      <w:pPr>
        <w:spacing w:after="0" w:line="240" w:lineRule="auto"/>
        <w:jc w:val="both"/>
        <w:rPr>
          <w:rFonts w:ascii="Century Gothic" w:eastAsia="SimSun" w:hAnsi="Century Gothic" w:cs="Times New Roman"/>
          <w:b/>
          <w:color w:val="000000"/>
          <w:lang w:eastAsia="zh-CN"/>
        </w:rPr>
      </w:pPr>
    </w:p>
    <w:p w14:paraId="64AB71B3" w14:textId="0559F141"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A656A">
        <w:rPr>
          <w:rFonts w:ascii="Century Gothic" w:eastAsia="SimSun" w:hAnsi="Century Gothic" w:cs="Times New Roman"/>
          <w:b/>
          <w:lang w:eastAsia="zh-CN"/>
        </w:rPr>
        <w:t xml:space="preserve">Ponuditelji mogu dostaviti tražene informacije </w:t>
      </w:r>
      <w:r w:rsidR="00401C77" w:rsidRPr="00FA656A">
        <w:rPr>
          <w:rFonts w:ascii="Century Gothic" w:eastAsia="SimSun" w:hAnsi="Century Gothic" w:cs="Times New Roman"/>
          <w:b/>
          <w:lang w:eastAsia="zh-CN"/>
        </w:rPr>
        <w:t>na priložen</w:t>
      </w:r>
      <w:r w:rsidR="00197424" w:rsidRPr="00FA656A">
        <w:rPr>
          <w:rFonts w:ascii="Century Gothic" w:eastAsia="SimSun" w:hAnsi="Century Gothic" w:cs="Times New Roman"/>
          <w:b/>
          <w:lang w:eastAsia="zh-CN"/>
        </w:rPr>
        <w:t>i</w:t>
      </w:r>
      <w:r w:rsidR="00401C77" w:rsidRPr="00FA656A">
        <w:rPr>
          <w:rFonts w:ascii="Century Gothic" w:eastAsia="SimSun" w:hAnsi="Century Gothic" w:cs="Times New Roman"/>
          <w:b/>
          <w:lang w:eastAsia="zh-CN"/>
        </w:rPr>
        <w:t xml:space="preserve">m obrascima ili </w:t>
      </w:r>
      <w:r w:rsidRPr="00FA656A">
        <w:rPr>
          <w:rFonts w:ascii="Century Gothic" w:eastAsia="SimSun" w:hAnsi="Century Gothic" w:cs="Times New Roman"/>
          <w:b/>
          <w:lang w:eastAsia="zh-CN"/>
        </w:rPr>
        <w:t xml:space="preserve">na vlastitim </w:t>
      </w:r>
      <w:r w:rsidRPr="00FE29F2">
        <w:rPr>
          <w:rFonts w:ascii="Century Gothic" w:eastAsia="SimSun" w:hAnsi="Century Gothic" w:cs="Times New Roman"/>
          <w:b/>
          <w:color w:val="000000"/>
          <w:lang w:eastAsia="zh-CN"/>
        </w:rPr>
        <w:t>obrascima koji sadržajno odgov</w:t>
      </w:r>
      <w:r w:rsidR="008911DD" w:rsidRPr="00FE29F2">
        <w:rPr>
          <w:rFonts w:ascii="Century Gothic" w:eastAsia="SimSun" w:hAnsi="Century Gothic" w:cs="Times New Roman"/>
          <w:b/>
          <w:color w:val="000000"/>
          <w:lang w:eastAsia="zh-CN"/>
        </w:rPr>
        <w:t xml:space="preserve">araju navedenom </w:t>
      </w:r>
      <w:r w:rsidR="00401C77" w:rsidRPr="00FE29F2">
        <w:rPr>
          <w:rFonts w:ascii="Century Gothic" w:eastAsia="SimSun" w:hAnsi="Century Gothic" w:cs="Times New Roman"/>
          <w:b/>
          <w:color w:val="000000"/>
          <w:lang w:eastAsia="zh-CN"/>
        </w:rPr>
        <w:t xml:space="preserve">u </w:t>
      </w:r>
      <w:r w:rsidR="00585C49" w:rsidRPr="00FE29F2">
        <w:rPr>
          <w:rFonts w:ascii="Century Gothic" w:eastAsia="SimSun" w:hAnsi="Century Gothic" w:cs="Times New Roman"/>
          <w:b/>
          <w:color w:val="000000"/>
          <w:lang w:eastAsia="zh-CN"/>
        </w:rPr>
        <w:t>Pril</w:t>
      </w:r>
      <w:r w:rsidR="00401C77" w:rsidRPr="00FE29F2">
        <w:rPr>
          <w:rFonts w:ascii="Century Gothic" w:eastAsia="SimSun" w:hAnsi="Century Gothic" w:cs="Times New Roman"/>
          <w:b/>
          <w:color w:val="000000"/>
          <w:lang w:eastAsia="zh-CN"/>
        </w:rPr>
        <w:t>ogu 1</w:t>
      </w:r>
      <w:r w:rsidR="00585C49" w:rsidRPr="00FE29F2">
        <w:rPr>
          <w:rFonts w:ascii="Century Gothic" w:eastAsia="SimSun" w:hAnsi="Century Gothic" w:cs="Times New Roman"/>
          <w:b/>
          <w:color w:val="000000"/>
          <w:lang w:eastAsia="zh-CN"/>
        </w:rPr>
        <w:t>.</w:t>
      </w:r>
      <w:r w:rsidR="00401C77" w:rsidRPr="00FE29F2">
        <w:rPr>
          <w:rFonts w:ascii="Century Gothic" w:eastAsia="SimSun" w:hAnsi="Century Gothic" w:cs="Times New Roman"/>
          <w:b/>
          <w:color w:val="000000"/>
          <w:lang w:eastAsia="zh-CN"/>
        </w:rPr>
        <w:t>, Prilogu 2. ili Prilogu 3.</w:t>
      </w:r>
    </w:p>
    <w:p w14:paraId="4E8B078A" w14:textId="77777777" w:rsidR="002F5255" w:rsidRPr="00FE29F2" w:rsidRDefault="002F5255" w:rsidP="008F5EFD">
      <w:pPr>
        <w:spacing w:after="0" w:line="240" w:lineRule="auto"/>
        <w:jc w:val="both"/>
        <w:rPr>
          <w:rFonts w:ascii="Century Gothic" w:hAnsi="Century Gothic" w:cs="Times New Roman"/>
        </w:rPr>
      </w:pPr>
    </w:p>
    <w:p w14:paraId="0D236F24" w14:textId="66FE8D99" w:rsidR="008F5EFD" w:rsidRPr="00FE29F2" w:rsidRDefault="008F5EFD" w:rsidP="008F5EFD">
      <w:pPr>
        <w:spacing w:after="0" w:line="240" w:lineRule="auto"/>
        <w:jc w:val="both"/>
        <w:rPr>
          <w:rFonts w:ascii="Century Gothic" w:hAnsi="Century Gothic" w:cs="Times New Roman"/>
        </w:rPr>
      </w:pPr>
      <w:r w:rsidRPr="00FE29F2">
        <w:rPr>
          <w:rFonts w:ascii="Century Gothic" w:hAnsi="Century Gothic" w:cs="Times New Roman"/>
        </w:rPr>
        <w:t>Ukoliko gospodarski subjekt nije u sustavu PDV-a ili je predmet nabave oslobođen PDV-a, tada se na Ponudbenom listu na mjestu predviđenom za upis cijene ponude s PDV-om upisuje isti iznos koji je upisan na mjestu predviđenom za upis cijene bez PDV-a, a mjesto za upis iznosa PDV-a ostavlja se prazno</w:t>
      </w:r>
      <w:r w:rsidR="00290BAB" w:rsidRPr="00FE29F2">
        <w:rPr>
          <w:rFonts w:ascii="Century Gothic" w:hAnsi="Century Gothic" w:cs="Times New Roman"/>
        </w:rPr>
        <w:t>.</w:t>
      </w:r>
    </w:p>
    <w:p w14:paraId="3A763D77" w14:textId="77777777" w:rsidR="00BD7262" w:rsidRPr="00FE29F2" w:rsidRDefault="00BD7262" w:rsidP="00866734">
      <w:pPr>
        <w:spacing w:after="0" w:line="240" w:lineRule="auto"/>
        <w:jc w:val="both"/>
        <w:rPr>
          <w:rFonts w:ascii="Century Gothic" w:eastAsia="SimSun" w:hAnsi="Century Gothic" w:cs="Times New Roman"/>
          <w:b/>
          <w:color w:val="000000"/>
          <w:lang w:eastAsia="zh-CN"/>
        </w:rPr>
      </w:pPr>
    </w:p>
    <w:p w14:paraId="4947BE63" w14:textId="77777777" w:rsidR="00866734" w:rsidRPr="00FE29F2" w:rsidRDefault="00866734" w:rsidP="00866734">
      <w:pPr>
        <w:spacing w:after="0"/>
        <w:rPr>
          <w:rFonts w:ascii="Century Gothic" w:eastAsia="SimSun" w:hAnsi="Century Gothic" w:cs="Times New Roman"/>
          <w:b/>
          <w:color w:val="000000"/>
          <w:lang w:eastAsia="zh-CN"/>
        </w:rPr>
      </w:pPr>
      <w:bookmarkStart w:id="115" w:name="_Toc495254154"/>
      <w:bookmarkStart w:id="116" w:name="_Toc497115623"/>
      <w:bookmarkStart w:id="117" w:name="_Toc501369157"/>
      <w:bookmarkStart w:id="118" w:name="_Toc504118929"/>
      <w:r w:rsidRPr="00FE29F2">
        <w:rPr>
          <w:rFonts w:ascii="Century Gothic" w:eastAsia="SimSun" w:hAnsi="Century Gothic" w:cs="Times New Roman"/>
          <w:b/>
          <w:color w:val="000000"/>
          <w:lang w:eastAsia="zh-CN"/>
        </w:rPr>
        <w:t>6.1.2.</w:t>
      </w:r>
      <w:r w:rsidRPr="00FE29F2">
        <w:rPr>
          <w:rFonts w:ascii="Century Gothic" w:eastAsia="SimSun" w:hAnsi="Century Gothic" w:cs="Times New Roman"/>
          <w:b/>
          <w:color w:val="000000"/>
          <w:lang w:eastAsia="zh-CN"/>
        </w:rPr>
        <w:tab/>
        <w:t>Način izrade ponude koja se dostavlja elektroničkim sredstvima komunikacije</w:t>
      </w:r>
      <w:bookmarkEnd w:id="115"/>
      <w:bookmarkEnd w:id="116"/>
      <w:bookmarkEnd w:id="117"/>
      <w:bookmarkEnd w:id="118"/>
    </w:p>
    <w:p w14:paraId="605FBF3E" w14:textId="4E098DA6" w:rsidR="00866734"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Ponuditelj je obvezan izraditi ponudu u formatu dokumenta koji je odredio naručitelj u ovoj Dokumentaciji o nabavi. Za dokumente za koje Naručitelj nije odredio format dokumenta, ponuditelj je obvezan ponudu izraditi u formatu koji je opće</w:t>
      </w:r>
      <w:r w:rsidR="00B42590" w:rsidRPr="00FE29F2">
        <w:rPr>
          <w:rFonts w:ascii="Century Gothic" w:eastAsia="Times New Roman" w:hAnsi="Century Gothic" w:cs="Times New Roman"/>
          <w:color w:val="000000"/>
          <w:lang w:eastAsia="zh-CN"/>
        </w:rPr>
        <w:t xml:space="preserve"> </w:t>
      </w:r>
      <w:r w:rsidRPr="00FE29F2">
        <w:rPr>
          <w:rFonts w:ascii="Century Gothic" w:eastAsia="Times New Roman" w:hAnsi="Century Gothic" w:cs="Times New Roman"/>
          <w:color w:val="000000"/>
          <w:lang w:eastAsia="zh-CN"/>
        </w:rPr>
        <w:t>dostupan i nije diskriminirajući.</w:t>
      </w:r>
    </w:p>
    <w:p w14:paraId="5438A136" w14:textId="77777777" w:rsidR="00866734"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p>
    <w:p w14:paraId="146B1F69" w14:textId="4157449B" w:rsidR="00401C77" w:rsidRDefault="00866734" w:rsidP="00866734">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w:t>
      </w:r>
    </w:p>
    <w:p w14:paraId="4BEFD33D" w14:textId="77777777" w:rsidR="00843CE1" w:rsidRPr="00FE29F2" w:rsidRDefault="00843CE1" w:rsidP="00866734">
      <w:pPr>
        <w:spacing w:after="0" w:line="240" w:lineRule="auto"/>
        <w:jc w:val="both"/>
        <w:textAlignment w:val="baseline"/>
        <w:rPr>
          <w:rFonts w:ascii="Century Gothic" w:eastAsia="Times New Roman" w:hAnsi="Century Gothic" w:cs="Times New Roman"/>
          <w:color w:val="000000"/>
          <w:lang w:eastAsia="zh-CN"/>
        </w:rPr>
      </w:pPr>
    </w:p>
    <w:p w14:paraId="1B8D7FD8" w14:textId="349A097F" w:rsidR="00866734" w:rsidRPr="00FE29F2" w:rsidRDefault="00866734" w:rsidP="00866734">
      <w:pPr>
        <w:spacing w:after="0" w:line="240" w:lineRule="auto"/>
        <w:jc w:val="both"/>
        <w:textAlignment w:val="baseline"/>
        <w:rPr>
          <w:rFonts w:ascii="Century Gothic" w:eastAsia="Times New Roman" w:hAnsi="Century Gothic" w:cs="Times New Roman"/>
          <w:b/>
          <w:color w:val="000000"/>
          <w:lang w:eastAsia="zh-CN"/>
        </w:rPr>
      </w:pPr>
      <w:r w:rsidRPr="00FE29F2">
        <w:rPr>
          <w:rFonts w:ascii="Century Gothic" w:eastAsia="Times New Roman" w:hAnsi="Century Gothic" w:cs="Times New Roman"/>
          <w:b/>
          <w:color w:val="000000"/>
          <w:lang w:eastAsia="zh-CN"/>
        </w:rPr>
        <w:t>Ako se dijelovi ponude dostavljaju sredstvima komunikacije koja nisu elektronička, ponuditelj mora u ponudi navesti koji dijelovi se tako dostavljaju.</w:t>
      </w:r>
    </w:p>
    <w:p w14:paraId="5BA154BD" w14:textId="324EBA74" w:rsidR="008F5EFD" w:rsidRPr="00FE29F2" w:rsidRDefault="008F5EFD" w:rsidP="008F5EFD">
      <w:pPr>
        <w:spacing w:after="0" w:line="240" w:lineRule="auto"/>
        <w:jc w:val="both"/>
        <w:textAlignment w:val="baseline"/>
        <w:rPr>
          <w:rFonts w:ascii="Century Gothic" w:eastAsia="Times New Roman" w:hAnsi="Century Gothic" w:cs="Times New Roman"/>
          <w:b/>
          <w:color w:val="000000"/>
          <w:lang w:eastAsia="zh-CN"/>
        </w:rPr>
      </w:pPr>
      <w:r w:rsidRPr="00FE29F2">
        <w:rPr>
          <w:rFonts w:ascii="Century Gothic" w:eastAsia="Times New Roman" w:hAnsi="Century Gothic" w:cs="Times New Roman"/>
          <w:b/>
          <w:color w:val="000000"/>
          <w:lang w:eastAsia="zh-CN"/>
        </w:rPr>
        <w:t xml:space="preserve">Sukladno </w:t>
      </w:r>
      <w:r w:rsidR="00CD6240">
        <w:rPr>
          <w:rFonts w:ascii="Century Gothic" w:eastAsia="Times New Roman" w:hAnsi="Century Gothic" w:cs="Times New Roman"/>
          <w:b/>
          <w:color w:val="000000"/>
          <w:lang w:eastAsia="zh-CN"/>
        </w:rPr>
        <w:t>članku</w:t>
      </w:r>
      <w:r w:rsidRPr="00FE29F2">
        <w:rPr>
          <w:rFonts w:ascii="Century Gothic" w:eastAsia="Times New Roman" w:hAnsi="Century Gothic" w:cs="Times New Roman"/>
          <w:b/>
          <w:color w:val="000000"/>
          <w:lang w:eastAsia="zh-CN"/>
        </w:rPr>
        <w:t xml:space="preserve"> 280. stavak 10. smatra se da ponuda dostavljena elektroničkim sredstvima komunikacije putem EOJN RH obvezuje ponuditelja u roku valjanosti ponude neovisno o tome je li potpisana ili nije te naručitelj ne smije odbiti takvu ponudu samo zbog toga razloga.</w:t>
      </w:r>
    </w:p>
    <w:p w14:paraId="573CCB19" w14:textId="77777777" w:rsidR="008F5EFD" w:rsidRPr="00FE29F2" w:rsidRDefault="008F5EFD" w:rsidP="008F5EFD">
      <w:pPr>
        <w:spacing w:after="0" w:line="240" w:lineRule="auto"/>
        <w:jc w:val="both"/>
        <w:textAlignment w:val="baseline"/>
        <w:rPr>
          <w:rFonts w:ascii="Century Gothic" w:eastAsia="Times New Roman" w:hAnsi="Century Gothic" w:cs="Times New Roman"/>
          <w:b/>
          <w:color w:val="000000"/>
          <w:lang w:eastAsia="zh-CN"/>
        </w:rPr>
      </w:pPr>
    </w:p>
    <w:p w14:paraId="250DCB29" w14:textId="41E81584" w:rsidR="008F5EFD" w:rsidRPr="00FE29F2" w:rsidRDefault="008F5EFD" w:rsidP="008F5EFD">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Detaljne upute vezano za elektroničku dostavu ponuda dostupne su na stranicama Elektroničkog oglasnika javne nabave, na adresi </w:t>
      </w:r>
      <w:hyperlink r:id="rId16" w:history="1">
        <w:r w:rsidR="00290BAB" w:rsidRPr="00FE29F2">
          <w:rPr>
            <w:rStyle w:val="Hiperveza"/>
            <w:rFonts w:ascii="Century Gothic" w:eastAsia="Times New Roman" w:hAnsi="Century Gothic" w:cs="Times New Roman"/>
            <w:lang w:eastAsia="zh-CN"/>
          </w:rPr>
          <w:t>https://eojn.nn.hr/Oglasnik</w:t>
        </w:r>
      </w:hyperlink>
      <w:r w:rsidR="00290BAB" w:rsidRPr="00FE29F2">
        <w:rPr>
          <w:rFonts w:ascii="Century Gothic" w:eastAsia="Times New Roman" w:hAnsi="Century Gothic" w:cs="Times New Roman"/>
          <w:color w:val="000000"/>
          <w:lang w:eastAsia="zh-CN"/>
        </w:rPr>
        <w:t>.</w:t>
      </w:r>
    </w:p>
    <w:p w14:paraId="1E6E322D" w14:textId="77777777" w:rsidR="00866734" w:rsidRPr="00FE29F2" w:rsidRDefault="00866734" w:rsidP="00866734">
      <w:pPr>
        <w:spacing w:after="0"/>
        <w:rPr>
          <w:rFonts w:ascii="Century Gothic" w:eastAsia="SimSun" w:hAnsi="Century Gothic" w:cs="Times New Roman"/>
          <w:b/>
          <w:color w:val="000000"/>
          <w:lang w:eastAsia="zh-CN"/>
        </w:rPr>
      </w:pPr>
      <w:bookmarkStart w:id="119" w:name="_Toc495254155"/>
      <w:bookmarkStart w:id="120" w:name="_Toc497115624"/>
      <w:bookmarkStart w:id="121" w:name="_Toc501369158"/>
      <w:bookmarkStart w:id="122" w:name="_Toc504118930"/>
    </w:p>
    <w:p w14:paraId="04879E60" w14:textId="70E10EDB" w:rsidR="00866734" w:rsidRPr="00FE29F2" w:rsidRDefault="00866734" w:rsidP="00866734">
      <w:pPr>
        <w:spacing w:after="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6.1.3. Način izrade dijelova ponude koji se ne dostavljaju elektroničkim sredstvima komunikacije</w:t>
      </w:r>
      <w:bookmarkEnd w:id="119"/>
      <w:bookmarkEnd w:id="120"/>
      <w:bookmarkEnd w:id="121"/>
      <w:bookmarkEnd w:id="122"/>
    </w:p>
    <w:p w14:paraId="61D37AE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091FBCD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0FE0B73" w14:textId="77777777" w:rsidR="008F5EF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Ponuditelji nemaju pravo mijenjati, ispravljati, dopunjavati ili brisati ili na bilo koji drugi način intervenirati u tekst koji je odredio naručitelj u Dokumentaciji o nabavi. </w:t>
      </w:r>
    </w:p>
    <w:p w14:paraId="247C080B" w14:textId="77777777" w:rsidR="008F5EFD" w:rsidRPr="00FE29F2" w:rsidRDefault="008F5EFD" w:rsidP="00866734">
      <w:pPr>
        <w:spacing w:after="0" w:line="240" w:lineRule="auto"/>
        <w:jc w:val="both"/>
        <w:rPr>
          <w:rFonts w:ascii="Century Gothic" w:eastAsia="SimSun" w:hAnsi="Century Gothic" w:cs="Times New Roman"/>
          <w:color w:val="000000"/>
          <w:lang w:eastAsia="zh-CN"/>
        </w:rPr>
      </w:pPr>
    </w:p>
    <w:p w14:paraId="219BC59E" w14:textId="39A25AA4"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Ispravci u dijelu ponude koja se dostavlja u papirnatom obliku moraju biti izrađeni na način da su vidljivi. Ispravci moraju uz navod datuma ispravka biti potvrđeni potpisom ponuditelja.</w:t>
      </w:r>
    </w:p>
    <w:p w14:paraId="6FF9058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550E2A"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23" w:name="_Toc482780313"/>
      <w:bookmarkStart w:id="124" w:name="_Toc154049106"/>
      <w:r w:rsidRPr="00FE29F2">
        <w:rPr>
          <w:rFonts w:ascii="Century Gothic" w:eastAsia="SimSun" w:hAnsi="Century Gothic" w:cs="Times New Roman"/>
          <w:b/>
          <w:color w:val="000000"/>
          <w:lang w:eastAsia="zh-CN"/>
        </w:rPr>
        <w:t>6.2.NAČIN DOSTAVE PONUDE</w:t>
      </w:r>
      <w:bookmarkEnd w:id="123"/>
      <w:bookmarkEnd w:id="124"/>
    </w:p>
    <w:p w14:paraId="3D0D351A" w14:textId="77777777" w:rsidR="00866734" w:rsidRPr="00FE29F2" w:rsidRDefault="00866734" w:rsidP="00866734">
      <w:pPr>
        <w:spacing w:after="0"/>
        <w:rPr>
          <w:rFonts w:ascii="Century Gothic" w:eastAsia="SimSun" w:hAnsi="Century Gothic" w:cs="Times New Roman"/>
          <w:b/>
          <w:color w:val="000000"/>
          <w:lang w:eastAsia="zh-CN"/>
        </w:rPr>
      </w:pPr>
      <w:bookmarkStart w:id="125" w:name="_Toc482780314"/>
      <w:bookmarkStart w:id="126" w:name="_Toc495254157"/>
      <w:bookmarkStart w:id="127" w:name="_Toc497115626"/>
      <w:bookmarkStart w:id="128" w:name="_Toc501369160"/>
      <w:bookmarkStart w:id="129" w:name="_Toc504118932"/>
      <w:r w:rsidRPr="00FE29F2">
        <w:rPr>
          <w:rFonts w:ascii="Century Gothic" w:eastAsia="SimSun" w:hAnsi="Century Gothic" w:cs="Times New Roman"/>
          <w:b/>
          <w:color w:val="000000"/>
          <w:lang w:eastAsia="zh-CN"/>
        </w:rPr>
        <w:t>6.2.1.</w:t>
      </w:r>
      <w:bookmarkEnd w:id="125"/>
      <w:r w:rsidRPr="00FE29F2">
        <w:rPr>
          <w:rFonts w:ascii="Century Gothic" w:eastAsia="SimSun" w:hAnsi="Century Gothic" w:cs="Times New Roman"/>
          <w:b/>
          <w:color w:val="000000"/>
          <w:lang w:eastAsia="zh-CN"/>
        </w:rPr>
        <w:t>Dostava ponude elektroničkim sredstvima komunikacije</w:t>
      </w:r>
      <w:bookmarkEnd w:id="126"/>
      <w:bookmarkEnd w:id="127"/>
      <w:bookmarkEnd w:id="128"/>
      <w:bookmarkEnd w:id="129"/>
    </w:p>
    <w:p w14:paraId="3EBB0A1A" w14:textId="4FBF046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se dostavlja elektroničkim sredstvima komunikacije putem EOJN RH.</w:t>
      </w:r>
    </w:p>
    <w:p w14:paraId="287F5140" w14:textId="00BA980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Elektronička dostava ponuda provodi se putem EOJN RH-a, vezujući se na elektroničku objavu poziva na nadmetanje te na elektronički pristup Dokumentaciji o nabavi.</w:t>
      </w:r>
    </w:p>
    <w:p w14:paraId="375CDADE" w14:textId="20C9C0AB" w:rsidR="00866734" w:rsidRPr="005D5334" w:rsidRDefault="00866734" w:rsidP="00866734">
      <w:pPr>
        <w:spacing w:after="0" w:line="240" w:lineRule="auto"/>
        <w:jc w:val="both"/>
        <w:rPr>
          <w:rFonts w:ascii="Century Gothic" w:eastAsia="SimSun" w:hAnsi="Century Gothic" w:cs="Times New Roman"/>
          <w:color w:val="000000" w:themeColor="text1"/>
          <w:lang w:eastAsia="zh-CN"/>
        </w:rPr>
      </w:pPr>
    </w:p>
    <w:p w14:paraId="00454F98" w14:textId="0B674883" w:rsidR="00866734" w:rsidRPr="005805FD" w:rsidRDefault="00866734" w:rsidP="006949BD">
      <w:pPr>
        <w:pBdr>
          <w:top w:val="single" w:sz="4" w:space="1" w:color="auto"/>
          <w:left w:val="single" w:sz="4" w:space="4" w:color="auto"/>
          <w:bottom w:val="single" w:sz="4" w:space="1" w:color="auto"/>
          <w:right w:val="single" w:sz="4" w:space="4" w:color="auto"/>
        </w:pBdr>
        <w:spacing w:after="0" w:line="360" w:lineRule="auto"/>
        <w:jc w:val="both"/>
        <w:rPr>
          <w:rFonts w:ascii="Century Gothic" w:eastAsia="SimSun" w:hAnsi="Century Gothic" w:cs="Times New Roman"/>
          <w:b/>
          <w:color w:val="FF0000"/>
          <w:lang w:eastAsia="zh-CN"/>
        </w:rPr>
      </w:pPr>
      <w:r w:rsidRPr="005D5334">
        <w:rPr>
          <w:rFonts w:ascii="Century Gothic" w:eastAsia="SimSun" w:hAnsi="Century Gothic" w:cs="Times New Roman"/>
          <w:b/>
          <w:color w:val="000000" w:themeColor="text1"/>
          <w:lang w:eastAsia="zh-CN"/>
        </w:rPr>
        <w:t xml:space="preserve">Ponuditelj svoju elektroničku ponudu mora dostaviti, predajom u EOJN RH, najkasnije do </w:t>
      </w:r>
      <w:r w:rsidR="005805FD" w:rsidRPr="005805FD">
        <w:rPr>
          <w:rFonts w:ascii="Century Gothic" w:eastAsia="SimSun" w:hAnsi="Century Gothic" w:cs="Times New Roman"/>
          <w:b/>
          <w:color w:val="FF0000"/>
          <w:lang w:eastAsia="zh-CN"/>
        </w:rPr>
        <w:t>__</w:t>
      </w:r>
      <w:r w:rsidR="00467CA1">
        <w:rPr>
          <w:rFonts w:ascii="Century Gothic" w:eastAsia="SimSun" w:hAnsi="Century Gothic" w:cs="Times New Roman"/>
          <w:b/>
          <w:color w:val="FF0000"/>
          <w:lang w:eastAsia="zh-CN"/>
        </w:rPr>
        <w:t>.</w:t>
      </w:r>
      <w:r w:rsidR="006058A5" w:rsidRPr="005805FD">
        <w:rPr>
          <w:rFonts w:ascii="Century Gothic" w:eastAsia="SimSun" w:hAnsi="Century Gothic" w:cs="Times New Roman"/>
          <w:b/>
          <w:color w:val="FF0000"/>
          <w:lang w:eastAsia="zh-CN"/>
        </w:rPr>
        <w:t xml:space="preserve"> </w:t>
      </w:r>
      <w:r w:rsidR="005805FD" w:rsidRPr="005805FD">
        <w:rPr>
          <w:rFonts w:ascii="Century Gothic" w:eastAsia="SimSun" w:hAnsi="Century Gothic" w:cs="Times New Roman"/>
          <w:b/>
          <w:color w:val="FF0000"/>
          <w:lang w:eastAsia="zh-CN"/>
        </w:rPr>
        <w:t>siječnja</w:t>
      </w:r>
      <w:r w:rsidR="00AB53A7" w:rsidRPr="005805FD">
        <w:rPr>
          <w:rFonts w:ascii="Century Gothic" w:eastAsia="SimSun" w:hAnsi="Century Gothic" w:cs="Times New Roman"/>
          <w:b/>
          <w:color w:val="FF0000"/>
          <w:lang w:eastAsia="zh-CN"/>
        </w:rPr>
        <w:t xml:space="preserve"> </w:t>
      </w:r>
      <w:r w:rsidRPr="005805FD">
        <w:rPr>
          <w:rFonts w:ascii="Century Gothic" w:eastAsia="SimSun" w:hAnsi="Century Gothic" w:cs="Times New Roman"/>
          <w:b/>
          <w:color w:val="FF0000"/>
          <w:lang w:eastAsia="zh-CN"/>
        </w:rPr>
        <w:t>20</w:t>
      </w:r>
      <w:r w:rsidR="00437087" w:rsidRPr="005805FD">
        <w:rPr>
          <w:rFonts w:ascii="Century Gothic" w:eastAsia="SimSun" w:hAnsi="Century Gothic" w:cs="Times New Roman"/>
          <w:b/>
          <w:color w:val="FF0000"/>
          <w:lang w:eastAsia="zh-CN"/>
        </w:rPr>
        <w:t>2</w:t>
      </w:r>
      <w:r w:rsidR="005805FD" w:rsidRPr="005805FD">
        <w:rPr>
          <w:rFonts w:ascii="Century Gothic" w:eastAsia="SimSun" w:hAnsi="Century Gothic" w:cs="Times New Roman"/>
          <w:b/>
          <w:color w:val="FF0000"/>
          <w:lang w:eastAsia="zh-CN"/>
        </w:rPr>
        <w:t>4</w:t>
      </w:r>
      <w:r w:rsidRPr="005805FD">
        <w:rPr>
          <w:rFonts w:ascii="Century Gothic" w:eastAsia="SimSun" w:hAnsi="Century Gothic" w:cs="Times New Roman"/>
          <w:b/>
          <w:color w:val="FF0000"/>
          <w:lang w:eastAsia="zh-CN"/>
        </w:rPr>
        <w:t xml:space="preserve">. godine do </w:t>
      </w:r>
      <w:r w:rsidR="00CC6DB8">
        <w:rPr>
          <w:rFonts w:ascii="Century Gothic" w:eastAsia="SimSun" w:hAnsi="Century Gothic" w:cs="Times New Roman"/>
          <w:b/>
          <w:color w:val="FF0000"/>
          <w:lang w:eastAsia="zh-CN"/>
        </w:rPr>
        <w:t>14</w:t>
      </w:r>
      <w:r w:rsidR="006058A5" w:rsidRPr="005805FD">
        <w:rPr>
          <w:rFonts w:ascii="Century Gothic" w:eastAsia="SimSun" w:hAnsi="Century Gothic" w:cs="Times New Roman"/>
          <w:b/>
          <w:color w:val="FF0000"/>
          <w:lang w:eastAsia="zh-CN"/>
        </w:rPr>
        <w:t>:00</w:t>
      </w:r>
      <w:r w:rsidRPr="005805FD">
        <w:rPr>
          <w:rFonts w:ascii="Century Gothic" w:eastAsia="SimSun" w:hAnsi="Century Gothic" w:cs="Times New Roman"/>
          <w:b/>
          <w:color w:val="FF0000"/>
          <w:lang w:eastAsia="zh-CN"/>
        </w:rPr>
        <w:t xml:space="preserve"> sati.</w:t>
      </w:r>
    </w:p>
    <w:p w14:paraId="7E0B1EA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AA961A7" w14:textId="77777777" w:rsidR="003F0A2B"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17" w:history="1">
        <w:r w:rsidRPr="00FE29F2">
          <w:rPr>
            <w:rFonts w:ascii="Century Gothic" w:eastAsia="SimSun" w:hAnsi="Century Gothic" w:cs="Times New Roman"/>
            <w:color w:val="000000"/>
            <w:u w:val="single"/>
            <w:lang w:eastAsia="zh-CN"/>
          </w:rPr>
          <w:t>https://eojn.nn.hr/Oglasnik/</w:t>
        </w:r>
      </w:hyperlink>
      <w:r w:rsidRPr="00FE29F2">
        <w:rPr>
          <w:rFonts w:ascii="Century Gothic" w:eastAsia="SimSun" w:hAnsi="Century Gothic" w:cs="Times New Roman"/>
          <w:color w:val="000000"/>
          <w:lang w:eastAsia="zh-CN"/>
        </w:rPr>
        <w:t xml:space="preserve">. </w:t>
      </w:r>
    </w:p>
    <w:p w14:paraId="0BA31156" w14:textId="5B13941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Prilikom elektroničke dostave ponuda, sva komunikacija, razmjena i pohrana informacija između ponuditelja i Naručitelja obavlja se na način da se očuva integritet podataka i tajnost ponuda. </w:t>
      </w:r>
    </w:p>
    <w:p w14:paraId="09DCC21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50DFE5C" w14:textId="526BD5A3" w:rsidR="00866734" w:rsidRPr="00FE29F2" w:rsidRDefault="00866734" w:rsidP="008F5EF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2B7DB2FC" w14:textId="690EBCB7" w:rsidR="003F0A2B" w:rsidRPr="00FE29F2" w:rsidRDefault="003F0A2B" w:rsidP="008F5EFD">
      <w:pPr>
        <w:spacing w:after="0" w:line="240" w:lineRule="auto"/>
        <w:jc w:val="both"/>
        <w:rPr>
          <w:rFonts w:ascii="Century Gothic" w:eastAsia="SimSun" w:hAnsi="Century Gothic" w:cs="Times New Roman"/>
          <w:color w:val="000000"/>
          <w:lang w:eastAsia="zh-CN"/>
        </w:rPr>
      </w:pPr>
    </w:p>
    <w:p w14:paraId="287DE9CF" w14:textId="77777777" w:rsidR="00866734" w:rsidRPr="00FE29F2" w:rsidRDefault="00866734" w:rsidP="00866734">
      <w:pPr>
        <w:spacing w:after="0"/>
        <w:rPr>
          <w:rFonts w:ascii="Century Gothic" w:eastAsia="SimSun" w:hAnsi="Century Gothic" w:cs="Times New Roman"/>
          <w:b/>
          <w:color w:val="000000"/>
          <w:lang w:eastAsia="zh-CN"/>
        </w:rPr>
      </w:pPr>
      <w:bookmarkStart w:id="130" w:name="_Toc482780315"/>
      <w:bookmarkStart w:id="131" w:name="_Toc495254158"/>
      <w:bookmarkStart w:id="132" w:name="_Toc497115627"/>
      <w:bookmarkStart w:id="133" w:name="_Toc501369161"/>
      <w:bookmarkStart w:id="134" w:name="_Toc504118933"/>
      <w:r w:rsidRPr="00FE29F2">
        <w:rPr>
          <w:rFonts w:ascii="Century Gothic" w:eastAsia="SimSun" w:hAnsi="Century Gothic" w:cs="Times New Roman"/>
          <w:b/>
          <w:color w:val="000000"/>
          <w:lang w:eastAsia="zh-CN"/>
        </w:rPr>
        <w:t xml:space="preserve">6.2.2. Dostava dijela/dijelova ponude </w:t>
      </w:r>
      <w:bookmarkEnd w:id="130"/>
      <w:r w:rsidRPr="00FE29F2">
        <w:rPr>
          <w:rFonts w:ascii="Century Gothic" w:eastAsia="SimSun" w:hAnsi="Century Gothic" w:cs="Times New Roman"/>
          <w:b/>
          <w:color w:val="000000"/>
          <w:lang w:eastAsia="zh-CN"/>
        </w:rPr>
        <w:t>sredstvima koja nisu elektronička</w:t>
      </w:r>
      <w:bookmarkEnd w:id="131"/>
      <w:bookmarkEnd w:id="132"/>
      <w:bookmarkEnd w:id="133"/>
      <w:bookmarkEnd w:id="134"/>
    </w:p>
    <w:p w14:paraId="017F7DA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1304F04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83720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Također, ponuditelji u papirnatom obliku, u roku za dostavu ponuda, dostavljaju dokumente drugih tijela ili subjekata koji su važeći samo u izvorniku, poput </w:t>
      </w:r>
      <w:r w:rsidRPr="00FE29F2">
        <w:rPr>
          <w:rFonts w:ascii="Century Gothic" w:eastAsia="SimSun" w:hAnsi="Century Gothic" w:cs="Times New Roman"/>
          <w:b/>
          <w:i/>
          <w:color w:val="000000"/>
          <w:lang w:eastAsia="zh-CN"/>
        </w:rPr>
        <w:t>traženog jamstva za ozbiljnost ponude</w:t>
      </w:r>
      <w:r w:rsidRPr="00FE29F2">
        <w:rPr>
          <w:rFonts w:ascii="Century Gothic" w:eastAsia="SimSun" w:hAnsi="Century Gothic" w:cs="Times New Roman"/>
          <w:color w:val="000000"/>
          <w:lang w:eastAsia="zh-CN"/>
        </w:rPr>
        <w:t>.</w:t>
      </w:r>
    </w:p>
    <w:p w14:paraId="30BA0A1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20DAA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4372415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1428C3E" w14:textId="5791577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Zatvorenu omotnicu s dijelom/dijelovima ponude ponuditelj predaje neposredno ili preporučenom poštanskom pošiljkom na adresu Naručitelja, a na prednjoj strani omotnice mora biti naznačeno:</w:t>
      </w:r>
    </w:p>
    <w:p w14:paraId="37D35376" w14:textId="77777777" w:rsidR="00625B4A" w:rsidRPr="00FE29F2" w:rsidRDefault="00625B4A" w:rsidP="00866734">
      <w:pPr>
        <w:spacing w:after="0" w:line="240" w:lineRule="auto"/>
        <w:jc w:val="both"/>
        <w:rPr>
          <w:rFonts w:ascii="Century Gothic" w:eastAsia="SimSun" w:hAnsi="Century Gothic" w:cs="Times New Roman"/>
          <w:color w:val="000000"/>
          <w:lang w:eastAsia="zh-CN"/>
        </w:rPr>
      </w:pPr>
    </w:p>
    <w:p w14:paraId="34A942EF" w14:textId="3FE674F5" w:rsidR="00750C4B" w:rsidRPr="00FE29F2" w:rsidRDefault="00750C4B"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000000" w:themeColor="text1"/>
        </w:rPr>
      </w:pPr>
      <w:r w:rsidRPr="00FE29F2">
        <w:rPr>
          <w:rStyle w:val="Bodytext2"/>
          <w:rFonts w:ascii="Century Gothic" w:eastAsia="SimSun" w:hAnsi="Century Gothic" w:cs="Arial"/>
          <w:b/>
          <w:color w:val="000000" w:themeColor="text1"/>
        </w:rPr>
        <w:t xml:space="preserve">ŽUPANIJSKA LUČKA UPRAVA </w:t>
      </w:r>
      <w:r w:rsidR="005805FD">
        <w:rPr>
          <w:rStyle w:val="Bodytext2"/>
          <w:rFonts w:ascii="Century Gothic" w:eastAsia="SimSun" w:hAnsi="Century Gothic" w:cs="Arial"/>
          <w:b/>
          <w:color w:val="000000" w:themeColor="text1"/>
        </w:rPr>
        <w:t>KRK</w:t>
      </w:r>
    </w:p>
    <w:p w14:paraId="02BB0646" w14:textId="620232A0" w:rsidR="00843CE1" w:rsidRPr="00FE29F2" w:rsidRDefault="00B86DE6" w:rsidP="00B86DE6">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000000" w:themeColor="text1"/>
        </w:rPr>
      </w:pPr>
      <w:r w:rsidRPr="00B86DE6">
        <w:rPr>
          <w:rStyle w:val="Bodytext2"/>
          <w:rFonts w:ascii="Century Gothic" w:eastAsia="SimSun" w:hAnsi="Century Gothic" w:cs="Arial"/>
          <w:b/>
          <w:color w:val="000000" w:themeColor="text1"/>
        </w:rPr>
        <w:t>Trg bana Josipa Jelačića 5, 51500 Krk</w:t>
      </w:r>
    </w:p>
    <w:p w14:paraId="1F09C850" w14:textId="77777777" w:rsidR="00843CE1" w:rsidRDefault="00843CE1"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auto"/>
        </w:rPr>
      </w:pPr>
    </w:p>
    <w:p w14:paraId="54011057" w14:textId="705C4681" w:rsidR="00625B4A" w:rsidRPr="006949BD" w:rsidRDefault="00625B4A"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auto"/>
        </w:rPr>
      </w:pPr>
      <w:r w:rsidRPr="006949BD">
        <w:rPr>
          <w:rStyle w:val="Bodytext2"/>
          <w:rFonts w:ascii="Century Gothic" w:eastAsia="SimSun" w:hAnsi="Century Gothic" w:cs="Arial"/>
          <w:b/>
          <w:color w:val="auto"/>
        </w:rPr>
        <w:t>Za otvoreni postupak javne nabave:</w:t>
      </w:r>
    </w:p>
    <w:p w14:paraId="3CE34A20" w14:textId="0D78A7D5" w:rsidR="00625B4A" w:rsidRDefault="003D7259" w:rsidP="00870123">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rPr>
      </w:pPr>
      <w:r w:rsidRPr="003D7259">
        <w:rPr>
          <w:rFonts w:ascii="Century Gothic" w:eastAsia="SimSun" w:hAnsi="Century Gothic" w:cs="Times New Roman"/>
          <w:b/>
          <w:bCs/>
          <w:lang w:eastAsia="zh-CN"/>
        </w:rPr>
        <w:t xml:space="preserve">Nabava radova na izradi i ugradnji sidrenog sustava plovila na </w:t>
      </w:r>
      <w:r>
        <w:rPr>
          <w:rFonts w:ascii="Century Gothic" w:eastAsia="SimSun" w:hAnsi="Century Gothic" w:cs="Times New Roman"/>
          <w:b/>
          <w:bCs/>
          <w:lang w:eastAsia="zh-CN"/>
        </w:rPr>
        <w:t xml:space="preserve">                             </w:t>
      </w:r>
      <w:r w:rsidRPr="003D7259">
        <w:rPr>
          <w:rFonts w:ascii="Century Gothic" w:eastAsia="SimSun" w:hAnsi="Century Gothic" w:cs="Times New Roman"/>
          <w:b/>
          <w:bCs/>
          <w:lang w:eastAsia="zh-CN"/>
        </w:rPr>
        <w:t>rekonstrukciji luke Baška – 3. faza</w:t>
      </w:r>
      <w:r w:rsidR="00BD7262">
        <w:rPr>
          <w:rFonts w:ascii="Century Gothic" w:eastAsia="SimSun" w:hAnsi="Century Gothic" w:cs="Times New Roman"/>
          <w:b/>
          <w:bCs/>
          <w:lang w:eastAsia="zh-CN"/>
        </w:rPr>
        <w:t xml:space="preserve">, </w:t>
      </w:r>
      <w:proofErr w:type="spellStart"/>
      <w:r w:rsidR="00625B4A" w:rsidRPr="006949BD">
        <w:rPr>
          <w:rFonts w:ascii="Century Gothic" w:hAnsi="Century Gothic" w:cs="Arial"/>
          <w:b/>
        </w:rPr>
        <w:t>Ev</w:t>
      </w:r>
      <w:proofErr w:type="spellEnd"/>
      <w:r w:rsidR="00625B4A" w:rsidRPr="006949BD">
        <w:rPr>
          <w:rFonts w:ascii="Century Gothic" w:hAnsi="Century Gothic" w:cs="Arial"/>
          <w:b/>
        </w:rPr>
        <w:t xml:space="preserve">. br. nabave: </w:t>
      </w:r>
      <w:r w:rsidR="00750C4B" w:rsidRPr="006949BD">
        <w:rPr>
          <w:rFonts w:ascii="Century Gothic" w:hAnsi="Century Gothic" w:cs="Arial"/>
          <w:b/>
        </w:rPr>
        <w:t>EV-M-</w:t>
      </w:r>
      <w:r>
        <w:rPr>
          <w:rFonts w:ascii="Century Gothic" w:hAnsi="Century Gothic" w:cs="Arial"/>
          <w:b/>
        </w:rPr>
        <w:t>88</w:t>
      </w:r>
      <w:r w:rsidR="00750C4B" w:rsidRPr="006949BD">
        <w:rPr>
          <w:rFonts w:ascii="Century Gothic" w:hAnsi="Century Gothic" w:cs="Arial"/>
          <w:b/>
        </w:rPr>
        <w:t>/2</w:t>
      </w:r>
      <w:r w:rsidR="00BD7262">
        <w:rPr>
          <w:rFonts w:ascii="Century Gothic" w:hAnsi="Century Gothic" w:cs="Arial"/>
          <w:b/>
        </w:rPr>
        <w:t>3</w:t>
      </w:r>
    </w:p>
    <w:p w14:paraId="67762464" w14:textId="77777777" w:rsidR="00870123" w:rsidRPr="006949BD" w:rsidRDefault="00870123" w:rsidP="00870123">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rPr>
      </w:pPr>
    </w:p>
    <w:p w14:paraId="769F7375" w14:textId="77777777"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bCs/>
          <w:lang w:eastAsia="ar-SA"/>
        </w:rPr>
      </w:pPr>
      <w:r w:rsidRPr="006949BD">
        <w:rPr>
          <w:rFonts w:ascii="Century Gothic" w:hAnsi="Century Gothic" w:cs="Arial"/>
          <w:b/>
          <w:bCs/>
        </w:rPr>
        <w:t xml:space="preserve"> </w:t>
      </w:r>
      <w:r w:rsidRPr="006949BD">
        <w:rPr>
          <w:rFonts w:ascii="Century Gothic" w:hAnsi="Century Gothic" w:cs="Arial"/>
          <w:b/>
          <w:bCs/>
          <w:lang w:eastAsia="ar-SA"/>
        </w:rPr>
        <w:t>„DIO/DIJELOVI PONUDE KOJI SE DOSTAVLJAJU ODVOJENO“</w:t>
      </w:r>
    </w:p>
    <w:p w14:paraId="5E1D346E" w14:textId="77777777"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Century Gothic" w:hAnsi="Century Gothic" w:cs="Arial"/>
          <w:b/>
          <w:bCs/>
          <w:lang w:eastAsia="ar-SA"/>
        </w:rPr>
      </w:pPr>
      <w:r w:rsidRPr="006949BD">
        <w:rPr>
          <w:rFonts w:ascii="Century Gothic" w:hAnsi="Century Gothic" w:cs="Arial"/>
          <w:b/>
          <w:lang w:eastAsia="ar-SA"/>
        </w:rPr>
        <w:t>„NE OTVARAJ“</w:t>
      </w:r>
    </w:p>
    <w:p w14:paraId="7D03394E" w14:textId="77777777" w:rsidR="00625B4A" w:rsidRPr="00FE29F2" w:rsidRDefault="00625B4A" w:rsidP="00866734">
      <w:pPr>
        <w:spacing w:after="0" w:line="240" w:lineRule="auto"/>
        <w:jc w:val="both"/>
        <w:rPr>
          <w:rFonts w:ascii="Century Gothic" w:eastAsia="SimSun" w:hAnsi="Century Gothic" w:cs="Times New Roman"/>
          <w:color w:val="000000"/>
          <w:lang w:eastAsia="zh-CN"/>
        </w:rPr>
      </w:pPr>
    </w:p>
    <w:p w14:paraId="178C85A4" w14:textId="6BCA076C" w:rsidR="00866734" w:rsidRPr="00FE29F2" w:rsidRDefault="00845515" w:rsidP="00866734">
      <w:pPr>
        <w:spacing w:after="0" w:line="240" w:lineRule="auto"/>
        <w:jc w:val="both"/>
        <w:rPr>
          <w:rFonts w:ascii="Century Gothic" w:eastAsia="SimSun" w:hAnsi="Century Gothic" w:cs="Times New Roman"/>
          <w:color w:val="000000"/>
          <w:u w:val="single"/>
          <w:lang w:eastAsia="zh-CN"/>
        </w:rPr>
      </w:pPr>
      <w:r w:rsidRPr="00FE29F2">
        <w:rPr>
          <w:rFonts w:ascii="Century Gothic" w:eastAsia="SimSun" w:hAnsi="Century Gothic" w:cs="Times New Roman"/>
          <w:color w:val="000000"/>
          <w:u w:val="single"/>
          <w:lang w:eastAsia="zh-CN"/>
        </w:rPr>
        <w:t>Na poleđini se označavaju naziv i</w:t>
      </w:r>
      <w:r w:rsidR="00866734" w:rsidRPr="00FE29F2">
        <w:rPr>
          <w:rFonts w:ascii="Century Gothic" w:eastAsia="SimSun" w:hAnsi="Century Gothic" w:cs="Times New Roman"/>
          <w:color w:val="000000"/>
          <w:u w:val="single"/>
          <w:lang w:eastAsia="zh-CN"/>
        </w:rPr>
        <w:t xml:space="preserve"> adresa gospodarskog subjekta.</w:t>
      </w:r>
    </w:p>
    <w:p w14:paraId="04EFA55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8A5EBDD" w14:textId="6F3203E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166FAA6A" w14:textId="77777777" w:rsidR="008520D0" w:rsidRPr="00FE29F2" w:rsidRDefault="008520D0" w:rsidP="00866734">
      <w:pPr>
        <w:spacing w:after="0" w:line="240" w:lineRule="auto"/>
        <w:jc w:val="both"/>
        <w:rPr>
          <w:rFonts w:ascii="Century Gothic" w:eastAsia="SimSun" w:hAnsi="Century Gothic" w:cs="Times New Roman"/>
          <w:color w:val="000000"/>
          <w:lang w:eastAsia="zh-CN"/>
        </w:rPr>
      </w:pPr>
    </w:p>
    <w:p w14:paraId="6CCCC215" w14:textId="1D867A62" w:rsidR="008520D0" w:rsidRPr="00FE29F2" w:rsidRDefault="008520D0"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Odvojeni dijelovi ponude moraju na naznačenu </w:t>
      </w:r>
      <w:r w:rsidR="00CC1BED" w:rsidRPr="00FE29F2">
        <w:rPr>
          <w:rFonts w:ascii="Century Gothic" w:eastAsia="SimSun" w:hAnsi="Century Gothic" w:cs="Times New Roman"/>
          <w:color w:val="000000"/>
          <w:lang w:eastAsia="zh-CN"/>
        </w:rPr>
        <w:t xml:space="preserve">adresu </w:t>
      </w:r>
      <w:r w:rsidRPr="00FE29F2">
        <w:rPr>
          <w:rFonts w:ascii="Century Gothic" w:eastAsia="SimSun" w:hAnsi="Century Gothic" w:cs="Times New Roman"/>
          <w:color w:val="000000"/>
          <w:lang w:eastAsia="zh-CN"/>
        </w:rPr>
        <w:t>stići do roka za dostavu ponuda. U slučaju da odvojeni dijelovi ponude ne stignu na naznačenu adresu do isteka roka za dostavu ponuda, ponuda zaprimljena bez propisanih odvojenih dijelova mora se odbaciti kao nepravilna.</w:t>
      </w:r>
    </w:p>
    <w:p w14:paraId="60F397E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ponuditelj osobnom predajom Naručitelju dostavlja dio ponude, Naručitelj će mu izdati potvrdu o zaprimanju dijela ponude.</w:t>
      </w:r>
    </w:p>
    <w:p w14:paraId="359B183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Do trenutka javnog otvaranja ponuda nije dopušteno davanje informacija o zaprimljenim ponudama.</w:t>
      </w:r>
    </w:p>
    <w:p w14:paraId="19FBBD6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99F168D" w14:textId="77777777" w:rsidR="00866734" w:rsidRPr="00FE29F2" w:rsidRDefault="00866734" w:rsidP="00866734">
      <w:pPr>
        <w:spacing w:after="0"/>
        <w:rPr>
          <w:rFonts w:ascii="Century Gothic" w:eastAsia="SimSun" w:hAnsi="Century Gothic" w:cs="Times New Roman"/>
          <w:b/>
          <w:color w:val="000000"/>
          <w:lang w:eastAsia="zh-CN"/>
        </w:rPr>
      </w:pPr>
      <w:bookmarkStart w:id="135" w:name="_Toc482780316"/>
      <w:bookmarkStart w:id="136" w:name="_Toc495254159"/>
      <w:bookmarkStart w:id="137" w:name="_Toc497115628"/>
      <w:bookmarkStart w:id="138" w:name="_Toc501369162"/>
      <w:bookmarkStart w:id="139" w:name="_Toc504118934"/>
      <w:r w:rsidRPr="00FE29F2">
        <w:rPr>
          <w:rFonts w:ascii="Century Gothic" w:eastAsia="SimSun" w:hAnsi="Century Gothic" w:cs="Times New Roman"/>
          <w:b/>
          <w:color w:val="000000"/>
          <w:lang w:eastAsia="zh-CN"/>
        </w:rPr>
        <w:t>6.2.3. Izmjena i/ili dopuna ponude i odustajanje od ponude</w:t>
      </w:r>
      <w:bookmarkEnd w:id="135"/>
      <w:bookmarkEnd w:id="136"/>
      <w:bookmarkEnd w:id="137"/>
      <w:bookmarkEnd w:id="138"/>
      <w:bookmarkEnd w:id="139"/>
    </w:p>
    <w:p w14:paraId="1731072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roku za dostavu ponude ponuditelj može izmijeniti svoju ponudu ili od nje odustati.</w:t>
      </w:r>
    </w:p>
    <w:p w14:paraId="4EEC142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ponuditelj tijekom roka za dostavu ponuda mijenja ponudu, smatra se da je ponuda dostavljena u trenutku dostave posljednje izmjene ponude.</w:t>
      </w:r>
    </w:p>
    <w:p w14:paraId="51CEADE1" w14:textId="6C1B0CB3"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Prilikom izmjene ili dopune ponude automatski se poništava prethodno predana ponuda što znači da se učitavanjem (eng. </w:t>
      </w:r>
      <w:proofErr w:type="spellStart"/>
      <w:r w:rsidR="00B42590" w:rsidRPr="00FE29F2">
        <w:rPr>
          <w:rFonts w:ascii="Century Gothic" w:eastAsia="SimSun" w:hAnsi="Century Gothic" w:cs="Times New Roman"/>
          <w:color w:val="000000"/>
          <w:lang w:eastAsia="zh-CN"/>
        </w:rPr>
        <w:t>u</w:t>
      </w:r>
      <w:r w:rsidRPr="00FE29F2">
        <w:rPr>
          <w:rFonts w:ascii="Century Gothic" w:eastAsia="SimSun" w:hAnsi="Century Gothic" w:cs="Times New Roman"/>
          <w:i/>
          <w:color w:val="000000"/>
          <w:lang w:eastAsia="zh-CN"/>
        </w:rPr>
        <w:t>pload</w:t>
      </w:r>
      <w:proofErr w:type="spellEnd"/>
      <w:r w:rsidRPr="00FE29F2">
        <w:rPr>
          <w:rFonts w:ascii="Century Gothic" w:eastAsia="SimSun" w:hAnsi="Century Gothic" w:cs="Times New Roman"/>
          <w:color w:val="000000"/>
          <w:lang w:eastAsia="zh-CN"/>
        </w:rPr>
        <w:t>) nove izmijenjene ili dopunjene ponude predaje nova ponuda koja sadrži izmijenjene ili dopunjene podatke. Učitavanjem i spremanjem novog uveza ponude u EOJN RH, Naručitelju se šalje nova izmijenjena/dopunjena ponuda.</w:t>
      </w:r>
    </w:p>
    <w:p w14:paraId="44FF8B01" w14:textId="77777777" w:rsidR="00B25635" w:rsidRPr="00FE29F2" w:rsidRDefault="00B25635" w:rsidP="00866734">
      <w:pPr>
        <w:spacing w:after="0" w:line="240" w:lineRule="auto"/>
        <w:jc w:val="both"/>
        <w:rPr>
          <w:rFonts w:ascii="Century Gothic" w:eastAsia="SimSun" w:hAnsi="Century Gothic" w:cs="Times New Roman"/>
          <w:color w:val="000000"/>
          <w:lang w:eastAsia="zh-CN"/>
        </w:rPr>
      </w:pPr>
    </w:p>
    <w:p w14:paraId="4BA33E22" w14:textId="77777777" w:rsidR="00866734" w:rsidRPr="00FE29F2" w:rsidRDefault="00866734" w:rsidP="00866734">
      <w:pPr>
        <w:spacing w:after="0"/>
        <w:rPr>
          <w:rFonts w:ascii="Century Gothic" w:eastAsia="SimSun" w:hAnsi="Century Gothic" w:cs="Times New Roman"/>
          <w:b/>
          <w:color w:val="000000"/>
          <w:lang w:eastAsia="zh-CN"/>
        </w:rPr>
      </w:pPr>
      <w:bookmarkStart w:id="140" w:name="_Toc495254160"/>
      <w:bookmarkStart w:id="141" w:name="_Toc497115629"/>
      <w:bookmarkStart w:id="142" w:name="_Toc501369163"/>
      <w:bookmarkStart w:id="143" w:name="_Toc504118935"/>
      <w:r w:rsidRPr="00FE29F2">
        <w:rPr>
          <w:rFonts w:ascii="Century Gothic" w:eastAsia="SimSun" w:hAnsi="Century Gothic" w:cs="Times New Roman"/>
          <w:b/>
          <w:color w:val="000000"/>
          <w:lang w:eastAsia="zh-CN"/>
        </w:rPr>
        <w:t>6.2.4. Nedostupnost EOJN RH tijekom roka za dostavu ponuda</w:t>
      </w:r>
      <w:bookmarkEnd w:id="140"/>
      <w:bookmarkEnd w:id="141"/>
      <w:bookmarkEnd w:id="142"/>
      <w:bookmarkEnd w:id="143"/>
    </w:p>
    <w:p w14:paraId="50936B3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14:paraId="4285834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70B557A" w14:textId="5BF6113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4" w:name="_Toc154049107"/>
      <w:r w:rsidRPr="00FE29F2">
        <w:rPr>
          <w:rFonts w:ascii="Century Gothic" w:eastAsia="SimSun" w:hAnsi="Century Gothic" w:cs="Times New Roman"/>
          <w:b/>
          <w:color w:val="000000"/>
          <w:lang w:eastAsia="zh-CN"/>
        </w:rPr>
        <w:t>6.3.VARIJANTE PONUDE</w:t>
      </w:r>
      <w:bookmarkEnd w:id="144"/>
    </w:p>
    <w:p w14:paraId="28DAF2C0" w14:textId="77777777" w:rsidR="00866734" w:rsidRPr="00FE29F2" w:rsidRDefault="00866734" w:rsidP="00866734">
      <w:pPr>
        <w:spacing w:after="0" w:line="240" w:lineRule="auto"/>
        <w:rPr>
          <w:rFonts w:ascii="Century Gothic" w:eastAsia="SimSun" w:hAnsi="Century Gothic" w:cs="Times New Roman"/>
          <w:b/>
          <w:color w:val="000000"/>
          <w:u w:val="single"/>
          <w:lang w:eastAsia="zh-CN"/>
        </w:rPr>
      </w:pPr>
      <w:r w:rsidRPr="00FE29F2">
        <w:rPr>
          <w:rFonts w:ascii="Century Gothic" w:eastAsia="SimSun" w:hAnsi="Century Gothic" w:cs="Times New Roman"/>
          <w:color w:val="000000"/>
          <w:lang w:eastAsia="zh-CN"/>
        </w:rPr>
        <w:t xml:space="preserve">U ovom postupku javne nabave </w:t>
      </w:r>
      <w:r w:rsidRPr="00FE29F2">
        <w:rPr>
          <w:rFonts w:ascii="Century Gothic" w:eastAsia="SimSun" w:hAnsi="Century Gothic" w:cs="Times New Roman"/>
          <w:b/>
          <w:color w:val="000000"/>
          <w:u w:val="single"/>
          <w:lang w:eastAsia="zh-CN"/>
        </w:rPr>
        <w:t>varijante ponude nisu dopuštene.</w:t>
      </w:r>
    </w:p>
    <w:p w14:paraId="729F89E3" w14:textId="77777777" w:rsidR="00866734" w:rsidRPr="00FE29F2" w:rsidRDefault="00866734" w:rsidP="00866734">
      <w:pPr>
        <w:spacing w:after="0" w:line="240" w:lineRule="auto"/>
        <w:rPr>
          <w:rFonts w:ascii="Century Gothic" w:eastAsia="SimSun" w:hAnsi="Century Gothic" w:cs="Times New Roman"/>
          <w:b/>
          <w:color w:val="000000"/>
          <w:u w:val="single"/>
          <w:lang w:eastAsia="zh-CN"/>
        </w:rPr>
      </w:pPr>
    </w:p>
    <w:p w14:paraId="6D79B702"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5" w:name="_Toc154049108"/>
      <w:r w:rsidRPr="00FE29F2">
        <w:rPr>
          <w:rFonts w:ascii="Century Gothic" w:eastAsia="SimSun" w:hAnsi="Century Gothic" w:cs="Times New Roman"/>
          <w:b/>
          <w:color w:val="000000"/>
          <w:lang w:eastAsia="zh-CN"/>
        </w:rPr>
        <w:t>6.4.NAČIN ODREĐIVANJA CIJENE PONUDE</w:t>
      </w:r>
      <w:bookmarkEnd w:id="145"/>
    </w:p>
    <w:p w14:paraId="716EB724" w14:textId="7000169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Cijena ponude piše se brojkama u apsolutnom iznosu i izražava se u </w:t>
      </w:r>
      <w:r w:rsidR="00CD6240">
        <w:rPr>
          <w:rFonts w:ascii="Century Gothic" w:eastAsia="SimSun" w:hAnsi="Century Gothic" w:cs="Times New Roman"/>
          <w:color w:val="000000"/>
          <w:lang w:eastAsia="zh-CN"/>
        </w:rPr>
        <w:t>EUR.</w:t>
      </w:r>
    </w:p>
    <w:p w14:paraId="3F74E42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262752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Ponuditelji su dužni ponuditi, tj. upisati jedinične cijene i ukupne cijene (zaokružene na dvije decimale) za svaku stavku troškovnika, na način kako je to određeno u troškovniku.</w:t>
      </w:r>
    </w:p>
    <w:p w14:paraId="16362F98" w14:textId="77777777" w:rsidR="00866734" w:rsidRPr="00FE29F2" w:rsidRDefault="00866734" w:rsidP="00866734">
      <w:pPr>
        <w:spacing w:after="0" w:line="240" w:lineRule="auto"/>
        <w:ind w:left="284" w:hanging="284"/>
        <w:jc w:val="both"/>
        <w:rPr>
          <w:rFonts w:ascii="Century Gothic" w:eastAsia="SimSun" w:hAnsi="Century Gothic" w:cs="Times New Roman"/>
          <w:color w:val="000000"/>
          <w:lang w:eastAsia="zh-CN"/>
        </w:rPr>
      </w:pPr>
    </w:p>
    <w:p w14:paraId="37CC9172" w14:textId="3EBD38C0" w:rsidR="00866734" w:rsidRDefault="001919D5" w:rsidP="00D36F0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ponudbenom listu ponuditelji su dužni iskazati: cijenu ponude bez PDV-a, iznos PDV-a i cijenu ponude s PDV-om.</w:t>
      </w:r>
      <w:r w:rsidR="00BD7262">
        <w:rPr>
          <w:rFonts w:ascii="Century Gothic" w:eastAsia="SimSun" w:hAnsi="Century Gothic" w:cs="Times New Roman"/>
          <w:color w:val="000000"/>
          <w:lang w:eastAsia="zh-CN"/>
        </w:rPr>
        <w:t xml:space="preserve"> </w:t>
      </w:r>
      <w:r w:rsidR="00866734" w:rsidRPr="00FE29F2">
        <w:rPr>
          <w:rFonts w:ascii="Century Gothic" w:eastAsia="SimSun" w:hAnsi="Century Gothic" w:cs="Times New Roman"/>
          <w:color w:val="000000"/>
          <w:lang w:eastAsia="zh-CN"/>
        </w:rPr>
        <w:t>U cijenu ponude bez poreza na dodanu vrijednost (PDV) moraju biti uračunati svi troškovi i popusti.</w:t>
      </w:r>
    </w:p>
    <w:p w14:paraId="7C370659" w14:textId="77777777" w:rsidR="00BD7262" w:rsidRPr="00FE29F2" w:rsidRDefault="00BD7262" w:rsidP="00D36F0D">
      <w:pPr>
        <w:spacing w:after="0" w:line="240" w:lineRule="auto"/>
        <w:jc w:val="both"/>
        <w:rPr>
          <w:rFonts w:ascii="Century Gothic" w:eastAsia="SimSun" w:hAnsi="Century Gothic" w:cs="Times New Roman"/>
          <w:color w:val="000000"/>
          <w:lang w:eastAsia="zh-CN"/>
        </w:rPr>
      </w:pPr>
    </w:p>
    <w:p w14:paraId="4F2ED71D" w14:textId="04FF6047" w:rsidR="00236A13" w:rsidRPr="00FE29F2" w:rsidRDefault="00236A13"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Cijena ponude pojedine stavke troškovnika je fiksna i nepromjenjiva.</w:t>
      </w:r>
    </w:p>
    <w:p w14:paraId="541D461B" w14:textId="77777777" w:rsidR="007F4C03" w:rsidRPr="00FE29F2" w:rsidRDefault="007F4C03" w:rsidP="00866734">
      <w:pPr>
        <w:spacing w:after="0" w:line="240" w:lineRule="auto"/>
        <w:jc w:val="both"/>
        <w:rPr>
          <w:rFonts w:ascii="Century Gothic" w:eastAsia="SimSun" w:hAnsi="Century Gothic" w:cs="Times New Roman"/>
          <w:color w:val="000000" w:themeColor="text1"/>
          <w:lang w:eastAsia="zh-CN"/>
        </w:rPr>
      </w:pPr>
    </w:p>
    <w:p w14:paraId="7A84D9B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14:paraId="0C4FC665" w14:textId="77777777" w:rsidR="00843CE1" w:rsidRDefault="00843CE1" w:rsidP="00866734">
      <w:pPr>
        <w:keepNext/>
        <w:keepLines/>
        <w:spacing w:after="0" w:line="240" w:lineRule="auto"/>
        <w:outlineLvl w:val="1"/>
        <w:rPr>
          <w:rFonts w:ascii="Century Gothic" w:eastAsia="SimSun" w:hAnsi="Century Gothic" w:cs="Times New Roman"/>
          <w:b/>
          <w:color w:val="000000"/>
          <w:lang w:eastAsia="zh-CN"/>
        </w:rPr>
      </w:pPr>
      <w:bookmarkStart w:id="146" w:name="_Toc482780319"/>
    </w:p>
    <w:p w14:paraId="241742B5" w14:textId="0691394C"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7" w:name="_Toc154049109"/>
      <w:r w:rsidRPr="00FE29F2">
        <w:rPr>
          <w:rFonts w:ascii="Century Gothic" w:eastAsia="SimSun" w:hAnsi="Century Gothic" w:cs="Times New Roman"/>
          <w:b/>
          <w:color w:val="000000"/>
          <w:lang w:eastAsia="zh-CN"/>
        </w:rPr>
        <w:t>6.5.VALUTA</w:t>
      </w:r>
      <w:bookmarkEnd w:id="146"/>
      <w:r w:rsidRPr="00FE29F2">
        <w:rPr>
          <w:rFonts w:ascii="Century Gothic" w:eastAsia="SimSun" w:hAnsi="Century Gothic" w:cs="Times New Roman"/>
          <w:b/>
          <w:color w:val="000000"/>
          <w:lang w:eastAsia="zh-CN"/>
        </w:rPr>
        <w:t xml:space="preserve"> PONUDE</w:t>
      </w:r>
      <w:bookmarkEnd w:id="147"/>
    </w:p>
    <w:p w14:paraId="2257BC8C" w14:textId="27E51117" w:rsidR="00866734" w:rsidRDefault="00BD7262" w:rsidP="00866734">
      <w:pPr>
        <w:spacing w:after="0" w:line="240" w:lineRule="auto"/>
        <w:jc w:val="both"/>
        <w:rPr>
          <w:rFonts w:ascii="Century Gothic" w:eastAsia="SimSun" w:hAnsi="Century Gothic" w:cs="Times New Roman"/>
          <w:color w:val="000000"/>
          <w:lang w:eastAsia="zh-CN"/>
        </w:rPr>
      </w:pPr>
      <w:r w:rsidRPr="00BD7262">
        <w:rPr>
          <w:rFonts w:ascii="Century Gothic" w:eastAsia="SimSun" w:hAnsi="Century Gothic" w:cs="Times New Roman"/>
          <w:color w:val="000000"/>
          <w:lang w:eastAsia="zh-CN"/>
        </w:rPr>
        <w:t>Cijena ponude mora biti izražena u eurima (EUR).</w:t>
      </w:r>
    </w:p>
    <w:p w14:paraId="19CD5B00" w14:textId="77777777" w:rsidR="00BD7262" w:rsidRPr="00FE29F2" w:rsidRDefault="00BD7262" w:rsidP="00866734">
      <w:pPr>
        <w:spacing w:after="0" w:line="240" w:lineRule="auto"/>
        <w:jc w:val="both"/>
        <w:rPr>
          <w:rFonts w:ascii="Century Gothic" w:eastAsia="SimSun" w:hAnsi="Century Gothic" w:cs="Times New Roman"/>
          <w:color w:val="000000"/>
          <w:lang w:eastAsia="zh-CN"/>
        </w:rPr>
      </w:pPr>
    </w:p>
    <w:p w14:paraId="1AE90880" w14:textId="7108140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8" w:name="_Toc482780320"/>
      <w:bookmarkStart w:id="149" w:name="_Toc154049110"/>
      <w:r w:rsidRPr="00FE29F2">
        <w:rPr>
          <w:rFonts w:ascii="Century Gothic" w:eastAsia="SimSun" w:hAnsi="Century Gothic" w:cs="Times New Roman"/>
          <w:b/>
          <w:color w:val="000000"/>
          <w:lang w:eastAsia="zh-CN"/>
        </w:rPr>
        <w:t>6.6.KRITERIJ ZA ODABIR PONUDE</w:t>
      </w:r>
      <w:bookmarkEnd w:id="148"/>
      <w:r w:rsidRPr="00FE29F2">
        <w:rPr>
          <w:rFonts w:ascii="Century Gothic" w:eastAsia="SimSun" w:hAnsi="Century Gothic" w:cs="Times New Roman"/>
          <w:b/>
          <w:color w:val="000000"/>
          <w:lang w:eastAsia="zh-CN"/>
        </w:rPr>
        <w:t xml:space="preserve"> TE RELATIVNI PONDER KRITERIJA</w:t>
      </w:r>
      <w:bookmarkEnd w:id="149"/>
    </w:p>
    <w:p w14:paraId="55B8C5BB" w14:textId="77777777" w:rsidR="00866734" w:rsidRPr="00FE29F2" w:rsidRDefault="00866734" w:rsidP="00866734">
      <w:pPr>
        <w:spacing w:after="0" w:line="240" w:lineRule="auto"/>
        <w:jc w:val="both"/>
        <w:rPr>
          <w:rFonts w:ascii="Century Gothic" w:eastAsia="SimSun" w:hAnsi="Century Gothic" w:cs="Times New Roman"/>
          <w:b/>
          <w:i/>
          <w:color w:val="000000"/>
          <w:lang w:eastAsia="zh-CN"/>
        </w:rPr>
      </w:pPr>
      <w:r w:rsidRPr="00FE29F2">
        <w:rPr>
          <w:rFonts w:ascii="Century Gothic" w:eastAsia="SimSun" w:hAnsi="Century Gothic" w:cs="Times New Roman"/>
          <w:color w:val="000000"/>
          <w:lang w:eastAsia="zh-CN"/>
        </w:rPr>
        <w:t xml:space="preserve">Kriterij za odabir ponude je </w:t>
      </w:r>
      <w:r w:rsidRPr="00FE29F2">
        <w:rPr>
          <w:rFonts w:ascii="Century Gothic" w:eastAsia="SimSun" w:hAnsi="Century Gothic" w:cs="Times New Roman"/>
          <w:b/>
          <w:i/>
          <w:color w:val="000000"/>
          <w:lang w:eastAsia="zh-CN"/>
        </w:rPr>
        <w:t>ekonomski najpovoljnija ponuda.</w:t>
      </w:r>
    </w:p>
    <w:p w14:paraId="2C8685C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C60964" w14:textId="7E60703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Ekonomski najpovoljnija ponuda utvrđuje se na temelju sljedećih kriterija:</w:t>
      </w:r>
    </w:p>
    <w:p w14:paraId="1391D83F" w14:textId="77777777" w:rsidR="00866734" w:rsidRPr="00FE29F2" w:rsidRDefault="00866734" w:rsidP="00866734">
      <w:pPr>
        <w:numPr>
          <w:ilvl w:val="0"/>
          <w:numId w:val="1"/>
        </w:numPr>
        <w:spacing w:after="0" w:line="240" w:lineRule="auto"/>
        <w:ind w:left="714" w:hanging="357"/>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bez PDV-a,</w:t>
      </w:r>
    </w:p>
    <w:p w14:paraId="5D2199AA" w14:textId="590EE94E" w:rsidR="00866734" w:rsidRPr="00FE29F2" w:rsidRDefault="00866734" w:rsidP="00866734">
      <w:pPr>
        <w:numPr>
          <w:ilvl w:val="0"/>
          <w:numId w:val="1"/>
        </w:numPr>
        <w:spacing w:after="0" w:line="240" w:lineRule="auto"/>
        <w:ind w:left="714" w:hanging="357"/>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Specifično iskustvo stručnjaka</w:t>
      </w:r>
    </w:p>
    <w:p w14:paraId="2FE9AA31" w14:textId="6D4A3D0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ENP = </w:t>
      </w: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w:t>
      </w:r>
      <w:proofErr w:type="spellStart"/>
      <w:r w:rsidRPr="00FE29F2">
        <w:rPr>
          <w:rFonts w:ascii="Century Gothic" w:eastAsia="SimSun" w:hAnsi="Century Gothic" w:cs="Times New Roman"/>
          <w:color w:val="000000"/>
          <w:lang w:eastAsia="zh-CN"/>
        </w:rPr>
        <w:t>Sis</w:t>
      </w:r>
      <w:proofErr w:type="spellEnd"/>
      <w:r w:rsidRPr="00FE29F2">
        <w:rPr>
          <w:rFonts w:ascii="Century Gothic" w:eastAsia="SimSun" w:hAnsi="Century Gothic" w:cs="Times New Roman"/>
          <w:color w:val="000000"/>
          <w:lang w:eastAsia="zh-CN"/>
        </w:rPr>
        <w:t xml:space="preserve"> </w:t>
      </w:r>
    </w:p>
    <w:p w14:paraId="6869045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čemu je:</w:t>
      </w:r>
    </w:p>
    <w:p w14:paraId="1FD927F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cijena ponude</w:t>
      </w:r>
    </w:p>
    <w:p w14:paraId="68DF3A2B" w14:textId="243EAE3F"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SiS</w:t>
      </w:r>
      <w:proofErr w:type="spellEnd"/>
      <w:r w:rsidRPr="00FE29F2">
        <w:rPr>
          <w:rFonts w:ascii="Century Gothic" w:eastAsia="SimSun" w:hAnsi="Century Gothic" w:cs="Times New Roman"/>
          <w:color w:val="000000"/>
          <w:lang w:eastAsia="zh-CN"/>
        </w:rPr>
        <w:t xml:space="preserve"> – specifično iskustvo stručnjaka</w:t>
      </w:r>
    </w:p>
    <w:p w14:paraId="13AF7591" w14:textId="77777777" w:rsidR="007C50A4" w:rsidRPr="003D7259" w:rsidRDefault="007C50A4" w:rsidP="00866734">
      <w:pPr>
        <w:spacing w:after="0" w:line="240" w:lineRule="auto"/>
        <w:jc w:val="both"/>
        <w:rPr>
          <w:rFonts w:ascii="Century Gothic" w:eastAsia="SimSun" w:hAnsi="Century Gothic" w:cs="Times New Roman"/>
          <w:color w:val="000000"/>
          <w:sz w:val="18"/>
          <w:szCs w:val="18"/>
          <w:lang w:eastAsia="zh-CN"/>
        </w:rPr>
      </w:pPr>
    </w:p>
    <w:p w14:paraId="5BCF203B" w14:textId="357C1056" w:rsidR="00866734" w:rsidRDefault="00866734" w:rsidP="00866734">
      <w:pPr>
        <w:spacing w:after="0" w:line="240" w:lineRule="auto"/>
        <w:jc w:val="both"/>
        <w:rPr>
          <w:rFonts w:ascii="Century Gothic" w:eastAsia="SimSun" w:hAnsi="Century Gothic" w:cs="Times New Roman"/>
          <w:b/>
          <w:lang w:eastAsia="zh-CN"/>
        </w:rPr>
      </w:pPr>
      <w:r w:rsidRPr="006949BD">
        <w:rPr>
          <w:rFonts w:ascii="Century Gothic" w:eastAsia="SimSun" w:hAnsi="Century Gothic" w:cs="Times New Roman"/>
          <w:b/>
          <w:lang w:eastAsia="zh-CN"/>
        </w:rPr>
        <w:t>Kriteriji za odabir ekonomski najpovoljnije ponude i njihov relativni značaj:</w:t>
      </w:r>
    </w:p>
    <w:p w14:paraId="18EA4737" w14:textId="77777777" w:rsidR="00C81038" w:rsidRPr="006949BD" w:rsidRDefault="00C81038" w:rsidP="00866734">
      <w:pPr>
        <w:spacing w:after="0" w:line="240" w:lineRule="auto"/>
        <w:jc w:val="both"/>
        <w:rPr>
          <w:rFonts w:ascii="Century Gothic" w:eastAsia="SimSun" w:hAnsi="Century Gothic" w:cs="Times New Roman"/>
          <w:b/>
          <w:lang w:eastAsia="zh-CN"/>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866734" w:rsidRPr="00FE29F2" w14:paraId="3A869668" w14:textId="77777777" w:rsidTr="003E0E27">
        <w:trPr>
          <w:jc w:val="center"/>
        </w:trPr>
        <w:tc>
          <w:tcPr>
            <w:tcW w:w="5171" w:type="dxa"/>
            <w:shd w:val="clear" w:color="auto" w:fill="D9E2F3"/>
          </w:tcPr>
          <w:p w14:paraId="341464C1" w14:textId="77777777" w:rsidR="00866734" w:rsidRPr="00FE29F2" w:rsidRDefault="00866734" w:rsidP="00866734">
            <w:pPr>
              <w:tabs>
                <w:tab w:val="left" w:pos="924"/>
                <w:tab w:val="center" w:pos="2477"/>
              </w:tabs>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b/>
            </w:r>
            <w:r w:rsidRPr="00FE29F2">
              <w:rPr>
                <w:rFonts w:ascii="Century Gothic" w:eastAsia="SimSun" w:hAnsi="Century Gothic" w:cs="Times New Roman"/>
                <w:color w:val="000000"/>
                <w:lang w:eastAsia="zh-CN"/>
              </w:rPr>
              <w:tab/>
              <w:t>KRITERIJ</w:t>
            </w:r>
          </w:p>
        </w:tc>
        <w:tc>
          <w:tcPr>
            <w:tcW w:w="4569" w:type="dxa"/>
            <w:shd w:val="clear" w:color="auto" w:fill="D9E2F3"/>
          </w:tcPr>
          <w:p w14:paraId="0D6A1A7B" w14:textId="77777777" w:rsidR="00866734" w:rsidRPr="00FE29F2" w:rsidRDefault="00866734"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MAKSIMALNI BROJ BODOVA PO KRITERIJU</w:t>
            </w:r>
          </w:p>
        </w:tc>
      </w:tr>
      <w:tr w:rsidR="00866734" w:rsidRPr="00FE29F2" w14:paraId="0B4A8E7D" w14:textId="77777777" w:rsidTr="003E0E27">
        <w:trPr>
          <w:trHeight w:val="355"/>
          <w:jc w:val="center"/>
        </w:trPr>
        <w:tc>
          <w:tcPr>
            <w:tcW w:w="5171" w:type="dxa"/>
          </w:tcPr>
          <w:p w14:paraId="5844F6AF" w14:textId="6874B099" w:rsidR="003D7259"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(bez PDV-a) (</w:t>
            </w: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w:t>
            </w:r>
          </w:p>
        </w:tc>
        <w:tc>
          <w:tcPr>
            <w:tcW w:w="4569" w:type="dxa"/>
          </w:tcPr>
          <w:p w14:paraId="68B88EC8" w14:textId="711E9F4B" w:rsidR="00866734" w:rsidRPr="00FE29F2" w:rsidRDefault="00BD07E2"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8</w:t>
            </w:r>
            <w:r w:rsidR="00866734" w:rsidRPr="00FE29F2">
              <w:rPr>
                <w:rFonts w:ascii="Century Gothic" w:eastAsia="SimSun" w:hAnsi="Century Gothic" w:cs="Times New Roman"/>
                <w:color w:val="000000"/>
                <w:lang w:eastAsia="zh-CN"/>
              </w:rPr>
              <w:t>0</w:t>
            </w:r>
          </w:p>
        </w:tc>
      </w:tr>
      <w:tr w:rsidR="00866734" w:rsidRPr="00FE29F2" w14:paraId="4D1454E2" w14:textId="77777777" w:rsidTr="003E0E27">
        <w:trPr>
          <w:trHeight w:val="289"/>
          <w:jc w:val="center"/>
        </w:trPr>
        <w:tc>
          <w:tcPr>
            <w:tcW w:w="5171" w:type="dxa"/>
          </w:tcPr>
          <w:p w14:paraId="6524BD6B" w14:textId="77777777" w:rsidR="00D36F0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Specifično iskustvo stručnjaka</w:t>
            </w:r>
          </w:p>
          <w:p w14:paraId="4649003E" w14:textId="5FA7D457" w:rsidR="00BD7262" w:rsidRPr="00FE29F2" w:rsidRDefault="00D36F0D" w:rsidP="000720C5">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Stručnjak</w:t>
            </w:r>
            <w:r w:rsidR="000720C5" w:rsidRPr="00FE29F2">
              <w:rPr>
                <w:rFonts w:ascii="Century Gothic" w:eastAsia="SimSun" w:hAnsi="Century Gothic" w:cs="Times New Roman"/>
                <w:color w:val="000000"/>
                <w:lang w:eastAsia="zh-CN"/>
              </w:rPr>
              <w:t xml:space="preserve"> </w:t>
            </w:r>
            <w:r w:rsidR="009B0906" w:rsidRPr="00FE29F2">
              <w:rPr>
                <w:rFonts w:ascii="Century Gothic" w:eastAsia="SimSun" w:hAnsi="Century Gothic" w:cs="Times New Roman"/>
                <w:color w:val="000000"/>
                <w:lang w:eastAsia="zh-CN"/>
              </w:rPr>
              <w:t xml:space="preserve">– </w:t>
            </w:r>
            <w:r w:rsidR="00221DFF" w:rsidRPr="00FE29F2">
              <w:rPr>
                <w:rFonts w:ascii="Century Gothic" w:eastAsia="SimSun" w:hAnsi="Century Gothic" w:cs="Times New Roman"/>
                <w:color w:val="000000"/>
                <w:lang w:eastAsia="zh-CN"/>
              </w:rPr>
              <w:t>Inženjer gradilišta</w:t>
            </w:r>
            <w:r w:rsidR="00221DFF" w:rsidRPr="00FE29F2">
              <w:rPr>
                <w:rFonts w:ascii="Century Gothic" w:eastAsia="SimSun" w:hAnsi="Century Gothic" w:cs="Times New Roman"/>
                <w:b/>
                <w:color w:val="000000"/>
                <w:lang w:eastAsia="zh-CN"/>
              </w:rPr>
              <w:t xml:space="preserve"> </w:t>
            </w:r>
            <w:r w:rsidR="00866734" w:rsidRPr="00FE29F2">
              <w:rPr>
                <w:rFonts w:ascii="Century Gothic" w:eastAsia="SimSun" w:hAnsi="Century Gothic" w:cs="Times New Roman"/>
                <w:color w:val="000000"/>
                <w:lang w:eastAsia="zh-CN"/>
              </w:rPr>
              <w:t>(</w:t>
            </w:r>
            <w:proofErr w:type="spellStart"/>
            <w:r w:rsidR="00866734" w:rsidRPr="00FE29F2">
              <w:rPr>
                <w:rFonts w:ascii="Century Gothic" w:eastAsia="SimSun" w:hAnsi="Century Gothic" w:cs="Times New Roman"/>
                <w:color w:val="000000"/>
                <w:lang w:eastAsia="zh-CN"/>
              </w:rPr>
              <w:t>SiS</w:t>
            </w:r>
            <w:proofErr w:type="spellEnd"/>
            <w:r w:rsidR="00866734" w:rsidRPr="00FE29F2">
              <w:rPr>
                <w:rFonts w:ascii="Century Gothic" w:eastAsia="SimSun" w:hAnsi="Century Gothic" w:cs="Times New Roman"/>
                <w:color w:val="000000"/>
                <w:lang w:eastAsia="zh-CN"/>
              </w:rPr>
              <w:t>)</w:t>
            </w:r>
          </w:p>
        </w:tc>
        <w:tc>
          <w:tcPr>
            <w:tcW w:w="4569" w:type="dxa"/>
          </w:tcPr>
          <w:p w14:paraId="657BFD5E" w14:textId="77777777" w:rsidR="002B737C" w:rsidRDefault="002B737C" w:rsidP="00866734">
            <w:pPr>
              <w:spacing w:after="0" w:line="240" w:lineRule="auto"/>
              <w:jc w:val="center"/>
              <w:rPr>
                <w:rFonts w:ascii="Century Gothic" w:eastAsia="SimSun" w:hAnsi="Century Gothic" w:cs="Times New Roman"/>
                <w:color w:val="000000"/>
                <w:lang w:eastAsia="zh-CN"/>
              </w:rPr>
            </w:pPr>
          </w:p>
          <w:p w14:paraId="799B1227" w14:textId="23BB5A18" w:rsidR="00866734" w:rsidRPr="00FE29F2" w:rsidRDefault="00866734"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20</w:t>
            </w:r>
          </w:p>
        </w:tc>
      </w:tr>
      <w:tr w:rsidR="00866734" w:rsidRPr="00FE29F2" w14:paraId="4FE7FAB4" w14:textId="77777777" w:rsidTr="003E0E27">
        <w:trPr>
          <w:jc w:val="center"/>
        </w:trPr>
        <w:tc>
          <w:tcPr>
            <w:tcW w:w="5171" w:type="dxa"/>
          </w:tcPr>
          <w:p w14:paraId="7F21B909" w14:textId="0D2057B5"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Ukupno (ENP)</w:t>
            </w:r>
          </w:p>
        </w:tc>
        <w:tc>
          <w:tcPr>
            <w:tcW w:w="4569" w:type="dxa"/>
          </w:tcPr>
          <w:p w14:paraId="4BC4972A" w14:textId="78DDA658" w:rsidR="00866734" w:rsidRPr="00FE29F2" w:rsidRDefault="00866734" w:rsidP="00866734">
            <w:pPr>
              <w:spacing w:after="0" w:line="240" w:lineRule="auto"/>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100</w:t>
            </w:r>
          </w:p>
        </w:tc>
      </w:tr>
    </w:tbl>
    <w:p w14:paraId="11419B46" w14:textId="77777777" w:rsidR="00C81038" w:rsidRDefault="00C81038" w:rsidP="00866734">
      <w:pPr>
        <w:spacing w:after="0"/>
        <w:rPr>
          <w:rFonts w:ascii="Century Gothic" w:eastAsia="SimSun" w:hAnsi="Century Gothic" w:cs="Times New Roman"/>
          <w:b/>
          <w:color w:val="000000"/>
          <w:lang w:eastAsia="zh-CN"/>
        </w:rPr>
      </w:pPr>
      <w:bookmarkStart w:id="150" w:name="_Toc492835054"/>
      <w:bookmarkStart w:id="151" w:name="_Toc495254165"/>
      <w:bookmarkStart w:id="152" w:name="_Toc497115634"/>
      <w:bookmarkStart w:id="153" w:name="_Toc504118940"/>
      <w:bookmarkStart w:id="154" w:name="_Toc501369168"/>
    </w:p>
    <w:p w14:paraId="05F28A58" w14:textId="77777777" w:rsidR="00C81038" w:rsidRDefault="00C81038" w:rsidP="00866734">
      <w:pPr>
        <w:spacing w:after="0"/>
        <w:rPr>
          <w:rFonts w:ascii="Century Gothic" w:eastAsia="SimSun" w:hAnsi="Century Gothic" w:cs="Times New Roman"/>
          <w:b/>
          <w:color w:val="000000"/>
          <w:lang w:eastAsia="zh-CN"/>
        </w:rPr>
      </w:pPr>
    </w:p>
    <w:p w14:paraId="66E84D5F" w14:textId="44B1FFAD" w:rsidR="00866734" w:rsidRPr="00FE29F2" w:rsidRDefault="00866734" w:rsidP="00866734">
      <w:pPr>
        <w:spacing w:after="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6.6.1. Financijski dio ponude - cijena ponude</w:t>
      </w:r>
      <w:bookmarkEnd w:id="150"/>
      <w:bookmarkEnd w:id="151"/>
      <w:bookmarkEnd w:id="152"/>
      <w:bookmarkEnd w:id="153"/>
      <w:bookmarkEnd w:id="154"/>
    </w:p>
    <w:p w14:paraId="0BB95D0B" w14:textId="77777777" w:rsidR="00D36F0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Ovim kriterijem se ocjenjuje cijena ponude gospodarskog subjekta</w:t>
      </w:r>
      <w:r w:rsidR="00D36F0D" w:rsidRPr="00FE29F2">
        <w:rPr>
          <w:rFonts w:ascii="Century Gothic" w:eastAsia="SimSun" w:hAnsi="Century Gothic" w:cs="Times New Roman"/>
          <w:color w:val="000000"/>
          <w:lang w:eastAsia="zh-CN"/>
        </w:rPr>
        <w:t xml:space="preserve"> (bez PDV-a)</w:t>
      </w:r>
      <w:r w:rsidRPr="00FE29F2">
        <w:rPr>
          <w:rFonts w:ascii="Century Gothic" w:eastAsia="SimSun" w:hAnsi="Century Gothic" w:cs="Times New Roman"/>
          <w:color w:val="000000"/>
          <w:lang w:eastAsia="zh-CN"/>
        </w:rPr>
        <w:t xml:space="preserve">. </w:t>
      </w:r>
    </w:p>
    <w:p w14:paraId="78ED357C" w14:textId="13F3C99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Ponuda sa najpovoljnijom cijenom ostv</w:t>
      </w:r>
      <w:r w:rsidR="00F837AA" w:rsidRPr="00FE29F2">
        <w:rPr>
          <w:rFonts w:ascii="Century Gothic" w:eastAsia="SimSun" w:hAnsi="Century Gothic" w:cs="Times New Roman"/>
          <w:color w:val="000000"/>
          <w:lang w:eastAsia="zh-CN"/>
        </w:rPr>
        <w:t>aruje maksimalan broj bodova – 8</w:t>
      </w:r>
      <w:r w:rsidRPr="00FE29F2">
        <w:rPr>
          <w:rFonts w:ascii="Century Gothic" w:eastAsia="SimSun" w:hAnsi="Century Gothic" w:cs="Times New Roman"/>
          <w:color w:val="000000"/>
          <w:lang w:eastAsia="zh-CN"/>
        </w:rPr>
        <w:t>0 bodova.</w:t>
      </w:r>
    </w:p>
    <w:p w14:paraId="3F29DF8A" w14:textId="35D05CA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ponude vrednovat će se primjenom slijedeće formule:</w:t>
      </w:r>
    </w:p>
    <w:p w14:paraId="54B92F70" w14:textId="771E9398" w:rsidR="00866734"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w:t>
      </w: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min</w:t>
      </w:r>
      <w:proofErr w:type="spellEnd"/>
      <w:r w:rsidRPr="00FE29F2">
        <w:rPr>
          <w:rFonts w:ascii="Century Gothic" w:eastAsia="SimSun" w:hAnsi="Century Gothic" w:cs="Times New Roman"/>
          <w:color w:val="000000"/>
          <w:vertAlign w:val="subscript"/>
          <w:lang w:eastAsia="zh-CN"/>
        </w:rPr>
        <w:t xml:space="preserve"> </w:t>
      </w:r>
      <w:r w:rsidRPr="00FE29F2">
        <w:rPr>
          <w:rFonts w:ascii="Century Gothic" w:eastAsia="SimSun" w:hAnsi="Century Gothic" w:cs="Times New Roman"/>
          <w:color w:val="000000"/>
          <w:lang w:eastAsia="zh-CN"/>
        </w:rPr>
        <w:t xml:space="preserve">/ </w:t>
      </w: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n</w:t>
      </w:r>
      <w:proofErr w:type="spellEnd"/>
      <w:r w:rsidRPr="00FE29F2">
        <w:rPr>
          <w:rFonts w:ascii="Century Gothic" w:eastAsia="SimSun" w:hAnsi="Century Gothic" w:cs="Times New Roman"/>
          <w:color w:val="000000"/>
          <w:vertAlign w:val="subscript"/>
          <w:lang w:eastAsia="zh-CN"/>
        </w:rPr>
        <w:t xml:space="preserve"> </w:t>
      </w:r>
      <w:r w:rsidR="00BD07E2" w:rsidRPr="00FE29F2">
        <w:rPr>
          <w:rFonts w:ascii="Century Gothic" w:eastAsia="SimSun" w:hAnsi="Century Gothic" w:cs="Times New Roman"/>
          <w:color w:val="000000"/>
          <w:lang w:eastAsia="zh-CN"/>
        </w:rPr>
        <w:t>x 8</w:t>
      </w:r>
      <w:r w:rsidRPr="00FE29F2">
        <w:rPr>
          <w:rFonts w:ascii="Century Gothic" w:eastAsia="SimSun" w:hAnsi="Century Gothic" w:cs="Times New Roman"/>
          <w:color w:val="000000"/>
          <w:lang w:eastAsia="zh-CN"/>
        </w:rPr>
        <w:t>0</w:t>
      </w:r>
    </w:p>
    <w:p w14:paraId="6B112E0B" w14:textId="77777777" w:rsidR="00BD7262" w:rsidRPr="00FE29F2" w:rsidRDefault="00BD7262" w:rsidP="00866734">
      <w:pPr>
        <w:spacing w:after="0" w:line="240" w:lineRule="auto"/>
        <w:jc w:val="both"/>
        <w:rPr>
          <w:rFonts w:ascii="Century Gothic" w:eastAsia="SimSun" w:hAnsi="Century Gothic" w:cs="Times New Roman"/>
          <w:color w:val="000000"/>
          <w:lang w:eastAsia="zh-CN"/>
        </w:rPr>
      </w:pPr>
    </w:p>
    <w:p w14:paraId="5F5DADE2" w14:textId="272F3AF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čemu je:</w:t>
      </w:r>
    </w:p>
    <w:p w14:paraId="27E49AE8" w14:textId="6B81BA6E" w:rsidR="00866734" w:rsidRPr="00FE29F2" w:rsidRDefault="00186D93"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cijena ponude</w:t>
      </w:r>
      <w:r w:rsidR="00866734" w:rsidRPr="00FE29F2">
        <w:rPr>
          <w:rFonts w:ascii="Century Gothic" w:eastAsia="SimSun" w:hAnsi="Century Gothic" w:cs="Times New Roman"/>
          <w:color w:val="000000"/>
          <w:lang w:eastAsia="zh-CN"/>
        </w:rPr>
        <w:t xml:space="preserve"> </w:t>
      </w:r>
    </w:p>
    <w:p w14:paraId="08178E07" w14:textId="77777777" w:rsidR="00866734" w:rsidRPr="00FE29F2" w:rsidRDefault="00866734"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min</w:t>
      </w:r>
      <w:proofErr w:type="spellEnd"/>
      <w:r w:rsidRPr="00FE29F2">
        <w:rPr>
          <w:rFonts w:ascii="Century Gothic" w:eastAsia="SimSun" w:hAnsi="Century Gothic" w:cs="Times New Roman"/>
          <w:color w:val="000000"/>
          <w:lang w:eastAsia="zh-CN"/>
        </w:rPr>
        <w:t xml:space="preserve"> – cijena ponude sa najnižom ponuđenom cijenom</w:t>
      </w:r>
    </w:p>
    <w:p w14:paraId="0AB04A8F" w14:textId="7829B45C" w:rsidR="00866734" w:rsidRPr="00FE29F2" w:rsidRDefault="00866734"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n</w:t>
      </w:r>
      <w:proofErr w:type="spellEnd"/>
      <w:r w:rsidRPr="00FE29F2">
        <w:rPr>
          <w:rFonts w:ascii="Century Gothic" w:eastAsia="SimSun" w:hAnsi="Century Gothic" w:cs="Times New Roman"/>
          <w:color w:val="000000"/>
          <w:lang w:eastAsia="zh-CN"/>
        </w:rPr>
        <w:t xml:space="preserve"> – cijena ponude koja se ocjenjuje</w:t>
      </w:r>
      <w:r w:rsidR="00186D93" w:rsidRPr="00FE29F2">
        <w:rPr>
          <w:rFonts w:ascii="Century Gothic" w:eastAsia="SimSun" w:hAnsi="Century Gothic" w:cs="Times New Roman"/>
          <w:color w:val="000000"/>
          <w:lang w:eastAsia="zh-CN"/>
        </w:rPr>
        <w:t>.</w:t>
      </w:r>
    </w:p>
    <w:p w14:paraId="28290347"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486F7E87" w14:textId="42CB7BEA"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Broj bodova za promatranu ponudu po kriteriju cijene, dobiven po gore navedenoj formuli, utvrđuje se kao cijeli br</w:t>
      </w:r>
      <w:r w:rsidR="00D36F0D" w:rsidRPr="00FE29F2">
        <w:rPr>
          <w:rFonts w:ascii="Century Gothic" w:eastAsia="SimSun" w:hAnsi="Century Gothic" w:cs="Times New Roman"/>
          <w:b/>
          <w:color w:val="000000"/>
          <w:lang w:eastAsia="zh-CN"/>
        </w:rPr>
        <w:t>oj (</w:t>
      </w:r>
      <w:r w:rsidRPr="00FE29F2">
        <w:rPr>
          <w:rFonts w:ascii="Century Gothic" w:eastAsia="SimSun" w:hAnsi="Century Gothic" w:cs="Times New Roman"/>
          <w:b/>
          <w:color w:val="000000"/>
          <w:lang w:eastAsia="zh-CN"/>
        </w:rPr>
        <w:t>uz zaokruživanje na dva decimalna mjesta).</w:t>
      </w:r>
    </w:p>
    <w:p w14:paraId="7D289B3E" w14:textId="77777777" w:rsidR="00ED6883" w:rsidRPr="00FE29F2" w:rsidRDefault="00ED6883" w:rsidP="00866734">
      <w:pPr>
        <w:spacing w:after="0" w:line="240" w:lineRule="auto"/>
        <w:jc w:val="both"/>
        <w:rPr>
          <w:rFonts w:ascii="Century Gothic" w:eastAsia="SimSun" w:hAnsi="Century Gothic" w:cs="Times New Roman"/>
          <w:color w:val="000000"/>
          <w:lang w:eastAsia="zh-CN"/>
        </w:rPr>
      </w:pPr>
    </w:p>
    <w:p w14:paraId="390F4719" w14:textId="77777777" w:rsidR="00866734" w:rsidRPr="00FE29F2" w:rsidRDefault="00866734" w:rsidP="00866734">
      <w:pPr>
        <w:spacing w:after="0"/>
        <w:rPr>
          <w:rFonts w:ascii="Century Gothic" w:eastAsia="SimSun" w:hAnsi="Century Gothic" w:cs="Times New Roman"/>
          <w:b/>
          <w:color w:val="000000"/>
          <w:lang w:eastAsia="zh-CN"/>
        </w:rPr>
      </w:pPr>
      <w:bookmarkStart w:id="155" w:name="_Toc492835056"/>
      <w:bookmarkStart w:id="156" w:name="_Toc495254167"/>
      <w:bookmarkStart w:id="157" w:name="_Toc497115636"/>
      <w:bookmarkStart w:id="158" w:name="_Toc501369171"/>
      <w:bookmarkStart w:id="159" w:name="_Toc504118941"/>
      <w:r w:rsidRPr="00FE29F2">
        <w:rPr>
          <w:rFonts w:ascii="Century Gothic" w:eastAsia="SimSun" w:hAnsi="Century Gothic" w:cs="Times New Roman"/>
          <w:b/>
          <w:color w:val="000000"/>
          <w:lang w:eastAsia="zh-CN"/>
        </w:rPr>
        <w:t xml:space="preserve">6.6.2. </w:t>
      </w:r>
      <w:bookmarkEnd w:id="155"/>
      <w:bookmarkEnd w:id="156"/>
      <w:bookmarkEnd w:id="157"/>
      <w:bookmarkEnd w:id="158"/>
      <w:bookmarkEnd w:id="159"/>
      <w:r w:rsidRPr="00FE29F2">
        <w:rPr>
          <w:rFonts w:ascii="Century Gothic" w:eastAsia="SimSun" w:hAnsi="Century Gothic" w:cs="Times New Roman"/>
          <w:b/>
          <w:color w:val="000000"/>
          <w:lang w:eastAsia="zh-CN"/>
        </w:rPr>
        <w:t>Specifično iskustvo stručnjaka</w:t>
      </w:r>
    </w:p>
    <w:p w14:paraId="1A2766D9" w14:textId="77777777" w:rsidR="00866734" w:rsidRPr="00FE29F2" w:rsidRDefault="00866734" w:rsidP="00866734">
      <w:pPr>
        <w:autoSpaceDE w:val="0"/>
        <w:autoSpaceDN w:val="0"/>
        <w:adjustRightInd w:val="0"/>
        <w:spacing w:after="0" w:line="240" w:lineRule="auto"/>
        <w:ind w:right="-2"/>
        <w:jc w:val="both"/>
        <w:rPr>
          <w:rFonts w:ascii="Century Gothic" w:eastAsia="SimSun" w:hAnsi="Century Gothic" w:cs="Times New Roman"/>
          <w:b/>
          <w:color w:val="000000"/>
          <w:lang w:eastAsia="zh-CN"/>
        </w:rPr>
      </w:pPr>
    </w:p>
    <w:p w14:paraId="69555EE8" w14:textId="238E0551" w:rsidR="00866734" w:rsidRDefault="00866734"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Maksimalan broj bodova koji ponuditelj može ostvariti u okviru ovog kriterija je </w:t>
      </w:r>
      <w:r w:rsidRPr="00FE29F2">
        <w:rPr>
          <w:rFonts w:ascii="Century Gothic" w:eastAsia="SimSun" w:hAnsi="Century Gothic" w:cs="Times New Roman"/>
          <w:b/>
          <w:color w:val="000000"/>
          <w:lang w:eastAsia="zh-CN"/>
        </w:rPr>
        <w:t>20 bodova</w:t>
      </w:r>
      <w:r w:rsidRPr="00FE29F2">
        <w:rPr>
          <w:rFonts w:ascii="Century Gothic" w:eastAsia="SimSun" w:hAnsi="Century Gothic" w:cs="Times New Roman"/>
          <w:color w:val="000000"/>
          <w:lang w:eastAsia="zh-CN"/>
        </w:rPr>
        <w:t>.</w:t>
      </w:r>
    </w:p>
    <w:p w14:paraId="1A6EC3B4" w14:textId="26568A9D" w:rsidR="00BD7262" w:rsidRDefault="00BD7262"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p>
    <w:p w14:paraId="794D8FB7" w14:textId="77777777" w:rsidR="00BD7262" w:rsidRPr="00FF495E" w:rsidRDefault="00BD7262" w:rsidP="00BD7262">
      <w:pPr>
        <w:keepNext/>
        <w:tabs>
          <w:tab w:val="num" w:pos="450"/>
          <w:tab w:val="left" w:pos="8931"/>
        </w:tabs>
        <w:spacing w:after="0" w:line="240" w:lineRule="auto"/>
        <w:ind w:right="382"/>
        <w:jc w:val="both"/>
        <w:rPr>
          <w:rFonts w:ascii="Century Gothic" w:eastAsia="SimSun" w:hAnsi="Century Gothic" w:cs="Times New Roman"/>
          <w:b/>
          <w:color w:val="000000"/>
          <w:lang w:eastAsia="zh-CN"/>
        </w:rPr>
      </w:pPr>
      <w:r w:rsidRPr="00FF495E">
        <w:rPr>
          <w:rFonts w:ascii="Century Gothic" w:eastAsia="SimSun" w:hAnsi="Century Gothic" w:cs="Times New Roman"/>
          <w:b/>
          <w:color w:val="000000"/>
          <w:lang w:eastAsia="zh-CN"/>
        </w:rPr>
        <w:t>Ukoliko ponuditelj u ponudi ne dostavi propisani dokaz za bodovanje specifičnog iskustva Stručnjaka 1. ili Stručnjak nema niti jedan projekt po ispod navedenom kriteriju, njegova ponuda dobit će 0 bodova po navedenom kriteriju.</w:t>
      </w:r>
    </w:p>
    <w:p w14:paraId="611061AE" w14:textId="77777777" w:rsidR="00BD7262" w:rsidRPr="00FE29F2" w:rsidRDefault="00BD7262"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p>
    <w:p w14:paraId="5F30F7D7" w14:textId="424E9CB8" w:rsidR="00866734" w:rsidRDefault="00866734"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Bodovi za specifično iskustvo stručnjaka dodjeljivat će se u skladu sa sljedećom </w:t>
      </w:r>
      <w:r w:rsidR="000835F9" w:rsidRPr="00FE29F2">
        <w:rPr>
          <w:rFonts w:ascii="Century Gothic" w:eastAsia="SimSun" w:hAnsi="Century Gothic" w:cs="Times New Roman"/>
          <w:b/>
          <w:color w:val="000000"/>
          <w:lang w:eastAsia="zh-CN"/>
        </w:rPr>
        <w:t>s</w:t>
      </w:r>
      <w:r w:rsidRPr="00FE29F2">
        <w:rPr>
          <w:rFonts w:ascii="Century Gothic" w:eastAsia="SimSun" w:hAnsi="Century Gothic" w:cs="Times New Roman"/>
          <w:b/>
          <w:color w:val="000000"/>
          <w:lang w:eastAsia="zh-CN"/>
        </w:rPr>
        <w:t>kalom bodova:</w:t>
      </w:r>
    </w:p>
    <w:p w14:paraId="73217F55" w14:textId="77777777" w:rsidR="002B737C" w:rsidRPr="00FE29F2" w:rsidRDefault="002B737C"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p>
    <w:tbl>
      <w:tblPr>
        <w:tblStyle w:val="TableGrid2"/>
        <w:tblW w:w="5000" w:type="pct"/>
        <w:jc w:val="center"/>
        <w:tblLook w:val="04A0" w:firstRow="1" w:lastRow="0" w:firstColumn="1" w:lastColumn="0" w:noHBand="0" w:noVBand="1"/>
      </w:tblPr>
      <w:tblGrid>
        <w:gridCol w:w="2336"/>
        <w:gridCol w:w="2480"/>
        <w:gridCol w:w="2192"/>
        <w:gridCol w:w="2336"/>
      </w:tblGrid>
      <w:tr w:rsidR="00866734" w:rsidRPr="00FE29F2" w14:paraId="2452BE0A" w14:textId="77777777" w:rsidTr="003E0E27">
        <w:trPr>
          <w:jc w:val="center"/>
        </w:trPr>
        <w:tc>
          <w:tcPr>
            <w:tcW w:w="5000" w:type="pct"/>
            <w:gridSpan w:val="4"/>
            <w:vAlign w:val="center"/>
          </w:tcPr>
          <w:p w14:paraId="398BABE3" w14:textId="488861C0" w:rsidR="002D0E08" w:rsidRPr="00FE29F2" w:rsidRDefault="00866734" w:rsidP="002D0E08">
            <w:pPr>
              <w:autoSpaceDE w:val="0"/>
              <w:autoSpaceDN w:val="0"/>
              <w:adjustRightInd w:val="0"/>
              <w:ind w:right="-2"/>
              <w:rPr>
                <w:rFonts w:ascii="Century Gothic" w:hAnsi="Century Gothic"/>
                <w:b/>
                <w:color w:val="000000"/>
                <w:sz w:val="22"/>
                <w:szCs w:val="22"/>
              </w:rPr>
            </w:pPr>
            <w:r w:rsidRPr="00FE29F2">
              <w:rPr>
                <w:rFonts w:ascii="Century Gothic" w:hAnsi="Century Gothic"/>
                <w:b/>
                <w:color w:val="000000"/>
                <w:sz w:val="22"/>
                <w:szCs w:val="22"/>
              </w:rPr>
              <w:t xml:space="preserve">SPECIFIČNO ISKUSTVO STRUČNJAKA </w:t>
            </w:r>
          </w:p>
          <w:p w14:paraId="58648BC4" w14:textId="7FD63986" w:rsidR="00277E73" w:rsidRPr="00FE29F2" w:rsidRDefault="002D0E08" w:rsidP="009B0906">
            <w:pPr>
              <w:autoSpaceDE w:val="0"/>
              <w:autoSpaceDN w:val="0"/>
              <w:adjustRightInd w:val="0"/>
              <w:ind w:right="-2"/>
              <w:rPr>
                <w:rFonts w:ascii="Century Gothic" w:hAnsi="Century Gothic"/>
                <w:b/>
                <w:color w:val="000000"/>
                <w:sz w:val="22"/>
                <w:szCs w:val="22"/>
                <w:highlight w:val="yellow"/>
              </w:rPr>
            </w:pPr>
            <w:r w:rsidRPr="00FE29F2">
              <w:rPr>
                <w:rFonts w:ascii="Century Gothic" w:hAnsi="Century Gothic"/>
                <w:b/>
                <w:color w:val="000000"/>
                <w:sz w:val="22"/>
                <w:szCs w:val="22"/>
              </w:rPr>
              <w:t xml:space="preserve">– </w:t>
            </w:r>
            <w:r w:rsidR="00221DFF" w:rsidRPr="00FE29F2">
              <w:rPr>
                <w:rFonts w:ascii="Century Gothic" w:hAnsi="Century Gothic"/>
                <w:b/>
                <w:color w:val="000000" w:themeColor="text1"/>
                <w:sz w:val="22"/>
                <w:szCs w:val="22"/>
              </w:rPr>
              <w:t>INŽENJER GRADILIŠTA</w:t>
            </w:r>
          </w:p>
        </w:tc>
      </w:tr>
      <w:tr w:rsidR="00866734" w:rsidRPr="00FE29F2" w14:paraId="45A2FDAD" w14:textId="77777777" w:rsidTr="00F87361">
        <w:trPr>
          <w:trHeight w:val="228"/>
          <w:jc w:val="center"/>
        </w:trPr>
        <w:tc>
          <w:tcPr>
            <w:tcW w:w="1250" w:type="pct"/>
            <w:vMerge w:val="restart"/>
            <w:vAlign w:val="center"/>
          </w:tcPr>
          <w:p w14:paraId="1246E00C" w14:textId="77777777" w:rsidR="00221DFF" w:rsidRPr="00FE29F2" w:rsidRDefault="0041666D" w:rsidP="000720C5">
            <w:pPr>
              <w:autoSpaceDE w:val="0"/>
              <w:autoSpaceDN w:val="0"/>
              <w:adjustRightInd w:val="0"/>
              <w:ind w:right="-2"/>
              <w:rPr>
                <w:rFonts w:ascii="Century Gothic" w:hAnsi="Century Gothic"/>
                <w:color w:val="000000"/>
                <w:sz w:val="22"/>
                <w:szCs w:val="22"/>
              </w:rPr>
            </w:pPr>
            <w:r w:rsidRPr="00FE29F2">
              <w:rPr>
                <w:rFonts w:ascii="Century Gothic" w:hAnsi="Century Gothic"/>
                <w:color w:val="000000"/>
                <w:sz w:val="22"/>
                <w:szCs w:val="22"/>
              </w:rPr>
              <w:t>S</w:t>
            </w:r>
            <w:r w:rsidR="00F81046" w:rsidRPr="00FE29F2">
              <w:rPr>
                <w:rFonts w:ascii="Century Gothic" w:hAnsi="Century Gothic"/>
                <w:color w:val="000000"/>
                <w:sz w:val="22"/>
                <w:szCs w:val="22"/>
              </w:rPr>
              <w:t>tručnjak</w:t>
            </w:r>
          </w:p>
          <w:p w14:paraId="15514553" w14:textId="105CBAE1" w:rsidR="00866734" w:rsidRPr="00FE29F2" w:rsidRDefault="00221DFF" w:rsidP="000720C5">
            <w:pPr>
              <w:autoSpaceDE w:val="0"/>
              <w:autoSpaceDN w:val="0"/>
              <w:adjustRightInd w:val="0"/>
              <w:ind w:right="-2"/>
              <w:rPr>
                <w:rFonts w:ascii="Century Gothic" w:hAnsi="Century Gothic"/>
                <w:color w:val="000000"/>
                <w:sz w:val="22"/>
                <w:szCs w:val="22"/>
                <w:highlight w:val="yellow"/>
              </w:rPr>
            </w:pPr>
            <w:r w:rsidRPr="00FE29F2">
              <w:rPr>
                <w:rFonts w:ascii="Century Gothic" w:hAnsi="Century Gothic"/>
                <w:color w:val="000000"/>
                <w:sz w:val="22"/>
                <w:szCs w:val="22"/>
              </w:rPr>
              <w:t>-</w:t>
            </w:r>
            <w:r w:rsidR="00F81046" w:rsidRPr="00FE29F2">
              <w:rPr>
                <w:rFonts w:ascii="Century Gothic" w:hAnsi="Century Gothic"/>
                <w:color w:val="000000"/>
                <w:sz w:val="22"/>
                <w:szCs w:val="22"/>
              </w:rPr>
              <w:t xml:space="preserve"> </w:t>
            </w:r>
            <w:r w:rsidRPr="00FE29F2">
              <w:rPr>
                <w:rFonts w:ascii="Century Gothic" w:hAnsi="Century Gothic"/>
                <w:color w:val="000000"/>
                <w:sz w:val="22"/>
                <w:szCs w:val="22"/>
              </w:rPr>
              <w:t>Inženjer gradilišta</w:t>
            </w:r>
          </w:p>
        </w:tc>
        <w:tc>
          <w:tcPr>
            <w:tcW w:w="1327" w:type="pct"/>
            <w:vMerge w:val="restart"/>
            <w:vAlign w:val="center"/>
          </w:tcPr>
          <w:p w14:paraId="687D7C09" w14:textId="1DE1F7EB" w:rsidR="00866734" w:rsidRPr="00FE29F2" w:rsidRDefault="00780B0C" w:rsidP="00F87361">
            <w:pPr>
              <w:autoSpaceDE w:val="0"/>
              <w:autoSpaceDN w:val="0"/>
              <w:adjustRightInd w:val="0"/>
              <w:ind w:right="-2"/>
              <w:jc w:val="both"/>
              <w:rPr>
                <w:rFonts w:ascii="Century Gothic" w:hAnsi="Century Gothic"/>
                <w:color w:val="000000"/>
                <w:sz w:val="22"/>
                <w:szCs w:val="22"/>
                <w:highlight w:val="yellow"/>
              </w:rPr>
            </w:pPr>
            <w:r w:rsidRPr="002B737C">
              <w:rPr>
                <w:rFonts w:ascii="Century Gothic" w:hAnsi="Century Gothic"/>
                <w:szCs w:val="22"/>
              </w:rPr>
              <w:t>Realizirani projekti na izgradnji</w:t>
            </w:r>
            <w:r w:rsidR="00870123" w:rsidRPr="002B737C">
              <w:rPr>
                <w:rFonts w:ascii="Century Gothic" w:hAnsi="Century Gothic"/>
                <w:szCs w:val="22"/>
              </w:rPr>
              <w:t>, rekonstrukciji ili održavanju luka</w:t>
            </w:r>
            <w:r w:rsidR="00F87361" w:rsidRPr="002B737C">
              <w:rPr>
                <w:rFonts w:ascii="Century Gothic" w:hAnsi="Century Gothic"/>
                <w:b/>
                <w:bCs/>
                <w:szCs w:val="22"/>
              </w:rPr>
              <w:t xml:space="preserve"> </w:t>
            </w:r>
            <w:r w:rsidRPr="002B737C">
              <w:rPr>
                <w:rFonts w:ascii="Century Gothic" w:hAnsi="Century Gothic"/>
                <w:b/>
                <w:bCs/>
                <w:szCs w:val="22"/>
              </w:rPr>
              <w:t xml:space="preserve">pojedinačne vrijednosti od min. </w:t>
            </w:r>
            <w:r w:rsidR="00BD344D">
              <w:rPr>
                <w:rFonts w:ascii="Century Gothic" w:hAnsi="Century Gothic"/>
                <w:b/>
                <w:bCs/>
                <w:szCs w:val="22"/>
              </w:rPr>
              <w:t>5</w:t>
            </w:r>
            <w:r w:rsidRPr="002B737C">
              <w:rPr>
                <w:rFonts w:ascii="Century Gothic" w:hAnsi="Century Gothic"/>
                <w:b/>
                <w:bCs/>
                <w:szCs w:val="22"/>
              </w:rPr>
              <w:t xml:space="preserve">0.000,00 </w:t>
            </w:r>
            <w:r w:rsidR="00BD7262" w:rsidRPr="002B737C">
              <w:rPr>
                <w:rFonts w:ascii="Century Gothic" w:hAnsi="Century Gothic"/>
                <w:b/>
                <w:bCs/>
                <w:szCs w:val="22"/>
              </w:rPr>
              <w:t>EUR</w:t>
            </w:r>
            <w:r w:rsidRPr="002B737C">
              <w:rPr>
                <w:rFonts w:ascii="Century Gothic" w:hAnsi="Century Gothic"/>
                <w:szCs w:val="22"/>
              </w:rPr>
              <w:t xml:space="preserve"> </w:t>
            </w:r>
            <w:r w:rsidRPr="00FE29F2">
              <w:rPr>
                <w:rFonts w:ascii="Century Gothic" w:hAnsi="Century Gothic"/>
                <w:szCs w:val="22"/>
              </w:rPr>
              <w:t>bez PDV-a u kojima je stručnjak sudjelovao kao inženjer gradilišta ili glavni inženjer gradilišta ili voditelj građenja ili voditelj građevinskih radova.</w:t>
            </w:r>
          </w:p>
        </w:tc>
        <w:tc>
          <w:tcPr>
            <w:tcW w:w="1173" w:type="pct"/>
            <w:vAlign w:val="center"/>
          </w:tcPr>
          <w:p w14:paraId="0E2B40B9" w14:textId="77777777" w:rsidR="002154D9" w:rsidRPr="00FE29F2" w:rsidRDefault="002154D9" w:rsidP="00866734">
            <w:pPr>
              <w:autoSpaceDE w:val="0"/>
              <w:autoSpaceDN w:val="0"/>
              <w:adjustRightInd w:val="0"/>
              <w:ind w:right="-2"/>
              <w:jc w:val="center"/>
              <w:rPr>
                <w:rFonts w:ascii="Century Gothic" w:hAnsi="Century Gothic"/>
                <w:b/>
                <w:color w:val="000000"/>
                <w:sz w:val="22"/>
                <w:szCs w:val="22"/>
              </w:rPr>
            </w:pPr>
          </w:p>
          <w:p w14:paraId="10D2485C" w14:textId="6E2EA2DF" w:rsidR="00866734" w:rsidRPr="00FE29F2" w:rsidRDefault="00866734" w:rsidP="00866734">
            <w:pPr>
              <w:autoSpaceDE w:val="0"/>
              <w:autoSpaceDN w:val="0"/>
              <w:adjustRightInd w:val="0"/>
              <w:ind w:right="-2"/>
              <w:jc w:val="center"/>
              <w:rPr>
                <w:rFonts w:ascii="Century Gothic" w:hAnsi="Century Gothic"/>
                <w:b/>
                <w:color w:val="000000"/>
                <w:sz w:val="22"/>
                <w:szCs w:val="22"/>
              </w:rPr>
            </w:pPr>
            <w:r w:rsidRPr="00FE29F2">
              <w:rPr>
                <w:rFonts w:ascii="Century Gothic" w:hAnsi="Century Gothic"/>
                <w:b/>
                <w:color w:val="000000"/>
                <w:sz w:val="22"/>
                <w:szCs w:val="22"/>
              </w:rPr>
              <w:t>Broj projekata</w:t>
            </w:r>
          </w:p>
          <w:p w14:paraId="310C4A33" w14:textId="57CDE4E0" w:rsidR="002154D9" w:rsidRPr="00FE29F2" w:rsidRDefault="002154D9" w:rsidP="00866734">
            <w:pPr>
              <w:autoSpaceDE w:val="0"/>
              <w:autoSpaceDN w:val="0"/>
              <w:adjustRightInd w:val="0"/>
              <w:ind w:right="-2"/>
              <w:jc w:val="center"/>
              <w:rPr>
                <w:rFonts w:ascii="Century Gothic" w:hAnsi="Century Gothic"/>
                <w:b/>
                <w:color w:val="000000"/>
                <w:sz w:val="22"/>
                <w:szCs w:val="22"/>
              </w:rPr>
            </w:pPr>
          </w:p>
        </w:tc>
        <w:tc>
          <w:tcPr>
            <w:tcW w:w="1250" w:type="pct"/>
            <w:vAlign w:val="center"/>
          </w:tcPr>
          <w:p w14:paraId="3F8753B4" w14:textId="77777777" w:rsidR="00866734" w:rsidRPr="00FE29F2" w:rsidRDefault="00866734" w:rsidP="00866734">
            <w:pPr>
              <w:autoSpaceDE w:val="0"/>
              <w:autoSpaceDN w:val="0"/>
              <w:adjustRightInd w:val="0"/>
              <w:ind w:right="-2"/>
              <w:jc w:val="center"/>
              <w:rPr>
                <w:rFonts w:ascii="Century Gothic" w:hAnsi="Century Gothic"/>
                <w:b/>
                <w:color w:val="000000"/>
                <w:sz w:val="22"/>
                <w:szCs w:val="22"/>
              </w:rPr>
            </w:pPr>
            <w:r w:rsidRPr="00FE29F2">
              <w:rPr>
                <w:rFonts w:ascii="Century Gothic" w:hAnsi="Century Gothic"/>
                <w:b/>
                <w:color w:val="000000"/>
                <w:sz w:val="22"/>
                <w:szCs w:val="22"/>
              </w:rPr>
              <w:t>Broj bodova</w:t>
            </w:r>
          </w:p>
        </w:tc>
      </w:tr>
      <w:tr w:rsidR="00866734" w:rsidRPr="00FE29F2" w14:paraId="61704C7F" w14:textId="77777777" w:rsidTr="00F87361">
        <w:trPr>
          <w:trHeight w:val="631"/>
          <w:jc w:val="center"/>
        </w:trPr>
        <w:tc>
          <w:tcPr>
            <w:tcW w:w="1250" w:type="pct"/>
            <w:vMerge/>
            <w:vAlign w:val="center"/>
          </w:tcPr>
          <w:p w14:paraId="62FBC2E4"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6F709C1D"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4E21E4F8" w14:textId="3FE16950" w:rsidR="00866734" w:rsidRPr="00FE29F2" w:rsidRDefault="0041666D"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1</w:t>
            </w:r>
            <w:r w:rsidR="00A23C2F" w:rsidRPr="00FE29F2">
              <w:rPr>
                <w:rFonts w:ascii="Century Gothic" w:hAnsi="Century Gothic"/>
                <w:color w:val="000000"/>
                <w:sz w:val="22"/>
                <w:szCs w:val="22"/>
                <w:lang w:eastAsia="sl-SI"/>
              </w:rPr>
              <w:t xml:space="preserve"> projek</w:t>
            </w:r>
            <w:r w:rsidR="00866734" w:rsidRPr="00FE29F2">
              <w:rPr>
                <w:rFonts w:ascii="Century Gothic" w:hAnsi="Century Gothic"/>
                <w:color w:val="000000"/>
                <w:sz w:val="22"/>
                <w:szCs w:val="22"/>
                <w:lang w:eastAsia="sl-SI"/>
              </w:rPr>
              <w:t>t</w:t>
            </w:r>
          </w:p>
        </w:tc>
        <w:tc>
          <w:tcPr>
            <w:tcW w:w="1250" w:type="pct"/>
            <w:vAlign w:val="center"/>
          </w:tcPr>
          <w:p w14:paraId="0559CF3F" w14:textId="69460A35"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 bod</w:t>
            </w:r>
            <w:r w:rsidR="00866734" w:rsidRPr="00FE29F2">
              <w:rPr>
                <w:rFonts w:ascii="Century Gothic" w:hAnsi="Century Gothic"/>
                <w:color w:val="000000"/>
                <w:sz w:val="22"/>
                <w:szCs w:val="22"/>
                <w:lang w:eastAsia="sl-SI"/>
              </w:rPr>
              <w:t>a</w:t>
            </w:r>
          </w:p>
        </w:tc>
      </w:tr>
      <w:tr w:rsidR="00866734" w:rsidRPr="00FE29F2" w14:paraId="0ECF3CAC" w14:textId="77777777" w:rsidTr="00F87361">
        <w:trPr>
          <w:trHeight w:val="499"/>
          <w:jc w:val="center"/>
        </w:trPr>
        <w:tc>
          <w:tcPr>
            <w:tcW w:w="1250" w:type="pct"/>
            <w:vMerge/>
            <w:vAlign w:val="center"/>
          </w:tcPr>
          <w:p w14:paraId="2C338F36"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5109D3BF"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010D2B05" w14:textId="60BEB2C1"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2-3</w:t>
            </w:r>
            <w:r w:rsidR="00866734" w:rsidRPr="00FE29F2">
              <w:rPr>
                <w:rFonts w:ascii="Century Gothic" w:hAnsi="Century Gothic"/>
                <w:color w:val="000000"/>
                <w:sz w:val="22"/>
                <w:szCs w:val="22"/>
                <w:lang w:eastAsia="sl-SI"/>
              </w:rPr>
              <w:t xml:space="preserve"> projekata</w:t>
            </w:r>
          </w:p>
        </w:tc>
        <w:tc>
          <w:tcPr>
            <w:tcW w:w="1250" w:type="pct"/>
            <w:vAlign w:val="center"/>
          </w:tcPr>
          <w:p w14:paraId="7138101E" w14:textId="5DA54822"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5</w:t>
            </w:r>
            <w:r w:rsidR="00866734" w:rsidRPr="00FE29F2">
              <w:rPr>
                <w:rFonts w:ascii="Century Gothic" w:hAnsi="Century Gothic"/>
                <w:color w:val="000000"/>
                <w:sz w:val="22"/>
                <w:szCs w:val="22"/>
                <w:lang w:eastAsia="sl-SI"/>
              </w:rPr>
              <w:t xml:space="preserve"> bodova</w:t>
            </w:r>
          </w:p>
        </w:tc>
      </w:tr>
      <w:tr w:rsidR="00A23C2F" w:rsidRPr="00FE29F2" w14:paraId="1FCED023" w14:textId="77777777" w:rsidTr="00F87361">
        <w:trPr>
          <w:trHeight w:val="421"/>
          <w:jc w:val="center"/>
        </w:trPr>
        <w:tc>
          <w:tcPr>
            <w:tcW w:w="1250" w:type="pct"/>
            <w:vMerge/>
            <w:vAlign w:val="center"/>
          </w:tcPr>
          <w:p w14:paraId="3CEEECE1"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350259A4"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3635C39E" w14:textId="5C1FD3C6" w:rsidR="00A23C2F" w:rsidRPr="00FE29F2" w:rsidRDefault="002703FD"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4</w:t>
            </w:r>
            <w:r w:rsidR="00A23C2F" w:rsidRPr="00FE29F2">
              <w:rPr>
                <w:rFonts w:ascii="Century Gothic" w:hAnsi="Century Gothic"/>
                <w:color w:val="000000"/>
                <w:sz w:val="22"/>
                <w:szCs w:val="22"/>
                <w:lang w:eastAsia="sl-SI"/>
              </w:rPr>
              <w:t>-5 projekata</w:t>
            </w:r>
          </w:p>
        </w:tc>
        <w:tc>
          <w:tcPr>
            <w:tcW w:w="1250" w:type="pct"/>
            <w:vAlign w:val="center"/>
          </w:tcPr>
          <w:p w14:paraId="479E5279" w14:textId="7F45B043" w:rsidR="00A23C2F" w:rsidRPr="00FE29F2" w:rsidRDefault="00A23C2F"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10 bodova</w:t>
            </w:r>
          </w:p>
        </w:tc>
      </w:tr>
      <w:tr w:rsidR="00A23C2F" w:rsidRPr="00FE29F2" w14:paraId="0BA78EB9" w14:textId="77777777" w:rsidTr="00F87361">
        <w:trPr>
          <w:trHeight w:val="556"/>
          <w:jc w:val="center"/>
        </w:trPr>
        <w:tc>
          <w:tcPr>
            <w:tcW w:w="1250" w:type="pct"/>
            <w:vMerge/>
            <w:vAlign w:val="center"/>
          </w:tcPr>
          <w:p w14:paraId="76DA688C"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33E9C0D1"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2996D271" w14:textId="07F88DB5" w:rsidR="00A23C2F" w:rsidRPr="00FE29F2" w:rsidRDefault="002703FD" w:rsidP="00E1579A">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6</w:t>
            </w:r>
            <w:r w:rsidR="00A23C2F" w:rsidRPr="00FE29F2">
              <w:rPr>
                <w:rFonts w:ascii="Century Gothic" w:hAnsi="Century Gothic"/>
                <w:color w:val="000000"/>
                <w:sz w:val="22"/>
                <w:szCs w:val="22"/>
                <w:lang w:eastAsia="sl-SI"/>
              </w:rPr>
              <w:t xml:space="preserve">-7 </w:t>
            </w:r>
            <w:r w:rsidR="00E1579A" w:rsidRPr="00FE29F2">
              <w:rPr>
                <w:rFonts w:ascii="Century Gothic" w:hAnsi="Century Gothic"/>
                <w:color w:val="000000"/>
                <w:sz w:val="22"/>
                <w:szCs w:val="22"/>
                <w:lang w:eastAsia="sl-SI"/>
              </w:rPr>
              <w:t>projekata</w:t>
            </w:r>
          </w:p>
        </w:tc>
        <w:tc>
          <w:tcPr>
            <w:tcW w:w="1250" w:type="pct"/>
            <w:vAlign w:val="center"/>
          </w:tcPr>
          <w:p w14:paraId="1A13FB97" w14:textId="180D1D39" w:rsidR="00A23C2F" w:rsidRPr="00FE29F2" w:rsidRDefault="00A23C2F"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15 bodova</w:t>
            </w:r>
          </w:p>
        </w:tc>
      </w:tr>
      <w:tr w:rsidR="00A23C2F" w:rsidRPr="00FE29F2" w14:paraId="2029634A" w14:textId="77777777" w:rsidTr="00F87361">
        <w:trPr>
          <w:jc w:val="center"/>
        </w:trPr>
        <w:tc>
          <w:tcPr>
            <w:tcW w:w="1250" w:type="pct"/>
            <w:vMerge/>
            <w:vAlign w:val="center"/>
          </w:tcPr>
          <w:p w14:paraId="3F57558C"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327" w:type="pct"/>
            <w:vMerge/>
            <w:vAlign w:val="center"/>
          </w:tcPr>
          <w:p w14:paraId="1479A524"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173" w:type="pct"/>
            <w:vAlign w:val="center"/>
          </w:tcPr>
          <w:p w14:paraId="19C12248" w14:textId="246C78CC" w:rsidR="00A23C2F" w:rsidRPr="00FE29F2" w:rsidRDefault="00A23C2F"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8 i više projekata</w:t>
            </w:r>
          </w:p>
        </w:tc>
        <w:tc>
          <w:tcPr>
            <w:tcW w:w="1250" w:type="pct"/>
            <w:vAlign w:val="center"/>
          </w:tcPr>
          <w:p w14:paraId="214CF395" w14:textId="1FB2A8F0" w:rsidR="00A23C2F" w:rsidRPr="00FE29F2" w:rsidRDefault="00A23C2F"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20 bodova</w:t>
            </w:r>
          </w:p>
        </w:tc>
      </w:tr>
    </w:tbl>
    <w:p w14:paraId="46728E7D" w14:textId="77777777" w:rsidR="002154D9" w:rsidRPr="00FE29F2" w:rsidRDefault="002154D9" w:rsidP="00866734">
      <w:pPr>
        <w:spacing w:after="0" w:line="240" w:lineRule="auto"/>
        <w:jc w:val="both"/>
        <w:rPr>
          <w:rFonts w:ascii="Century Gothic" w:eastAsia="SimSun" w:hAnsi="Century Gothic" w:cs="Times New Roman"/>
          <w:b/>
          <w:color w:val="000000"/>
          <w:lang w:eastAsia="zh-CN"/>
        </w:rPr>
      </w:pPr>
    </w:p>
    <w:p w14:paraId="4EF8E9F4" w14:textId="2C5EA87D"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Za ocjenjivanje specifičnog iskustva stručnjaka, ponuditelj mora u ponudi obavezno dostaviti: </w:t>
      </w:r>
    </w:p>
    <w:p w14:paraId="6FEC2036" w14:textId="3DDC18F6" w:rsidR="00866734" w:rsidRPr="00FE29F2" w:rsidRDefault="00866734" w:rsidP="008D5021">
      <w:pPr>
        <w:numPr>
          <w:ilvl w:val="0"/>
          <w:numId w:val="16"/>
        </w:numPr>
        <w:spacing w:after="0" w:line="240" w:lineRule="auto"/>
        <w:contextualSpacing/>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Životopis stručnjaka iz kojeg je vidljivo njego</w:t>
      </w:r>
      <w:r w:rsidR="00780B0C" w:rsidRPr="00FE29F2">
        <w:rPr>
          <w:rFonts w:ascii="Century Gothic" w:eastAsia="SimSun" w:hAnsi="Century Gothic" w:cs="Times New Roman"/>
          <w:b/>
          <w:color w:val="000000"/>
          <w:lang w:eastAsia="zh-CN"/>
        </w:rPr>
        <w:t xml:space="preserve">vo specifično iskustvo (Prilog </w:t>
      </w:r>
      <w:r w:rsidR="00481E1A" w:rsidRPr="00FE29F2">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 xml:space="preserve">.). </w:t>
      </w:r>
    </w:p>
    <w:p w14:paraId="509CBB4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7C8FF17" w14:textId="0EE4B7A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Priloženi obrazac predstavlja prijedlog, odnosno ponuditelji mogu dostaviti tražene informacije na vlastitim obrascima koji sadržaj</w:t>
      </w:r>
      <w:r w:rsidR="00F837AA" w:rsidRPr="00FE29F2">
        <w:rPr>
          <w:rFonts w:ascii="Century Gothic" w:eastAsia="SimSun" w:hAnsi="Century Gothic" w:cs="Times New Roman"/>
          <w:color w:val="000000"/>
          <w:lang w:eastAsia="zh-CN"/>
        </w:rPr>
        <w:t xml:space="preserve">no odgovaraju onima iz Priloga </w:t>
      </w:r>
      <w:r w:rsidR="000D18B8" w:rsidRPr="00FE29F2">
        <w:rPr>
          <w:rFonts w:ascii="Century Gothic" w:eastAsia="SimSun" w:hAnsi="Century Gothic" w:cs="Times New Roman"/>
          <w:color w:val="000000"/>
          <w:lang w:eastAsia="zh-CN"/>
        </w:rPr>
        <w:t>3</w:t>
      </w:r>
      <w:r w:rsidRPr="00FE29F2">
        <w:rPr>
          <w:rFonts w:ascii="Century Gothic" w:eastAsia="SimSun" w:hAnsi="Century Gothic" w:cs="Times New Roman"/>
          <w:color w:val="000000"/>
          <w:lang w:eastAsia="zh-CN"/>
        </w:rPr>
        <w:t>.</w:t>
      </w:r>
    </w:p>
    <w:p w14:paraId="64EED19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8C84809" w14:textId="55F7E3E5" w:rsidR="00866734" w:rsidRPr="00FE29F2" w:rsidRDefault="00BD07E2" w:rsidP="00866734">
      <w:pPr>
        <w:spacing w:after="0"/>
        <w:rPr>
          <w:rFonts w:ascii="Century Gothic" w:eastAsia="SimSun" w:hAnsi="Century Gothic" w:cs="Times New Roman"/>
          <w:b/>
          <w:color w:val="000000" w:themeColor="text1"/>
          <w:lang w:eastAsia="zh-CN"/>
        </w:rPr>
      </w:pPr>
      <w:bookmarkStart w:id="160" w:name="_Toc492835057"/>
      <w:bookmarkStart w:id="161" w:name="_Toc495254168"/>
      <w:bookmarkStart w:id="162" w:name="_Toc497115637"/>
      <w:bookmarkStart w:id="163" w:name="_Toc501369172"/>
      <w:bookmarkStart w:id="164" w:name="_Toc504118942"/>
      <w:r w:rsidRPr="00FE29F2">
        <w:rPr>
          <w:rFonts w:ascii="Century Gothic" w:eastAsia="SimSun" w:hAnsi="Century Gothic" w:cs="Times New Roman"/>
          <w:b/>
          <w:color w:val="000000" w:themeColor="text1"/>
          <w:lang w:eastAsia="zh-CN"/>
        </w:rPr>
        <w:t>6.6.3</w:t>
      </w:r>
      <w:r w:rsidR="00866734" w:rsidRPr="00FE29F2">
        <w:rPr>
          <w:rFonts w:ascii="Century Gothic" w:eastAsia="SimSun" w:hAnsi="Century Gothic" w:cs="Times New Roman"/>
          <w:b/>
          <w:color w:val="000000" w:themeColor="text1"/>
          <w:lang w:eastAsia="zh-CN"/>
        </w:rPr>
        <w:t>. Način izračuna ekonomski najpovoljnije ponude</w:t>
      </w:r>
      <w:bookmarkEnd w:id="160"/>
      <w:bookmarkEnd w:id="161"/>
      <w:bookmarkEnd w:id="162"/>
      <w:bookmarkEnd w:id="163"/>
      <w:bookmarkEnd w:id="164"/>
    </w:p>
    <w:p w14:paraId="5680460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120C5730"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Ukupna vrijednost ponude</w:t>
      </w:r>
    </w:p>
    <w:p w14:paraId="7E798694" w14:textId="1253F2B1"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w:t>
      </w:r>
      <w:r w:rsidR="00F837AA" w:rsidRPr="00FE29F2">
        <w:rPr>
          <w:rFonts w:ascii="Century Gothic" w:eastAsia="SimSun" w:hAnsi="Century Gothic" w:cs="Times New Roman"/>
          <w:color w:val="000000"/>
          <w:lang w:eastAsia="zh-CN"/>
        </w:rPr>
        <w:t>aki od kriterija (cijena ponude i</w:t>
      </w:r>
      <w:r w:rsidRPr="00FE29F2">
        <w:rPr>
          <w:rFonts w:ascii="Century Gothic" w:eastAsia="SimSun" w:hAnsi="Century Gothic" w:cs="Times New Roman"/>
          <w:color w:val="000000"/>
          <w:lang w:eastAsia="zh-CN"/>
        </w:rPr>
        <w:t xml:space="preserve"> specifično iskustvo stručnjaka) ocjenjuje se zasebno sukladno naprijed navedenim zahtjevima, a zbroj bodova dobiven kroz svaki od kriterija </w:t>
      </w:r>
      <w:r w:rsidRPr="00FE29F2">
        <w:rPr>
          <w:rFonts w:ascii="Century Gothic" w:eastAsia="SimSun" w:hAnsi="Century Gothic" w:cs="Times New Roman"/>
          <w:color w:val="000000"/>
          <w:lang w:eastAsia="zh-CN"/>
        </w:rPr>
        <w:lastRenderedPageBreak/>
        <w:t xml:space="preserve">određuje ukupan broj bodova ponude na način da se upisuje cjelobrojna vrijednost za svaki od kriterija (uz zaokruživanje na dvije decimalne jedinice). </w:t>
      </w:r>
    </w:p>
    <w:p w14:paraId="2EBA8DF2" w14:textId="45A2C3A2"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Maksimalan broj bodova koji ponuda može ostvariti je 100 bodova.</w:t>
      </w:r>
    </w:p>
    <w:p w14:paraId="1037F1C6" w14:textId="2C0866C8" w:rsidR="00A54096" w:rsidRPr="00FE29F2" w:rsidRDefault="00A54096" w:rsidP="00866734">
      <w:pPr>
        <w:spacing w:after="0" w:line="240" w:lineRule="auto"/>
        <w:jc w:val="both"/>
        <w:rPr>
          <w:rFonts w:ascii="Century Gothic" w:eastAsia="SimSun" w:hAnsi="Century Gothic" w:cs="Times New Roman"/>
          <w:b/>
          <w:color w:val="000000"/>
          <w:lang w:eastAsia="zh-CN"/>
        </w:rPr>
      </w:pPr>
    </w:p>
    <w:p w14:paraId="595BD70E" w14:textId="0A76A278" w:rsidR="00A54096" w:rsidRPr="00FE29F2" w:rsidRDefault="00A54096"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Ako su dvije ili više valjanih ponuda jednako rangirane prema kriteriju za odabir ponude, javni naručitelj odabrat će ponudu koja je zaprimljena ranije</w:t>
      </w:r>
      <w:r w:rsidRPr="00FE29F2">
        <w:rPr>
          <w:rFonts w:ascii="Century Gothic" w:eastAsia="SimSun" w:hAnsi="Century Gothic" w:cs="Times New Roman"/>
          <w:b/>
          <w:color w:val="000000"/>
          <w:lang w:eastAsia="zh-CN"/>
        </w:rPr>
        <w:t>.</w:t>
      </w:r>
    </w:p>
    <w:p w14:paraId="3D158AD8" w14:textId="77777777" w:rsidR="00C52439" w:rsidRPr="00FE29F2" w:rsidRDefault="00C52439" w:rsidP="00866734">
      <w:pPr>
        <w:spacing w:after="0" w:line="240" w:lineRule="auto"/>
        <w:jc w:val="both"/>
        <w:rPr>
          <w:rFonts w:ascii="Century Gothic" w:eastAsia="SimSun" w:hAnsi="Century Gothic" w:cs="Times New Roman"/>
          <w:b/>
          <w:color w:val="000000"/>
          <w:lang w:eastAsia="zh-CN"/>
        </w:rPr>
      </w:pPr>
    </w:p>
    <w:p w14:paraId="626E2C77" w14:textId="793D557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5" w:name="_Toc154049111"/>
      <w:r w:rsidRPr="00FE29F2">
        <w:rPr>
          <w:rFonts w:ascii="Century Gothic" w:eastAsia="SimSun" w:hAnsi="Century Gothic" w:cs="Times New Roman"/>
          <w:b/>
          <w:color w:val="000000"/>
          <w:lang w:eastAsia="zh-CN"/>
        </w:rPr>
        <w:t>6.7.JEZIK I PISMO NA KOJEM SE IZRAĐUJE PONUDA ILI NJEZIN DIO</w:t>
      </w:r>
      <w:bookmarkEnd w:id="165"/>
    </w:p>
    <w:p w14:paraId="37ACCB84" w14:textId="0F1190A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se zajedno s pripadajućom dokumentacijom izrađuje na hrvatskom jeziku i latiničnom pismu.</w:t>
      </w:r>
    </w:p>
    <w:p w14:paraId="2FE6D792" w14:textId="1825801F" w:rsidR="0084494C" w:rsidRPr="00FE29F2" w:rsidRDefault="0084494C"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su neki od dijelova ponude traženih dokumentacijom o nabavi na nekom od stranih jezika ponuditelj je dužan uz navedeni dokument na stranom jeziku dostaviti i prijevod na hrvatski jezik navedenog dokumenta.</w:t>
      </w:r>
    </w:p>
    <w:p w14:paraId="71B0F535" w14:textId="77777777" w:rsidR="0084494C" w:rsidRPr="00FE29F2" w:rsidRDefault="0084494C" w:rsidP="00866734">
      <w:pPr>
        <w:spacing w:after="0" w:line="240" w:lineRule="auto"/>
        <w:jc w:val="both"/>
        <w:rPr>
          <w:rFonts w:ascii="Century Gothic" w:eastAsia="SimSun" w:hAnsi="Century Gothic" w:cs="Times New Roman"/>
          <w:color w:val="000000"/>
          <w:lang w:eastAsia="zh-CN"/>
        </w:rPr>
      </w:pPr>
    </w:p>
    <w:p w14:paraId="69683538" w14:textId="77777777" w:rsidR="0084494C" w:rsidRPr="00FE29F2" w:rsidRDefault="0084494C" w:rsidP="0084494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Iznimno, ponuditeljima je dozvoljeno u ponudi navesti pojmove, nazive projekta ili publikacija i sl. na  stranom jeziku te koristiti međunarodno priznat izričaj, odnosno tzv. internacionalizme, tuđe riječi ili </w:t>
      </w:r>
      <w:proofErr w:type="spellStart"/>
      <w:r w:rsidRPr="00FE29F2">
        <w:rPr>
          <w:rFonts w:ascii="Century Gothic" w:eastAsia="SimSun" w:hAnsi="Century Gothic" w:cs="Times New Roman"/>
          <w:color w:val="000000"/>
          <w:lang w:eastAsia="zh-CN"/>
        </w:rPr>
        <w:t>prilagođenice</w:t>
      </w:r>
      <w:proofErr w:type="spellEnd"/>
      <w:r w:rsidRPr="00FE29F2">
        <w:rPr>
          <w:rFonts w:ascii="Century Gothic" w:eastAsia="SimSun" w:hAnsi="Century Gothic" w:cs="Times New Roman"/>
          <w:color w:val="000000"/>
          <w:lang w:eastAsia="zh-CN"/>
        </w:rPr>
        <w:t xml:space="preserve">  koje su opće razumljive i koji ne utječu na razumljivost ponude prema Naručiteljevom sudu.</w:t>
      </w:r>
    </w:p>
    <w:p w14:paraId="192B613C" w14:textId="77777777" w:rsidR="00B203B0" w:rsidRPr="00FE29F2" w:rsidRDefault="00B203B0" w:rsidP="0084494C">
      <w:pPr>
        <w:spacing w:after="0" w:line="240" w:lineRule="auto"/>
        <w:jc w:val="both"/>
        <w:rPr>
          <w:rFonts w:ascii="Century Gothic" w:eastAsia="SimSun" w:hAnsi="Century Gothic" w:cs="Times New Roman"/>
          <w:color w:val="000000"/>
          <w:lang w:eastAsia="zh-CN"/>
        </w:rPr>
      </w:pPr>
    </w:p>
    <w:p w14:paraId="3E1C4AE6" w14:textId="654813C5" w:rsidR="00866734" w:rsidRDefault="0084494C" w:rsidP="0084494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riječi ili navodi moraju biti na hrvatskom jeziku odnosno u skladu s prethodnom uputom ove točke.</w:t>
      </w:r>
    </w:p>
    <w:p w14:paraId="69A45F2F" w14:textId="77777777" w:rsidR="00870123" w:rsidRPr="00FE29F2" w:rsidRDefault="00870123" w:rsidP="0084494C">
      <w:pPr>
        <w:spacing w:after="0" w:line="240" w:lineRule="auto"/>
        <w:jc w:val="both"/>
        <w:rPr>
          <w:rFonts w:ascii="Century Gothic" w:eastAsia="SimSun" w:hAnsi="Century Gothic" w:cs="Times New Roman"/>
          <w:color w:val="000000"/>
          <w:lang w:eastAsia="zh-CN"/>
        </w:rPr>
      </w:pPr>
    </w:p>
    <w:p w14:paraId="5E723CE8" w14:textId="4241C2B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6" w:name="_Toc154049112"/>
      <w:r w:rsidRPr="00FE29F2">
        <w:rPr>
          <w:rFonts w:ascii="Century Gothic" w:eastAsia="SimSun" w:hAnsi="Century Gothic" w:cs="Times New Roman"/>
          <w:b/>
          <w:color w:val="000000"/>
          <w:lang w:eastAsia="zh-CN"/>
        </w:rPr>
        <w:t>6.8.ROK VALJANOSTI PONUDE</w:t>
      </w:r>
      <w:bookmarkEnd w:id="166"/>
    </w:p>
    <w:p w14:paraId="5F978AF0" w14:textId="095F915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Rok valjanosti ponude ne smije biti određen kraće od </w:t>
      </w:r>
      <w:r w:rsidR="00F87361" w:rsidRPr="00CD6240">
        <w:rPr>
          <w:rFonts w:ascii="Century Gothic" w:eastAsia="SimSun" w:hAnsi="Century Gothic" w:cs="Times New Roman"/>
          <w:lang w:eastAsia="zh-CN"/>
        </w:rPr>
        <w:t>9</w:t>
      </w:r>
      <w:r w:rsidR="00713013" w:rsidRPr="00CD6240">
        <w:rPr>
          <w:rFonts w:ascii="Century Gothic" w:eastAsia="SimSun" w:hAnsi="Century Gothic" w:cs="Times New Roman"/>
          <w:lang w:eastAsia="zh-CN"/>
        </w:rPr>
        <w:t>0</w:t>
      </w:r>
      <w:r w:rsidRPr="00CD6240">
        <w:rPr>
          <w:rFonts w:ascii="Century Gothic" w:eastAsia="SimSun" w:hAnsi="Century Gothic" w:cs="Times New Roman"/>
          <w:lang w:eastAsia="zh-CN"/>
        </w:rPr>
        <w:t xml:space="preserve"> dana od </w:t>
      </w:r>
      <w:r w:rsidRPr="00FE29F2">
        <w:rPr>
          <w:rFonts w:ascii="Century Gothic" w:eastAsia="SimSun" w:hAnsi="Century Gothic" w:cs="Times New Roman"/>
          <w:color w:val="000000"/>
          <w:lang w:eastAsia="zh-CN"/>
        </w:rPr>
        <w:t xml:space="preserve">dana isteka roka za dostavu ponuda. </w:t>
      </w:r>
    </w:p>
    <w:p w14:paraId="53BA004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1A9EE5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obvezuje ponuditelja do isteka roka valjanosti ponude, a na zahtjev naručitelja ponuditelj može produžiti rok valjanosti svoje ponude.</w:t>
      </w:r>
    </w:p>
    <w:p w14:paraId="0F28BF0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37158EC" w14:textId="6330A74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7" w:name="_Toc154049113"/>
      <w:r w:rsidRPr="00FE29F2">
        <w:rPr>
          <w:rFonts w:ascii="Century Gothic" w:eastAsia="SimSun" w:hAnsi="Century Gothic" w:cs="Times New Roman"/>
          <w:b/>
          <w:color w:val="000000"/>
          <w:lang w:eastAsia="zh-CN"/>
        </w:rPr>
        <w:t>6.9.NAVOD O POTPISIVANJU PONUDE DOSTAVLJENE ELEKTRONIČKIM SREDSTVIMA KOMUNIKACIJE</w:t>
      </w:r>
      <w:bookmarkEnd w:id="167"/>
    </w:p>
    <w:p w14:paraId="5E6D4F57" w14:textId="66C6199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Smatra se da ponuda dostavljena elektroničkim sredstvima komunikacije putem EOJN RH obvezuje ponuditelja u roku valjanosti ponude neovisno o tome je li potpisana ili nije te naručitelj ne smije odbiti takvu ponudu samo zbog toga razloga.</w:t>
      </w:r>
      <w:bookmarkStart w:id="168" w:name="_Toc482780326"/>
    </w:p>
    <w:p w14:paraId="2289B55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17FDAFCE" w14:textId="13B57A0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9" w:name="_Toc154049114"/>
      <w:r w:rsidRPr="00FE29F2">
        <w:rPr>
          <w:rFonts w:ascii="Century Gothic" w:eastAsia="SimSun" w:hAnsi="Century Gothic" w:cs="Times New Roman"/>
          <w:b/>
          <w:color w:val="000000"/>
          <w:lang w:eastAsia="zh-CN"/>
        </w:rPr>
        <w:t>7.OSTALE ODREDBE</w:t>
      </w:r>
      <w:bookmarkEnd w:id="168"/>
      <w:bookmarkEnd w:id="169"/>
    </w:p>
    <w:p w14:paraId="51FDB107" w14:textId="77777777" w:rsidR="00620251" w:rsidRPr="00FE29F2" w:rsidRDefault="00620251" w:rsidP="00866734">
      <w:pPr>
        <w:keepNext/>
        <w:keepLines/>
        <w:spacing w:after="0" w:line="240" w:lineRule="auto"/>
        <w:outlineLvl w:val="1"/>
        <w:rPr>
          <w:rFonts w:ascii="Century Gothic" w:eastAsia="SimSun" w:hAnsi="Century Gothic" w:cs="Times New Roman"/>
          <w:b/>
          <w:color w:val="000000"/>
          <w:lang w:eastAsia="zh-CN"/>
        </w:rPr>
      </w:pPr>
    </w:p>
    <w:p w14:paraId="272D4F5E" w14:textId="787C420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0" w:name="_Toc154049115"/>
      <w:r w:rsidRPr="00FE29F2">
        <w:rPr>
          <w:rFonts w:ascii="Century Gothic" w:eastAsia="SimSun" w:hAnsi="Century Gothic" w:cs="Times New Roman"/>
          <w:b/>
          <w:color w:val="000000"/>
          <w:lang w:eastAsia="zh-CN"/>
        </w:rPr>
        <w:t>7.1.PODACI O TERMINU OBILASKA LOKACIJE</w:t>
      </w:r>
      <w:bookmarkEnd w:id="170"/>
    </w:p>
    <w:p w14:paraId="3E9276AD" w14:textId="41BBFE20" w:rsidR="00DA7270" w:rsidRPr="00FE29F2" w:rsidRDefault="00DA7270" w:rsidP="00DA7270">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Gospodarskim subjektima se preporuča obilazak i pregled lokacije objekta luke na kojem će se izvoditi predmetni radovi i za koju se provodi predmetna nabava, o svom vlastitom trošku, te prikupljanje svih potrebnih podataka za izradu ponude.  </w:t>
      </w:r>
    </w:p>
    <w:p w14:paraId="13DFA750" w14:textId="77777777" w:rsidR="00DA7270" w:rsidRPr="00FE29F2" w:rsidRDefault="00DA7270" w:rsidP="00DA7270">
      <w:pPr>
        <w:spacing w:after="0" w:line="240" w:lineRule="auto"/>
        <w:jc w:val="both"/>
        <w:rPr>
          <w:rFonts w:ascii="Century Gothic" w:eastAsia="SimSun" w:hAnsi="Century Gothic" w:cs="Times New Roman"/>
          <w:color w:val="000000" w:themeColor="text1"/>
          <w:lang w:eastAsia="zh-CN"/>
        </w:rPr>
      </w:pPr>
    </w:p>
    <w:p w14:paraId="06226116" w14:textId="2A2AEB57" w:rsidR="00DA7270" w:rsidRPr="00F55642" w:rsidRDefault="00DA7270" w:rsidP="00620251">
      <w:pPr>
        <w:spacing w:after="0"/>
        <w:jc w:val="both"/>
        <w:rPr>
          <w:rFonts w:ascii="Century Gothic" w:eastAsia="SimSun" w:hAnsi="Century Gothic" w:cs="Times New Roman"/>
          <w:color w:val="FF0000"/>
          <w:lang w:eastAsia="zh-CN"/>
        </w:rPr>
      </w:pPr>
      <w:bookmarkStart w:id="171" w:name="_Hlk13836898"/>
      <w:r w:rsidRPr="00FE29F2">
        <w:rPr>
          <w:rFonts w:ascii="Century Gothic" w:eastAsia="SimSun" w:hAnsi="Century Gothic" w:cs="Times New Roman"/>
          <w:color w:val="000000" w:themeColor="text1"/>
          <w:lang w:eastAsia="zh-CN"/>
        </w:rPr>
        <w:t xml:space="preserve">Obilazak mjesta izvođenja radova je moguć </w:t>
      </w:r>
      <w:r w:rsidR="00344CA8" w:rsidRPr="00FE29F2">
        <w:rPr>
          <w:rFonts w:ascii="Century Gothic" w:eastAsia="SimSun" w:hAnsi="Century Gothic" w:cs="Times New Roman"/>
          <w:color w:val="000000" w:themeColor="text1"/>
          <w:lang w:eastAsia="zh-CN"/>
        </w:rPr>
        <w:t>do isteka roka za dostavu ponuda</w:t>
      </w:r>
      <w:r w:rsidR="002154D9"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Pregled lokacije na kojoj će se odvijati radovi</w:t>
      </w:r>
      <w:r w:rsidR="000835F9"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w:t>
      </w:r>
      <w:r w:rsidR="000835F9" w:rsidRPr="00FE29F2">
        <w:rPr>
          <w:rFonts w:ascii="Century Gothic" w:eastAsia="SimSun" w:hAnsi="Century Gothic" w:cs="Times New Roman"/>
          <w:color w:val="000000" w:themeColor="text1"/>
          <w:lang w:eastAsia="zh-CN"/>
        </w:rPr>
        <w:t xml:space="preserve">područje </w:t>
      </w:r>
      <w:r w:rsidR="00F87361">
        <w:rPr>
          <w:rFonts w:ascii="Century Gothic" w:eastAsia="SimSun" w:hAnsi="Century Gothic" w:cs="Times New Roman"/>
          <w:color w:val="000000" w:themeColor="text1"/>
          <w:lang w:eastAsia="zh-CN"/>
        </w:rPr>
        <w:t xml:space="preserve">LUKE </w:t>
      </w:r>
      <w:r w:rsidR="003D7259">
        <w:rPr>
          <w:rFonts w:ascii="Century Gothic" w:eastAsia="SimSun" w:hAnsi="Century Gothic" w:cs="Times New Roman"/>
          <w:color w:val="000000" w:themeColor="text1"/>
          <w:lang w:eastAsia="zh-CN"/>
        </w:rPr>
        <w:t>BAŠKA</w:t>
      </w:r>
      <w:r w:rsidR="00F87361">
        <w:rPr>
          <w:rFonts w:ascii="Century Gothic" w:eastAsia="SimSun" w:hAnsi="Century Gothic" w:cs="Times New Roman"/>
          <w:color w:val="000000" w:themeColor="text1"/>
          <w:lang w:eastAsia="zh-CN"/>
        </w:rPr>
        <w:t xml:space="preserve"> u </w:t>
      </w:r>
      <w:r w:rsidR="003D7259">
        <w:rPr>
          <w:rFonts w:ascii="Century Gothic" w:eastAsia="SimSun" w:hAnsi="Century Gothic" w:cs="Times New Roman"/>
          <w:color w:val="000000" w:themeColor="text1"/>
          <w:lang w:eastAsia="zh-CN"/>
        </w:rPr>
        <w:t>BAŠKI</w:t>
      </w:r>
      <w:r w:rsidR="006B5D67" w:rsidRPr="00FE29F2">
        <w:rPr>
          <w:rFonts w:ascii="Century Gothic" w:eastAsia="SimSun" w:hAnsi="Century Gothic" w:cs="Times New Roman"/>
          <w:color w:val="000000" w:themeColor="text1"/>
          <w:lang w:eastAsia="zh-CN"/>
        </w:rPr>
        <w:t xml:space="preserve">, </w:t>
      </w:r>
      <w:r w:rsidR="00376B5A"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moguće je uz prethodnu najavu</w:t>
      </w:r>
      <w:r w:rsidR="00344CA8" w:rsidRPr="00FE29F2">
        <w:rPr>
          <w:rFonts w:ascii="Century Gothic" w:eastAsia="SimSun" w:hAnsi="Century Gothic" w:cs="Times New Roman"/>
          <w:color w:val="000000" w:themeColor="text1"/>
          <w:lang w:eastAsia="zh-CN"/>
        </w:rPr>
        <w:t xml:space="preserve"> najmanje dva do tri dana ranije</w:t>
      </w:r>
      <w:r w:rsidRPr="00FE29F2">
        <w:rPr>
          <w:rFonts w:ascii="Century Gothic" w:eastAsia="SimSun" w:hAnsi="Century Gothic" w:cs="Times New Roman"/>
          <w:color w:val="000000" w:themeColor="text1"/>
          <w:lang w:eastAsia="zh-CN"/>
        </w:rPr>
        <w:t xml:space="preserve"> dogovoriti kod Naručitelja </w:t>
      </w:r>
      <w:r w:rsidR="00C36FBA" w:rsidRPr="00FE29F2">
        <w:rPr>
          <w:rFonts w:ascii="Century Gothic" w:eastAsia="SimSun" w:hAnsi="Century Gothic" w:cs="Times New Roman"/>
          <w:color w:val="000000" w:themeColor="text1"/>
          <w:lang w:eastAsia="zh-CN"/>
        </w:rPr>
        <w:t xml:space="preserve">Županijske lučke uprave </w:t>
      </w:r>
      <w:r w:rsidR="003D7259">
        <w:rPr>
          <w:rFonts w:ascii="Century Gothic" w:eastAsia="SimSun" w:hAnsi="Century Gothic" w:cs="Times New Roman"/>
          <w:color w:val="000000" w:themeColor="text1"/>
          <w:lang w:eastAsia="zh-CN"/>
        </w:rPr>
        <w:t>Krk</w:t>
      </w:r>
      <w:r w:rsidR="00C36FBA" w:rsidRPr="00FE29F2">
        <w:rPr>
          <w:rFonts w:ascii="Century Gothic" w:eastAsia="SimSun" w:hAnsi="Century Gothic" w:cs="Times New Roman"/>
          <w:color w:val="000000" w:themeColor="text1"/>
          <w:lang w:eastAsia="zh-CN"/>
        </w:rPr>
        <w:t xml:space="preserve">, </w:t>
      </w:r>
      <w:r w:rsidR="00F55642" w:rsidRPr="00F55642">
        <w:rPr>
          <w:rFonts w:ascii="Century Gothic" w:eastAsia="SimSun" w:hAnsi="Century Gothic" w:cs="Times New Roman"/>
          <w:color w:val="000000" w:themeColor="text1"/>
          <w:lang w:eastAsia="zh-CN"/>
        </w:rPr>
        <w:t>Trg bana Josipa Jelačića 5, 51500 Krk</w:t>
      </w:r>
      <w:r w:rsidRPr="00FE29F2">
        <w:rPr>
          <w:rFonts w:ascii="Century Gothic" w:eastAsia="SimSun" w:hAnsi="Century Gothic" w:cs="Times New Roman"/>
          <w:color w:val="000000" w:themeColor="text1"/>
          <w:lang w:eastAsia="zh-CN"/>
        </w:rPr>
        <w:t xml:space="preserve">, i to u terminu kako slijedi: ponedjeljak - petak od 08:00 do 12:00, na tel. </w:t>
      </w:r>
      <w:r w:rsidR="00620251" w:rsidRPr="00FE29F2">
        <w:rPr>
          <w:rFonts w:ascii="Century Gothic" w:eastAsia="SimSun" w:hAnsi="Century Gothic" w:cs="Times New Roman"/>
          <w:color w:val="000000" w:themeColor="text1"/>
          <w:lang w:eastAsia="zh-CN"/>
        </w:rPr>
        <w:t xml:space="preserve">+385 51 </w:t>
      </w:r>
      <w:r w:rsidR="00F55642" w:rsidRPr="00F55642">
        <w:rPr>
          <w:rFonts w:ascii="Century Gothic" w:eastAsia="SimSun" w:hAnsi="Century Gothic" w:cs="Times New Roman"/>
          <w:color w:val="000000" w:themeColor="text1"/>
          <w:lang w:eastAsia="zh-CN"/>
        </w:rPr>
        <w:t>220 165</w:t>
      </w:r>
      <w:r w:rsidR="00620251" w:rsidRPr="00FE29F2">
        <w:rPr>
          <w:rFonts w:ascii="Century Gothic" w:eastAsia="SimSun" w:hAnsi="Century Gothic" w:cs="Times New Roman"/>
          <w:color w:val="000000" w:themeColor="text1"/>
          <w:lang w:eastAsia="zh-CN"/>
        </w:rPr>
        <w:t xml:space="preserve">, </w:t>
      </w:r>
      <w:r w:rsidR="00467CA1" w:rsidRPr="00467CA1">
        <w:rPr>
          <w:rFonts w:ascii="Century Gothic" w:eastAsia="SimSun" w:hAnsi="Century Gothic" w:cs="Times New Roman"/>
          <w:lang w:eastAsia="zh-CN"/>
        </w:rPr>
        <w:t>Ana Jelovac</w:t>
      </w:r>
      <w:r w:rsidRPr="00467CA1">
        <w:rPr>
          <w:rFonts w:ascii="Century Gothic" w:eastAsia="SimSun" w:hAnsi="Century Gothic" w:cs="Times New Roman"/>
          <w:lang w:eastAsia="zh-CN"/>
        </w:rPr>
        <w:t>, adresa elektroničke pošte:</w:t>
      </w:r>
      <w:r w:rsidR="00344CA8" w:rsidRPr="00467CA1">
        <w:rPr>
          <w:rFonts w:ascii="Century Gothic" w:hAnsi="Century Gothic"/>
        </w:rPr>
        <w:t xml:space="preserve"> </w:t>
      </w:r>
      <w:hyperlink r:id="rId18" w:history="1">
        <w:r w:rsidR="00467CA1" w:rsidRPr="00F75CBD">
          <w:rPr>
            <w:rStyle w:val="Hiperveza"/>
            <w:rFonts w:ascii="Arial" w:eastAsia="SimSun" w:hAnsi="Arial" w:cs="Arial"/>
            <w:sz w:val="24"/>
            <w:szCs w:val="24"/>
            <w:lang w:eastAsia="zh-CN"/>
          </w:rPr>
          <w:t>ana.jelovac@zluk.hr</w:t>
        </w:r>
      </w:hyperlink>
    </w:p>
    <w:bookmarkEnd w:id="171"/>
    <w:p w14:paraId="6CE0FF13" w14:textId="77777777" w:rsidR="00866734" w:rsidRPr="00FE29F2" w:rsidRDefault="00866734" w:rsidP="00866734">
      <w:pPr>
        <w:spacing w:after="0"/>
        <w:jc w:val="both"/>
        <w:rPr>
          <w:rFonts w:ascii="Century Gothic" w:eastAsia="SimSun" w:hAnsi="Century Gothic" w:cs="Times New Roman"/>
          <w:b/>
          <w:color w:val="000000"/>
          <w:lang w:eastAsia="zh-CN"/>
        </w:rPr>
      </w:pPr>
    </w:p>
    <w:p w14:paraId="20C38E49" w14:textId="4A0F3C9B" w:rsidR="00866734" w:rsidRDefault="002B646A"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Neovisno o tome da li je izvršio ili nije pregled lokacije, Ponuditelj predajom svoje ponude jamči da je upoznat sa svim specifičnostima objekata te načinom i </w:t>
      </w:r>
      <w:r w:rsidRPr="00FE29F2">
        <w:rPr>
          <w:rFonts w:ascii="Century Gothic" w:eastAsia="SimSun" w:hAnsi="Century Gothic" w:cs="Times New Roman"/>
          <w:b/>
          <w:color w:val="000000"/>
          <w:lang w:eastAsia="zh-CN"/>
        </w:rPr>
        <w:lastRenderedPageBreak/>
        <w:t>tehnologijom izvođenja radova, te da je upoznat s projektnom dokumentacijom u cijelosti.</w:t>
      </w:r>
    </w:p>
    <w:p w14:paraId="4D5FEEC4" w14:textId="77777777" w:rsidR="00CE20C2" w:rsidRDefault="00CE20C2" w:rsidP="00866734">
      <w:pPr>
        <w:spacing w:after="0" w:line="240" w:lineRule="auto"/>
        <w:jc w:val="both"/>
        <w:rPr>
          <w:rFonts w:ascii="Century Gothic" w:eastAsia="SimSun" w:hAnsi="Century Gothic" w:cs="Times New Roman"/>
          <w:b/>
          <w:color w:val="000000"/>
          <w:lang w:eastAsia="zh-CN"/>
        </w:rPr>
      </w:pPr>
    </w:p>
    <w:p w14:paraId="09365400" w14:textId="1BAC5700" w:rsidR="00866734" w:rsidRDefault="00866734" w:rsidP="00CC6DB8">
      <w:pPr>
        <w:keepNext/>
        <w:keepLines/>
        <w:spacing w:after="0" w:line="240" w:lineRule="auto"/>
        <w:jc w:val="both"/>
        <w:outlineLvl w:val="1"/>
        <w:rPr>
          <w:rFonts w:ascii="Century Gothic" w:eastAsia="SimSun" w:hAnsi="Century Gothic" w:cs="Times New Roman"/>
          <w:b/>
          <w:color w:val="000000"/>
          <w:lang w:eastAsia="zh-CN"/>
        </w:rPr>
      </w:pPr>
      <w:bookmarkStart w:id="172" w:name="_Toc482780327"/>
      <w:bookmarkStart w:id="173" w:name="_Toc154049116"/>
      <w:r w:rsidRPr="00FE29F2">
        <w:rPr>
          <w:rFonts w:ascii="Century Gothic" w:eastAsia="SimSun" w:hAnsi="Century Gothic" w:cs="Times New Roman"/>
          <w:b/>
          <w:color w:val="000000"/>
          <w:lang w:eastAsia="zh-CN"/>
        </w:rPr>
        <w:t>7.2. ODREDBE KOJE SE ODNOSE ZA ZAJEDNICU GOSPODARSKIH SUBJEKATA</w:t>
      </w:r>
      <w:bookmarkEnd w:id="172"/>
      <w:r w:rsidRPr="00FE29F2">
        <w:rPr>
          <w:rFonts w:ascii="Century Gothic" w:eastAsia="SimSun" w:hAnsi="Century Gothic" w:cs="Times New Roman"/>
          <w:b/>
          <w:color w:val="000000"/>
          <w:lang w:eastAsia="zh-CN"/>
        </w:rPr>
        <w:t xml:space="preserve"> (PONUDITELJA)</w:t>
      </w:r>
      <w:bookmarkEnd w:id="173"/>
    </w:p>
    <w:p w14:paraId="3D924F9A" w14:textId="77777777" w:rsidR="005D5334" w:rsidRPr="00FE29F2" w:rsidRDefault="005D5334" w:rsidP="00866734">
      <w:pPr>
        <w:keepNext/>
        <w:keepLines/>
        <w:spacing w:after="0" w:line="240" w:lineRule="auto"/>
        <w:outlineLvl w:val="1"/>
        <w:rPr>
          <w:rFonts w:ascii="Century Gothic" w:eastAsia="SimSun" w:hAnsi="Century Gothic" w:cs="Times New Roman"/>
          <w:b/>
          <w:color w:val="000000"/>
          <w:lang w:eastAsia="zh-CN"/>
        </w:rPr>
      </w:pPr>
    </w:p>
    <w:p w14:paraId="0441307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je privremeno udruženje više fizičkih ili pravnih osoba, uključujući podružnice ili javna tijela, koja na tržištu nudi izvođenje radova ili posla, isporuku robe ili pružanje usluga.</w:t>
      </w:r>
    </w:p>
    <w:p w14:paraId="53EBE12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B294BF1" w14:textId="03E815E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Ukoliko se dva ili više gospodarskih subjekata udruže radi podnošenja zajedničke ponude, u ponudi se obavezno navodi da se radi o ponudi zajednice gospodarskih subjekata. Svaka komunikacija između Naručitelja i Zajednice gospodarskih subjekata odvijat će se putem člana zajednice gospodarskih subjekata koji je ovlašten za komunikaciju s Naručiteljem, pa je istog to potrebno naznačiti u ponudbenom listu.</w:t>
      </w:r>
    </w:p>
    <w:p w14:paraId="04159A9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FE29F2">
        <w:rPr>
          <w:rFonts w:ascii="Century Gothic" w:eastAsia="SimSun" w:hAnsi="Century Gothic" w:cs="Times New Roman"/>
          <w:b/>
          <w:i/>
          <w:color w:val="000000"/>
          <w:lang w:eastAsia="zh-CN"/>
        </w:rPr>
        <w:t xml:space="preserve">međusobni sporazum, ugovor o poslovnoj suradnji </w:t>
      </w:r>
      <w:r w:rsidRPr="00FE29F2">
        <w:rPr>
          <w:rFonts w:ascii="Century Gothic" w:eastAsia="SimSun" w:hAnsi="Century Gothic" w:cs="Times New Roman"/>
          <w:color w:val="000000"/>
          <w:lang w:eastAsia="zh-CN"/>
        </w:rPr>
        <w:t xml:space="preserve">ili slično). </w:t>
      </w:r>
    </w:p>
    <w:p w14:paraId="4BD957B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0804A3"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bookmarkStart w:id="174" w:name="_Hlk13815828"/>
      <w:r w:rsidRPr="00FE29F2">
        <w:rPr>
          <w:rFonts w:ascii="Century Gothic" w:eastAsia="SimSun" w:hAnsi="Century Gothic" w:cs="Times New Roman"/>
          <w:b/>
          <w:color w:val="000000"/>
          <w:lang w:eastAsia="zh-CN"/>
        </w:rPr>
        <w:t xml:space="preserve">Navedeni akt mora biti potpisan i ovjeren (samo </w:t>
      </w:r>
      <w:bookmarkEnd w:id="174"/>
      <w:r w:rsidRPr="00FE29F2">
        <w:rPr>
          <w:rFonts w:ascii="Century Gothic" w:eastAsia="SimSun" w:hAnsi="Century Gothic" w:cs="Times New Roman"/>
          <w:b/>
          <w:color w:val="000000"/>
          <w:lang w:eastAsia="zh-CN"/>
        </w:rPr>
        <w:t>ukoliko se u zemlji poslovnog nastana koristi pečat) od svih članova Zajednice gospodarskih subjekata te se dostavlja Naručitelju najkasnije u roku od 8 (osam) dana nakon sklapanja ugovora o javnoj nabavi.</w:t>
      </w:r>
    </w:p>
    <w:p w14:paraId="0AA6E1A5"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3F2B374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77F5864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12DFF1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može se osloniti na sposobnost članova zajednice ili drugih subjekata.</w:t>
      </w:r>
    </w:p>
    <w:p w14:paraId="5636CAD7" w14:textId="77777777" w:rsidR="00E5093E" w:rsidRPr="00FE29F2" w:rsidRDefault="00E5093E" w:rsidP="00866734">
      <w:pPr>
        <w:spacing w:after="0" w:line="240" w:lineRule="auto"/>
        <w:jc w:val="both"/>
        <w:rPr>
          <w:rFonts w:ascii="Century Gothic" w:eastAsia="SimSun" w:hAnsi="Century Gothic" w:cs="Times New Roman"/>
          <w:color w:val="000000"/>
          <w:lang w:eastAsia="zh-CN"/>
        </w:rPr>
      </w:pPr>
    </w:p>
    <w:p w14:paraId="7C9F8AA3" w14:textId="7DC6FF2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neposredno plaća svakom članu zajednice gospodarskih subjekata za onaj dio ugovora koji je on izvršio, ako zajednica gospodarskih subjekata ne odredi drugačije. </w:t>
      </w:r>
    </w:p>
    <w:p w14:paraId="3460F779" w14:textId="77777777" w:rsidR="00E5093E" w:rsidRPr="00FE29F2" w:rsidRDefault="00E5093E" w:rsidP="00866734">
      <w:pPr>
        <w:spacing w:after="0" w:line="240" w:lineRule="auto"/>
        <w:jc w:val="both"/>
        <w:rPr>
          <w:rFonts w:ascii="Century Gothic" w:eastAsia="SimSun" w:hAnsi="Century Gothic" w:cs="Times New Roman"/>
          <w:color w:val="000000"/>
          <w:lang w:eastAsia="zh-CN"/>
        </w:rPr>
      </w:pPr>
    </w:p>
    <w:p w14:paraId="0F969065" w14:textId="7D5EAEB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ponudi zajednice gospodarskih subjekata mora biti navedeno koji će dio ugovora (predmet, količina, vrijednost i postotni dio) izvršavati pojedini član zajednice gospodarskih subjekata.</w:t>
      </w:r>
    </w:p>
    <w:p w14:paraId="1E2E2BD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558776" w14:textId="0F9FE7A0"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5" w:name="_Toc482780328"/>
      <w:bookmarkStart w:id="176" w:name="_Toc154049117"/>
      <w:r w:rsidRPr="00FE29F2">
        <w:rPr>
          <w:rFonts w:ascii="Century Gothic" w:eastAsia="SimSun" w:hAnsi="Century Gothic" w:cs="Times New Roman"/>
          <w:b/>
          <w:color w:val="000000"/>
          <w:lang w:eastAsia="zh-CN"/>
        </w:rPr>
        <w:t>7.3.ODREDBE KOJE SE ODNOSE NA PODUGOVARA</w:t>
      </w:r>
      <w:bookmarkEnd w:id="175"/>
      <w:r w:rsidRPr="00FE29F2">
        <w:rPr>
          <w:rFonts w:ascii="Century Gothic" w:eastAsia="SimSun" w:hAnsi="Century Gothic" w:cs="Times New Roman"/>
          <w:b/>
          <w:color w:val="000000"/>
          <w:lang w:eastAsia="zh-CN"/>
        </w:rPr>
        <w:t>TELJE</w:t>
      </w:r>
      <w:bookmarkEnd w:id="176"/>
    </w:p>
    <w:p w14:paraId="283AB35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Podugovaratelj je gospodarski subjekt koji za ugovaratelja isporučuje robu, pruža usluge ili izvodi radove koji su neposredno povezani s predmetom nabave.</w:t>
      </w:r>
    </w:p>
    <w:p w14:paraId="6EFE61E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FFF94B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Gospodarski subjekt koji namjerava dati dio ugovora o javnoj nabavi u podugovor obvezan je u ponudi:</w:t>
      </w:r>
    </w:p>
    <w:p w14:paraId="7AF92597" w14:textId="77777777"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navesti koji dio ugovora namjerava dati u podugovor (predmet ili količina, vrijednost ili postotni udio),</w:t>
      </w:r>
    </w:p>
    <w:p w14:paraId="43240E63" w14:textId="77777777"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navesti podatke o podugovarateljima (naziv ili tvrtka, sjedište, OIB ili nacionalni identifikacijski broj, broj računa, zakonski zastupnici podugovaratelja),</w:t>
      </w:r>
    </w:p>
    <w:p w14:paraId="573848C0" w14:textId="639097CD" w:rsidR="00866734"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dostaviti europsku jedinstvenu dokumentaciju o nabavi (e-ESPD) za podugovaratelja. </w:t>
      </w:r>
    </w:p>
    <w:p w14:paraId="3D1C6F69" w14:textId="77777777" w:rsidR="00C54168" w:rsidRPr="00FE29F2" w:rsidRDefault="00C54168" w:rsidP="00C54168">
      <w:pPr>
        <w:spacing w:after="0" w:line="240" w:lineRule="auto"/>
        <w:ind w:left="284"/>
        <w:contextualSpacing/>
        <w:jc w:val="both"/>
        <w:rPr>
          <w:rFonts w:ascii="Century Gothic" w:eastAsia="SimSun" w:hAnsi="Century Gothic" w:cs="Times New Roman"/>
          <w:color w:val="000000"/>
          <w:lang w:eastAsia="zh-CN"/>
        </w:rPr>
      </w:pPr>
    </w:p>
    <w:p w14:paraId="254BC7BE"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Prethodno navedeni podaci o podugovoratelju/ima (osim e-ESPD obrasca za podugovaratelja) će biti obvezni dijelovi ugovora o javnoj nabavi.</w:t>
      </w:r>
    </w:p>
    <w:p w14:paraId="673A7D44" w14:textId="77777777" w:rsidR="00866734" w:rsidRPr="00FE29F2" w:rsidRDefault="00866734" w:rsidP="00866734">
      <w:pPr>
        <w:spacing w:after="0" w:line="240" w:lineRule="auto"/>
        <w:jc w:val="both"/>
        <w:rPr>
          <w:rFonts w:ascii="Century Gothic" w:eastAsia="SimSun" w:hAnsi="Century Gothic" w:cs="Times New Roman"/>
          <w:b/>
          <w:color w:val="000000" w:themeColor="text1"/>
          <w:lang w:eastAsia="zh-CN"/>
        </w:rPr>
      </w:pPr>
    </w:p>
    <w:p w14:paraId="014D9A59" w14:textId="77777777" w:rsidR="004E7F0B"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Ako ponuditelj namjerava dio Ugovora podugovoriti treba pojedinačno dokazati da ne postoje osnove za isključenje iz točke </w:t>
      </w:r>
      <w:r w:rsidR="004E7F0B" w:rsidRPr="00FE29F2">
        <w:rPr>
          <w:rFonts w:ascii="Century Gothic" w:eastAsia="SimSun" w:hAnsi="Century Gothic" w:cs="Times New Roman"/>
          <w:color w:val="000000" w:themeColor="text1"/>
          <w:lang w:eastAsia="zh-CN"/>
        </w:rPr>
        <w:t>3. OSNOVE ZA ISKLJUČENJE GOSPODARSKOG SUBJEKTA</w:t>
      </w:r>
      <w:r w:rsidRPr="00FE29F2">
        <w:rPr>
          <w:rFonts w:ascii="Century Gothic" w:eastAsia="SimSun" w:hAnsi="Century Gothic" w:cs="Times New Roman"/>
          <w:color w:val="000000" w:themeColor="text1"/>
          <w:lang w:eastAsia="zh-CN"/>
        </w:rPr>
        <w:t xml:space="preserve"> za podugovaratelja. </w:t>
      </w:r>
    </w:p>
    <w:p w14:paraId="552501E0" w14:textId="77777777" w:rsidR="004E7F0B" w:rsidRPr="00FE29F2" w:rsidRDefault="004E7F0B" w:rsidP="00866734">
      <w:pPr>
        <w:spacing w:after="0" w:line="240" w:lineRule="auto"/>
        <w:jc w:val="both"/>
        <w:rPr>
          <w:rFonts w:ascii="Century Gothic" w:eastAsia="SimSun" w:hAnsi="Century Gothic" w:cs="Times New Roman"/>
          <w:color w:val="000000" w:themeColor="text1"/>
          <w:lang w:eastAsia="zh-CN"/>
        </w:rPr>
      </w:pPr>
    </w:p>
    <w:p w14:paraId="49E49137" w14:textId="36E6F3D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Ako javni naručitelj utvrdi da postoji osnova za isključenje podugovaratelja, obvezan je od gospodarskog subjekta zatražiti zamjenu tog podugovaratelja u roku od 5 (pet) dana</w:t>
      </w:r>
      <w:r w:rsidRPr="00FE29F2">
        <w:rPr>
          <w:rFonts w:ascii="Century Gothic" w:eastAsia="SimSun" w:hAnsi="Century Gothic" w:cs="Times New Roman"/>
          <w:color w:val="000000"/>
          <w:lang w:eastAsia="zh-CN"/>
        </w:rPr>
        <w:t>, računajući od dana slanja zahtjeva Naručitelja putem EOJN RH.</w:t>
      </w:r>
    </w:p>
    <w:p w14:paraId="60A3B9F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421B0B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Sudjelovanje podugovaratelja ne utječe na odgovornost ugovaratelja za izvršenje ugovora o javnoj nabavi.</w:t>
      </w:r>
    </w:p>
    <w:p w14:paraId="1B85259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E00B64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Ako se dio ugovora o javnoj nabavi daje u podugovor, tada za dio ugovora koji je isti izvršio, Naručitelj </w:t>
      </w:r>
      <w:r w:rsidRPr="00FE29F2">
        <w:rPr>
          <w:rFonts w:ascii="Century Gothic" w:eastAsia="SimSun" w:hAnsi="Century Gothic" w:cs="Times New Roman"/>
          <w:b/>
          <w:i/>
          <w:color w:val="000000"/>
          <w:lang w:eastAsia="zh-CN"/>
        </w:rPr>
        <w:t>neposredno plaća podugovaratelju</w:t>
      </w:r>
      <w:r w:rsidRPr="00FE29F2">
        <w:rPr>
          <w:rFonts w:ascii="Century Gothic" w:eastAsia="SimSun" w:hAnsi="Century Gothic" w:cs="Times New Roman"/>
          <w:color w:val="000000"/>
          <w:lang w:eastAsia="zh-CN"/>
        </w:rPr>
        <w:t xml:space="preserve"> (osim ako ugovaratelj dokaže da su obveze prema podugovaratelju za taj dio ugovora već podmirene). Ugovaratelj mora svom računu ili situaciji priložiti račune ili situacije svojih podugovaratelja koje je prethodno potvrdio.</w:t>
      </w:r>
    </w:p>
    <w:p w14:paraId="30537DF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Ugovaratelj može tijekom izvršenja ugovora o javnoj nabavi od Naručitelja zahtijevati:</w:t>
      </w:r>
    </w:p>
    <w:p w14:paraId="0E150A5C"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promjenu podugovaratelja za onaj dio ugovora o javnoj nabavi koji je prethodno dao u podugovor,</w:t>
      </w:r>
    </w:p>
    <w:p w14:paraId="583B2EC8"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uvođenje jednog ili više novih podugovaratelja čiji ukupni udio ne smije prijeći 30% vrijednosti ugovora o javnoj nabavi bez poreza na dodanu vrijednost, neovisno o tome je li prethodno dao dio ugovora o javnoj nabavi u podugovor ili ne,</w:t>
      </w:r>
    </w:p>
    <w:p w14:paraId="717E93CF"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preuzimanje izvršenja dijela ugovora o javnoj nabavi koji je prethodno dao u podugovor.</w:t>
      </w:r>
    </w:p>
    <w:p w14:paraId="3A3CF128" w14:textId="639531F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Uz zahtjev, ugovaratelj Naručitelju dostavlja sve navedene podatke i dokumente za novog podugovaratelja.</w:t>
      </w:r>
    </w:p>
    <w:p w14:paraId="6DABAE1E" w14:textId="5DCE33B6" w:rsidR="004E7F0B" w:rsidRPr="00FE29F2" w:rsidRDefault="004E7F0B" w:rsidP="00866734">
      <w:pPr>
        <w:spacing w:after="0" w:line="240" w:lineRule="auto"/>
        <w:jc w:val="both"/>
        <w:rPr>
          <w:rFonts w:ascii="Century Gothic" w:eastAsia="SimSun" w:hAnsi="Century Gothic" w:cs="Times New Roman"/>
          <w:color w:val="000000"/>
          <w:lang w:eastAsia="zh-CN"/>
        </w:rPr>
      </w:pPr>
    </w:p>
    <w:p w14:paraId="401249F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neće odobriti zahtjev ugovaratelja:</w:t>
      </w:r>
    </w:p>
    <w:p w14:paraId="18AD5DA8" w14:textId="72DAAD01" w:rsidR="00866734" w:rsidRPr="00FE29F2" w:rsidRDefault="00866734" w:rsidP="008D5021">
      <w:pPr>
        <w:numPr>
          <w:ilvl w:val="0"/>
          <w:numId w:val="7"/>
        </w:numPr>
        <w:spacing w:after="0" w:line="240" w:lineRule="auto"/>
        <w:ind w:left="284" w:hanging="21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zahtjeva za promjenom podugovaratelja za onaj dio ugovora koji je prethodno dao u podugovor i u slučaju zahtjeva za uvođenje jednog ili više novih podugovaratelja</w:t>
      </w:r>
      <w:r w:rsidR="00B42590"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14:paraId="4DEEBB57" w14:textId="77777777" w:rsidR="00866734" w:rsidRPr="00FE29F2" w:rsidRDefault="00866734" w:rsidP="008D5021">
      <w:pPr>
        <w:numPr>
          <w:ilvl w:val="0"/>
          <w:numId w:val="7"/>
        </w:numPr>
        <w:spacing w:after="0" w:line="240" w:lineRule="auto"/>
        <w:ind w:left="284" w:hanging="21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slučaju preuzimanja izvršenja dijela ugovora o javnoj nabavi koji je prethodno dao u podugovor, ako se ugovaratelj u postupku javne nabave radi dokazivanja ispunjenja kriterija za odabir gospodarskog subjekta oslonio na sposobnost </w:t>
      </w:r>
      <w:r w:rsidRPr="00FE29F2">
        <w:rPr>
          <w:rFonts w:ascii="Century Gothic" w:eastAsia="SimSun" w:hAnsi="Century Gothic" w:cs="Times New Roman"/>
          <w:color w:val="000000"/>
          <w:lang w:eastAsia="zh-CN"/>
        </w:rPr>
        <w:lastRenderedPageBreak/>
        <w:t>podugovaratelja za izvršenje tog dijela, a ugovaratelj samostalno ne posjeduje takvu sposobnost, ili ako je taj dio ugovora već izvršen.</w:t>
      </w:r>
    </w:p>
    <w:p w14:paraId="5A95D31E" w14:textId="2624DCCD" w:rsidR="00866734" w:rsidRDefault="00866734" w:rsidP="00866734">
      <w:pPr>
        <w:spacing w:after="0" w:line="240" w:lineRule="auto"/>
        <w:jc w:val="both"/>
        <w:rPr>
          <w:rFonts w:ascii="Century Gothic" w:eastAsia="SimSun" w:hAnsi="Century Gothic" w:cs="Times New Roman"/>
          <w:color w:val="000000"/>
          <w:lang w:eastAsia="zh-CN"/>
        </w:rPr>
      </w:pPr>
    </w:p>
    <w:p w14:paraId="40D10FEC" w14:textId="119BA71B"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7" w:name="_Toc154049118"/>
      <w:r w:rsidRPr="00FE29F2">
        <w:rPr>
          <w:rFonts w:ascii="Century Gothic" w:eastAsia="SimSun" w:hAnsi="Century Gothic" w:cs="Times New Roman"/>
          <w:b/>
          <w:color w:val="000000"/>
          <w:lang w:eastAsia="zh-CN"/>
        </w:rPr>
        <w:t>7.4.VRSTA, SREDSTVO I UVJETI JAMSTAVA</w:t>
      </w:r>
      <w:bookmarkEnd w:id="177"/>
    </w:p>
    <w:p w14:paraId="2F5CAB66" w14:textId="73497E8C" w:rsidR="00866734" w:rsidRPr="00FE29F2" w:rsidRDefault="00866734" w:rsidP="00866734">
      <w:pPr>
        <w:spacing w:after="0"/>
        <w:rPr>
          <w:rFonts w:ascii="Century Gothic" w:eastAsia="SimSun" w:hAnsi="Century Gothic" w:cs="Times New Roman"/>
          <w:b/>
          <w:color w:val="000000"/>
          <w:lang w:eastAsia="zh-CN"/>
        </w:rPr>
      </w:pPr>
      <w:bookmarkStart w:id="178" w:name="_Toc495254177"/>
      <w:bookmarkStart w:id="179" w:name="_Toc497115646"/>
      <w:bookmarkStart w:id="180" w:name="_Toc501369181"/>
      <w:bookmarkStart w:id="181" w:name="_Toc504118951"/>
      <w:r w:rsidRPr="00FE29F2">
        <w:rPr>
          <w:rFonts w:ascii="Century Gothic" w:eastAsia="SimSun" w:hAnsi="Century Gothic" w:cs="Times New Roman"/>
          <w:b/>
          <w:color w:val="000000"/>
          <w:lang w:eastAsia="zh-CN"/>
        </w:rPr>
        <w:t>7.4.1.Jamstvo za ozbiljnost ponude</w:t>
      </w:r>
      <w:bookmarkEnd w:id="178"/>
      <w:bookmarkEnd w:id="179"/>
      <w:bookmarkEnd w:id="180"/>
      <w:bookmarkEnd w:id="181"/>
    </w:p>
    <w:p w14:paraId="112839A8" w14:textId="1A38EAA6" w:rsidR="00866734" w:rsidRPr="00CC6DB8" w:rsidRDefault="00283555" w:rsidP="00866734">
      <w:pPr>
        <w:spacing w:after="0" w:line="240" w:lineRule="auto"/>
        <w:jc w:val="both"/>
        <w:rPr>
          <w:rFonts w:ascii="Century Gothic" w:eastAsia="SimSun" w:hAnsi="Century Gothic" w:cs="Times New Roman"/>
          <w:lang w:eastAsia="zh-CN"/>
        </w:rPr>
      </w:pPr>
      <w:r w:rsidRPr="00283555">
        <w:rPr>
          <w:rFonts w:ascii="Century Gothic" w:eastAsia="SimSun" w:hAnsi="Century Gothic" w:cs="Times New Roman"/>
          <w:lang w:eastAsia="zh-CN"/>
        </w:rPr>
        <w:t xml:space="preserve">Ponuditelj je obvezan uz ponudu dostaviti </w:t>
      </w:r>
      <w:r w:rsidRPr="00CC6DB8">
        <w:rPr>
          <w:rFonts w:ascii="Century Gothic" w:eastAsia="SimSun" w:hAnsi="Century Gothic" w:cs="Times New Roman"/>
          <w:lang w:eastAsia="zh-CN"/>
        </w:rPr>
        <w:t>jamstvo za ozbiljnost ponude u obliku bankarske garancije ili zadužnice ili bjanko zadužnice ili novčanog pologa u iznosu od</w:t>
      </w:r>
      <w:r w:rsidR="00866734" w:rsidRPr="00CC6DB8">
        <w:rPr>
          <w:rFonts w:ascii="Century Gothic" w:eastAsia="SimSun" w:hAnsi="Century Gothic" w:cs="Times New Roman"/>
          <w:lang w:eastAsia="zh-CN"/>
        </w:rPr>
        <w:t xml:space="preserve"> </w:t>
      </w:r>
      <w:r w:rsidRPr="00CC6DB8">
        <w:rPr>
          <w:rFonts w:ascii="Century Gothic" w:eastAsia="SimSun" w:hAnsi="Century Gothic" w:cs="Times New Roman"/>
          <w:lang w:eastAsia="zh-CN"/>
        </w:rPr>
        <w:t>3</w:t>
      </w:r>
      <w:r w:rsidR="00C36FBA" w:rsidRPr="00CC6DB8">
        <w:rPr>
          <w:rFonts w:ascii="Century Gothic" w:eastAsia="SimSun" w:hAnsi="Century Gothic" w:cs="Times New Roman"/>
          <w:lang w:eastAsia="zh-CN"/>
        </w:rPr>
        <w:t xml:space="preserve">.000,00 </w:t>
      </w:r>
      <w:r w:rsidR="00F87361" w:rsidRPr="00CC6DB8">
        <w:rPr>
          <w:rFonts w:ascii="Century Gothic" w:eastAsia="SimSun" w:hAnsi="Century Gothic" w:cs="Times New Roman"/>
          <w:lang w:eastAsia="zh-CN"/>
        </w:rPr>
        <w:t>EUR</w:t>
      </w:r>
      <w:r w:rsidR="00866734" w:rsidRPr="00CC6DB8">
        <w:rPr>
          <w:rFonts w:ascii="Century Gothic" w:eastAsia="SimSun" w:hAnsi="Century Gothic" w:cs="Times New Roman"/>
          <w:lang w:eastAsia="zh-CN"/>
        </w:rPr>
        <w:t xml:space="preserve"> bez PDV-a.</w:t>
      </w:r>
    </w:p>
    <w:p w14:paraId="4F388E17" w14:textId="77777777" w:rsidR="00866734" w:rsidRPr="00CD6240" w:rsidRDefault="00866734" w:rsidP="00866734">
      <w:pPr>
        <w:spacing w:after="0" w:line="240" w:lineRule="auto"/>
        <w:jc w:val="both"/>
        <w:rPr>
          <w:rFonts w:ascii="Century Gothic" w:eastAsia="SimSun" w:hAnsi="Century Gothic" w:cs="Times New Roman"/>
          <w:lang w:eastAsia="zh-CN"/>
        </w:rPr>
      </w:pPr>
    </w:p>
    <w:p w14:paraId="2EF8D50E" w14:textId="6D0232D5" w:rsidR="005F73A7" w:rsidRPr="00CD6240" w:rsidRDefault="005F73A7" w:rsidP="00866734">
      <w:pPr>
        <w:spacing w:after="0" w:line="240" w:lineRule="auto"/>
        <w:jc w:val="both"/>
        <w:rPr>
          <w:rFonts w:ascii="Century Gothic" w:eastAsia="SimSun" w:hAnsi="Century Gothic" w:cs="Times New Roman"/>
          <w:lang w:eastAsia="zh-CN"/>
        </w:rPr>
      </w:pPr>
      <w:r w:rsidRPr="00CD6240">
        <w:rPr>
          <w:rFonts w:ascii="Century Gothic" w:eastAsia="SimSun" w:hAnsi="Century Gothic" w:cs="Times New Roman"/>
          <w:lang w:eastAsia="zh-CN"/>
        </w:rPr>
        <w:t>Rok važenja</w:t>
      </w:r>
      <w:r w:rsidR="003B57B8" w:rsidRPr="00CD6240">
        <w:rPr>
          <w:rFonts w:ascii="Century Gothic" w:eastAsia="SimSun" w:hAnsi="Century Gothic" w:cs="Times New Roman"/>
          <w:lang w:eastAsia="zh-CN"/>
        </w:rPr>
        <w:t xml:space="preserve"> jamstva određuje se u roku od </w:t>
      </w:r>
      <w:r w:rsidR="00F87361" w:rsidRPr="00CD6240">
        <w:rPr>
          <w:rFonts w:ascii="Century Gothic" w:eastAsia="SimSun" w:hAnsi="Century Gothic" w:cs="Times New Roman"/>
          <w:lang w:eastAsia="zh-CN"/>
        </w:rPr>
        <w:t>9</w:t>
      </w:r>
      <w:r w:rsidRPr="00CD6240">
        <w:rPr>
          <w:rFonts w:ascii="Century Gothic" w:eastAsia="SimSun" w:hAnsi="Century Gothic" w:cs="Times New Roman"/>
          <w:lang w:eastAsia="zh-CN"/>
        </w:rPr>
        <w:t>0 dana od dana otvaranja ponuda. Ponuditelj može dostaviti jamstvo koje je duže od roka valjanosti ponude.</w:t>
      </w:r>
    </w:p>
    <w:p w14:paraId="14FD94AB" w14:textId="77777777" w:rsidR="005F73A7" w:rsidRPr="00FE29F2" w:rsidRDefault="005F73A7" w:rsidP="00866734">
      <w:pPr>
        <w:spacing w:after="0" w:line="240" w:lineRule="auto"/>
        <w:jc w:val="both"/>
        <w:rPr>
          <w:rFonts w:ascii="Century Gothic" w:eastAsia="SimSun" w:hAnsi="Century Gothic" w:cs="Times New Roman"/>
          <w:color w:val="000000" w:themeColor="text1"/>
          <w:highlight w:val="yellow"/>
          <w:lang w:eastAsia="zh-CN"/>
        </w:rPr>
      </w:pPr>
    </w:p>
    <w:p w14:paraId="24954EFE" w14:textId="246CDAB1" w:rsidR="005F73A7" w:rsidRPr="00283555" w:rsidRDefault="00283555" w:rsidP="005F73A7">
      <w:pPr>
        <w:spacing w:after="0" w:line="240" w:lineRule="auto"/>
        <w:jc w:val="both"/>
        <w:rPr>
          <w:rFonts w:ascii="Century Gothic" w:eastAsia="SimSun" w:hAnsi="Century Gothic" w:cs="Times New Roman"/>
          <w:bCs/>
          <w:lang w:eastAsia="zh-CN"/>
        </w:rPr>
      </w:pPr>
      <w:r w:rsidRPr="00283555">
        <w:rPr>
          <w:rFonts w:ascii="Century Gothic" w:eastAsia="SimSun" w:hAnsi="Century Gothic" w:cs="Times New Roman"/>
          <w:bCs/>
          <w:lang w:eastAsia="zh-CN"/>
        </w:rPr>
        <w:t>Jamstvo za ozbiljnost ponude u obliku bankarske garancije mora glasiti na Naručitelja, te mora biti „bezuvjetno“, „bez prigovora“, „neopozivo“, „naplativo na prvi poziv“ i s rokom valjanosti koji ne smije biti kraći od roka valjanosti ponude.</w:t>
      </w:r>
    </w:p>
    <w:p w14:paraId="6A7CBE1B" w14:textId="77777777" w:rsidR="00283555" w:rsidRPr="00F55642" w:rsidRDefault="00283555" w:rsidP="005F73A7">
      <w:pPr>
        <w:spacing w:after="0" w:line="240" w:lineRule="auto"/>
        <w:jc w:val="both"/>
        <w:rPr>
          <w:rFonts w:ascii="Century Gothic" w:eastAsia="SimSun" w:hAnsi="Century Gothic" w:cs="Times New Roman"/>
          <w:b/>
          <w:color w:val="FF0000"/>
          <w:lang w:eastAsia="zh-CN"/>
        </w:rPr>
      </w:pPr>
    </w:p>
    <w:p w14:paraId="0F042FA2" w14:textId="77777777" w:rsidR="005F73A7" w:rsidRPr="00283555" w:rsidRDefault="005F73A7" w:rsidP="005F73A7">
      <w:pPr>
        <w:spacing w:after="0" w:line="240" w:lineRule="auto"/>
        <w:jc w:val="both"/>
        <w:rPr>
          <w:rFonts w:ascii="Century Gothic" w:eastAsia="SimSun" w:hAnsi="Century Gothic" w:cs="Times New Roman"/>
          <w:b/>
          <w:lang w:eastAsia="zh-CN"/>
        </w:rPr>
      </w:pPr>
      <w:r w:rsidRPr="00283555">
        <w:rPr>
          <w:rFonts w:ascii="Century Gothic" w:eastAsia="SimSun" w:hAnsi="Century Gothic" w:cs="Times New Roman"/>
          <w:b/>
          <w:lang w:eastAsia="zh-CN"/>
        </w:rPr>
        <w:t>U tekstu bankarske garancije OBVEZNO je taksativno navesti SVIH 5 niže navedenih slučajeva za koja se izdaje jamstvo:</w:t>
      </w:r>
    </w:p>
    <w:p w14:paraId="2EA406A9"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1.</w:t>
      </w:r>
      <w:r w:rsidRPr="00FE29F2">
        <w:rPr>
          <w:rFonts w:ascii="Century Gothic" w:eastAsia="SimSun" w:hAnsi="Century Gothic" w:cs="Times New Roman"/>
          <w:color w:val="000000" w:themeColor="text1"/>
          <w:lang w:eastAsia="zh-CN"/>
        </w:rPr>
        <w:tab/>
        <w:t>odustajanje ponuditelja od svoje ponude u roku njezine valjanosti,</w:t>
      </w:r>
    </w:p>
    <w:p w14:paraId="65A04CB2"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2.</w:t>
      </w:r>
      <w:r w:rsidRPr="00FE29F2">
        <w:rPr>
          <w:rFonts w:ascii="Century Gothic" w:eastAsia="SimSun" w:hAnsi="Century Gothic" w:cs="Times New Roman"/>
          <w:color w:val="000000" w:themeColor="text1"/>
          <w:lang w:eastAsia="zh-CN"/>
        </w:rPr>
        <w:tab/>
        <w:t>nedostavljanja ažuriranih popratnih dokumenata sukladno članku 263. ZJN 2016,</w:t>
      </w:r>
    </w:p>
    <w:p w14:paraId="51AB378F"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3.</w:t>
      </w:r>
      <w:r w:rsidRPr="00FE29F2">
        <w:rPr>
          <w:rFonts w:ascii="Century Gothic" w:eastAsia="SimSun" w:hAnsi="Century Gothic" w:cs="Times New Roman"/>
          <w:color w:val="000000" w:themeColor="text1"/>
          <w:lang w:eastAsia="zh-CN"/>
        </w:rPr>
        <w:tab/>
        <w:t>neprihvaćanja ispravka računske greške,</w:t>
      </w:r>
    </w:p>
    <w:p w14:paraId="307F3C32"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4.</w:t>
      </w:r>
      <w:r w:rsidRPr="00FE29F2">
        <w:rPr>
          <w:rFonts w:ascii="Century Gothic" w:eastAsia="SimSun" w:hAnsi="Century Gothic" w:cs="Times New Roman"/>
          <w:color w:val="000000" w:themeColor="text1"/>
          <w:lang w:eastAsia="zh-CN"/>
        </w:rPr>
        <w:tab/>
        <w:t>odbijanja potpisivanja ugovora o javnoj nabavi,</w:t>
      </w:r>
    </w:p>
    <w:p w14:paraId="1C351C70"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5.</w:t>
      </w:r>
      <w:r w:rsidRPr="00FE29F2">
        <w:rPr>
          <w:rFonts w:ascii="Century Gothic" w:eastAsia="SimSun" w:hAnsi="Century Gothic" w:cs="Times New Roman"/>
          <w:color w:val="000000" w:themeColor="text1"/>
          <w:lang w:eastAsia="zh-CN"/>
        </w:rPr>
        <w:tab/>
        <w:t>nedostavljanja jamstva za uredno ispunjenje ugovora o javnoj nabavi.</w:t>
      </w:r>
    </w:p>
    <w:p w14:paraId="3C90B919"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ab/>
      </w:r>
    </w:p>
    <w:p w14:paraId="1719C7B4"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 slučaju zajednice gospodarskih subjekata, Jamstvo za ozbiljnost ponude mora glasiti na sve članove zajednice, a ne samo na jednog člana te jamstvo mora sadržavati navod o tome da je riječ o zajednici gospodarskih subjekata. Također, mogućnost je da svaki član zajednice gospodarskih subjekata dostavi jamstvo za svoj dio garancije.</w:t>
      </w:r>
    </w:p>
    <w:p w14:paraId="530F1324" w14:textId="77777777" w:rsidR="005F73A7" w:rsidRPr="00FE29F2" w:rsidRDefault="005F73A7" w:rsidP="005F73A7">
      <w:pPr>
        <w:spacing w:after="0" w:line="240" w:lineRule="auto"/>
        <w:jc w:val="both"/>
        <w:rPr>
          <w:rFonts w:ascii="Century Gothic" w:eastAsia="SimSun" w:hAnsi="Century Gothic" w:cs="Times New Roman"/>
          <w:color w:val="000000" w:themeColor="text1"/>
          <w:highlight w:val="yellow"/>
          <w:lang w:eastAsia="zh-CN"/>
        </w:rPr>
      </w:pPr>
    </w:p>
    <w:p w14:paraId="045E2240"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1591385D" w14:textId="711D55EE" w:rsidR="0046033B"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0D7684C6"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p>
    <w:p w14:paraId="7F3174EC" w14:textId="4C69162A" w:rsidR="00DA7270" w:rsidRPr="00FE29F2" w:rsidRDefault="00866734" w:rsidP="00DA7270">
      <w:pPr>
        <w:spacing w:after="0" w:line="240" w:lineRule="auto"/>
        <w:jc w:val="both"/>
        <w:rPr>
          <w:rFonts w:ascii="Century Gothic" w:eastAsia="SimSun" w:hAnsi="Century Gothic" w:cs="Times New Roman"/>
          <w:color w:val="FF0000"/>
          <w:lang w:eastAsia="zh-CN"/>
        </w:rPr>
      </w:pPr>
      <w:r w:rsidRPr="002B737C">
        <w:rPr>
          <w:rFonts w:ascii="Century Gothic" w:eastAsia="SimSun" w:hAnsi="Century Gothic" w:cs="Times New Roman"/>
          <w:color w:val="000000" w:themeColor="text1"/>
          <w:lang w:eastAsia="zh-CN"/>
        </w:rPr>
        <w:t>I</w:t>
      </w:r>
      <w:r w:rsidR="00DA7270" w:rsidRPr="002B737C">
        <w:rPr>
          <w:rFonts w:ascii="Century Gothic" w:eastAsia="SimSun" w:hAnsi="Century Gothic" w:cs="Times New Roman"/>
          <w:color w:val="000000" w:themeColor="text1"/>
          <w:lang w:eastAsia="zh-CN"/>
        </w:rPr>
        <w:t xml:space="preserve"> </w:t>
      </w:r>
      <w:r w:rsidR="00F20492" w:rsidRPr="002B737C">
        <w:rPr>
          <w:rFonts w:ascii="Century Gothic" w:eastAsia="SimSun" w:hAnsi="Century Gothic" w:cs="Times New Roman"/>
          <w:color w:val="000000" w:themeColor="text1"/>
          <w:lang w:eastAsia="zh-CN"/>
        </w:rPr>
        <w:t>i</w:t>
      </w:r>
      <w:r w:rsidR="00DA7270" w:rsidRPr="002B737C">
        <w:rPr>
          <w:rFonts w:ascii="Century Gothic" w:eastAsia="SimSun" w:hAnsi="Century Gothic" w:cs="Times New Roman"/>
          <w:color w:val="000000" w:themeColor="text1"/>
          <w:lang w:eastAsia="zh-CN"/>
        </w:rPr>
        <w:t xml:space="preserve">znimno od prethodno propisanog jamstva za ozbiljnost ponude, gospodarski subjekt može Naručitelju </w:t>
      </w:r>
      <w:r w:rsidR="00F55642" w:rsidRPr="00F55642">
        <w:rPr>
          <w:rFonts w:ascii="Century Gothic" w:eastAsia="SimSun" w:hAnsi="Century Gothic" w:cs="Times New Roman"/>
          <w:color w:val="000000" w:themeColor="text1"/>
          <w:lang w:eastAsia="zh-CN"/>
        </w:rPr>
        <w:t>Županijskoj lučkoj upravi Krk uplatiti novčani polog u iznosu od 1.</w:t>
      </w:r>
      <w:r w:rsidR="002B7A00">
        <w:rPr>
          <w:rFonts w:ascii="Century Gothic" w:eastAsia="SimSun" w:hAnsi="Century Gothic" w:cs="Times New Roman"/>
          <w:color w:val="000000" w:themeColor="text1"/>
          <w:lang w:eastAsia="zh-CN"/>
        </w:rPr>
        <w:t>000</w:t>
      </w:r>
      <w:r w:rsidR="00F55642" w:rsidRPr="00F55642">
        <w:rPr>
          <w:rFonts w:ascii="Century Gothic" w:eastAsia="SimSun" w:hAnsi="Century Gothic" w:cs="Times New Roman"/>
          <w:color w:val="000000" w:themeColor="text1"/>
          <w:lang w:eastAsia="zh-CN"/>
        </w:rPr>
        <w:t xml:space="preserve">,00 eura na žiro </w:t>
      </w:r>
      <w:r w:rsidR="00F55642" w:rsidRPr="00CC6DB8">
        <w:rPr>
          <w:rFonts w:ascii="Century Gothic" w:eastAsia="SimSun" w:hAnsi="Century Gothic" w:cs="Times New Roman"/>
          <w:lang w:eastAsia="zh-CN"/>
        </w:rPr>
        <w:t xml:space="preserve">račun kod </w:t>
      </w:r>
      <w:proofErr w:type="spellStart"/>
      <w:r w:rsidR="00F55642" w:rsidRPr="00CC6DB8">
        <w:rPr>
          <w:rFonts w:ascii="Century Gothic" w:eastAsia="SimSun" w:hAnsi="Century Gothic" w:cs="Times New Roman"/>
          <w:lang w:eastAsia="zh-CN"/>
        </w:rPr>
        <w:t>Erste&amp;Steiermärkische</w:t>
      </w:r>
      <w:proofErr w:type="spellEnd"/>
      <w:r w:rsidR="00F55642" w:rsidRPr="00CC6DB8">
        <w:rPr>
          <w:rFonts w:ascii="Century Gothic" w:eastAsia="SimSun" w:hAnsi="Century Gothic" w:cs="Times New Roman"/>
          <w:lang w:eastAsia="zh-CN"/>
        </w:rPr>
        <w:t xml:space="preserve"> Bank, </w:t>
      </w:r>
      <w:bookmarkStart w:id="182" w:name="_Hlk154044338"/>
      <w:r w:rsidR="00F55642" w:rsidRPr="00CC6DB8">
        <w:rPr>
          <w:rFonts w:ascii="Century Gothic" w:eastAsia="SimSun" w:hAnsi="Century Gothic" w:cs="Times New Roman"/>
          <w:lang w:eastAsia="zh-CN"/>
        </w:rPr>
        <w:t xml:space="preserve">IBAN: HR4224020061100108185 </w:t>
      </w:r>
      <w:bookmarkEnd w:id="182"/>
      <w:r w:rsidR="00F85EDF" w:rsidRPr="00CC6DB8">
        <w:rPr>
          <w:rFonts w:ascii="Century Gothic" w:eastAsia="SimSun" w:hAnsi="Century Gothic" w:cs="Times New Roman"/>
          <w:lang w:eastAsia="zh-CN"/>
        </w:rPr>
        <w:t xml:space="preserve">- Model: HR67 - OIB PONUDITELJA </w:t>
      </w:r>
      <w:r w:rsidR="00F55642" w:rsidRPr="00CC6DB8">
        <w:rPr>
          <w:rFonts w:ascii="Century Gothic" w:eastAsia="SimSun" w:hAnsi="Century Gothic" w:cs="Times New Roman"/>
          <w:lang w:eastAsia="zh-CN"/>
        </w:rPr>
        <w:t>s</w:t>
      </w:r>
      <w:r w:rsidR="00F55642" w:rsidRPr="00F55642">
        <w:rPr>
          <w:rFonts w:ascii="Century Gothic" w:eastAsia="SimSun" w:hAnsi="Century Gothic" w:cs="Times New Roman"/>
          <w:color w:val="000000" w:themeColor="text1"/>
          <w:lang w:eastAsia="zh-CN"/>
        </w:rPr>
        <w:t xml:space="preserve"> naznakom: jamstvo za ozbiljnost ponude u postupku javne nabave evidencijski broj</w:t>
      </w:r>
      <w:r w:rsidR="002B7A00">
        <w:rPr>
          <w:rFonts w:ascii="Century Gothic" w:eastAsia="SimSun" w:hAnsi="Century Gothic" w:cs="Times New Roman"/>
          <w:color w:val="000000" w:themeColor="text1"/>
          <w:lang w:eastAsia="zh-CN"/>
        </w:rPr>
        <w:t xml:space="preserve"> </w:t>
      </w:r>
      <w:r w:rsidR="00F55642" w:rsidRPr="00F55642">
        <w:rPr>
          <w:rFonts w:ascii="Century Gothic" w:eastAsia="SimSun" w:hAnsi="Century Gothic" w:cs="Times New Roman"/>
          <w:color w:val="000000" w:themeColor="text1"/>
          <w:lang w:eastAsia="zh-CN"/>
        </w:rPr>
        <w:t>EV-M-</w:t>
      </w:r>
      <w:r w:rsidR="002B7A00">
        <w:rPr>
          <w:rFonts w:ascii="Century Gothic" w:eastAsia="SimSun" w:hAnsi="Century Gothic" w:cs="Times New Roman"/>
          <w:color w:val="000000" w:themeColor="text1"/>
          <w:lang w:eastAsia="zh-CN"/>
        </w:rPr>
        <w:t>8</w:t>
      </w:r>
      <w:r w:rsidR="00F55642" w:rsidRPr="00F55642">
        <w:rPr>
          <w:rFonts w:ascii="Century Gothic" w:eastAsia="SimSun" w:hAnsi="Century Gothic" w:cs="Times New Roman"/>
          <w:color w:val="000000" w:themeColor="text1"/>
          <w:lang w:eastAsia="zh-CN"/>
        </w:rPr>
        <w:t>8/23</w:t>
      </w:r>
      <w:r w:rsidR="00DA7270" w:rsidRPr="002B737C">
        <w:rPr>
          <w:rFonts w:ascii="Century Gothic" w:eastAsia="SimSun" w:hAnsi="Century Gothic" w:cs="Times New Roman"/>
          <w:lang w:eastAsia="zh-CN"/>
        </w:rPr>
        <w:t>.</w:t>
      </w:r>
    </w:p>
    <w:p w14:paraId="4E5F2C84" w14:textId="0F710DF7" w:rsidR="00866734" w:rsidRPr="00FE29F2" w:rsidRDefault="00866734" w:rsidP="00DA7270">
      <w:pPr>
        <w:spacing w:after="0" w:line="240" w:lineRule="auto"/>
        <w:jc w:val="both"/>
        <w:rPr>
          <w:rFonts w:ascii="Century Gothic" w:eastAsia="SimSun" w:hAnsi="Century Gothic" w:cs="Times New Roman"/>
          <w:b/>
          <w:color w:val="000000"/>
          <w:lang w:eastAsia="zh-CN"/>
        </w:rPr>
      </w:pPr>
    </w:p>
    <w:p w14:paraId="343BB1E0" w14:textId="77777777" w:rsidR="00866734" w:rsidRPr="00FE29F2" w:rsidRDefault="00866734" w:rsidP="00866734">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Ako gospodarski subjekt uplati novčani polog kao jamstvo za ozbiljnost ponude, dužan je </w:t>
      </w:r>
      <w:r w:rsidRPr="00FE29F2">
        <w:rPr>
          <w:rFonts w:ascii="Century Gothic" w:eastAsia="SimSun" w:hAnsi="Century Gothic" w:cs="Times New Roman"/>
          <w:b/>
          <w:color w:val="000000"/>
          <w:lang w:eastAsia="zh-CN"/>
        </w:rPr>
        <w:t>u sklopu svoje ponude dostaviti dokaz o plaćanju na temelju kojeg se može utvrditi da je transakcija izvršena</w:t>
      </w:r>
      <w:r w:rsidRPr="00FE29F2">
        <w:rPr>
          <w:rFonts w:ascii="Century Gothic" w:eastAsia="SimSun" w:hAnsi="Century Gothic" w:cs="Times New Roman"/>
          <w:color w:val="000000"/>
          <w:lang w:eastAsia="zh-CN"/>
        </w:rPr>
        <w:t>,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F4E2AF4" w14:textId="0F1288F7" w:rsidR="00866734" w:rsidRPr="00FE29F2" w:rsidRDefault="005F73A7"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Način dostave bankarske garancije kod elektroničke dostave ponuda propisan je u točki 6.2.2. ove Dokumentacije o nabavi.</w:t>
      </w:r>
    </w:p>
    <w:p w14:paraId="551D3097" w14:textId="77777777" w:rsidR="005F73A7" w:rsidRPr="00FE29F2" w:rsidRDefault="005F73A7" w:rsidP="00866734">
      <w:pPr>
        <w:spacing w:after="0" w:line="240" w:lineRule="auto"/>
        <w:jc w:val="both"/>
        <w:rPr>
          <w:rFonts w:ascii="Century Gothic" w:eastAsia="SimSun" w:hAnsi="Century Gothic" w:cs="Times New Roman"/>
          <w:color w:val="000000"/>
          <w:lang w:eastAsia="zh-CN"/>
        </w:rPr>
      </w:pPr>
    </w:p>
    <w:p w14:paraId="74D2DEF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će vratiti ponuditeljima jamstvo za ozbiljnost ponude u roku od 10 (deset) dana od dana potpisivanja ugovora o javnoj nabavi, odnosno dostave jamstva za uredno izvršenje ugovora o javnoj nabavi, a presliku jamstva će pohraniti.</w:t>
      </w:r>
      <w:bookmarkStart w:id="183" w:name="_Toc495254178"/>
      <w:bookmarkStart w:id="184" w:name="_Toc497115647"/>
      <w:bookmarkStart w:id="185" w:name="_Toc501369182"/>
      <w:bookmarkStart w:id="186" w:name="_Toc504118952"/>
    </w:p>
    <w:p w14:paraId="33D044D7" w14:textId="77777777" w:rsidR="0026327E" w:rsidRPr="00FE29F2" w:rsidRDefault="0026327E" w:rsidP="00866734">
      <w:pPr>
        <w:spacing w:after="0" w:line="240" w:lineRule="auto"/>
        <w:jc w:val="both"/>
        <w:rPr>
          <w:rFonts w:ascii="Century Gothic" w:eastAsia="SimSun" w:hAnsi="Century Gothic" w:cs="Times New Roman"/>
          <w:b/>
          <w:color w:val="000000"/>
          <w:lang w:eastAsia="zh-CN"/>
        </w:rPr>
      </w:pPr>
    </w:p>
    <w:p w14:paraId="04BF72B4" w14:textId="7B562B8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7.4.2. Jamstvo za uredno ispunjenje ugovora</w:t>
      </w:r>
      <w:bookmarkEnd w:id="183"/>
      <w:bookmarkEnd w:id="184"/>
      <w:bookmarkEnd w:id="185"/>
      <w:bookmarkEnd w:id="186"/>
      <w:r w:rsidR="003C5442" w:rsidRPr="00FE29F2">
        <w:rPr>
          <w:rFonts w:ascii="Century Gothic" w:eastAsia="SimSun" w:hAnsi="Century Gothic" w:cs="Times New Roman"/>
          <w:b/>
          <w:color w:val="000000"/>
          <w:lang w:eastAsia="zh-CN"/>
        </w:rPr>
        <w:t xml:space="preserve"> za slučaj povrede ugovornih obveza</w:t>
      </w:r>
    </w:p>
    <w:p w14:paraId="3FA0246E" w14:textId="4490D97D" w:rsidR="00866734" w:rsidRPr="00CD6240"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lang w:eastAsia="zh-CN"/>
        </w:rPr>
        <w:t xml:space="preserve">Odabrani ponuditelj je obvezan dostaviti Naručitelju, u roku od </w:t>
      </w:r>
      <w:r w:rsidR="004E441F" w:rsidRPr="00FE29F2">
        <w:rPr>
          <w:rFonts w:ascii="Century Gothic" w:eastAsia="SimSun" w:hAnsi="Century Gothic" w:cs="Times New Roman"/>
          <w:lang w:eastAsia="zh-CN"/>
        </w:rPr>
        <w:t xml:space="preserve">15 (petnaest) </w:t>
      </w:r>
      <w:r w:rsidRPr="00FE29F2">
        <w:rPr>
          <w:rFonts w:ascii="Century Gothic" w:eastAsia="SimSun" w:hAnsi="Century Gothic" w:cs="Times New Roman"/>
          <w:lang w:eastAsia="zh-CN"/>
        </w:rPr>
        <w:t xml:space="preserve">dana </w:t>
      </w:r>
      <w:r w:rsidRPr="00FE29F2">
        <w:rPr>
          <w:rFonts w:ascii="Century Gothic" w:eastAsia="SimSun" w:hAnsi="Century Gothic" w:cs="Times New Roman"/>
          <w:color w:val="000000"/>
          <w:lang w:eastAsia="zh-CN"/>
        </w:rPr>
        <w:t>od dana potpisa i ovjere Ugovora o javnoj nabavi, a prije isteka jamstva za ozbiljnost ponude, jamstvo za uredno ispunjenje ugovora</w:t>
      </w:r>
      <w:r w:rsidR="003C5442" w:rsidRPr="00FE29F2">
        <w:rPr>
          <w:rFonts w:ascii="Century Gothic" w:eastAsia="SimSun" w:hAnsi="Century Gothic" w:cs="Times New Roman"/>
          <w:color w:val="000000"/>
          <w:lang w:eastAsia="zh-CN"/>
        </w:rPr>
        <w:t xml:space="preserve"> za slučaj povrede ugovornih obveza</w:t>
      </w:r>
      <w:r w:rsidRPr="00FE29F2">
        <w:rPr>
          <w:rFonts w:ascii="Century Gothic" w:eastAsia="SimSun" w:hAnsi="Century Gothic" w:cs="Times New Roman"/>
          <w:color w:val="000000"/>
          <w:lang w:eastAsia="zh-CN"/>
        </w:rPr>
        <w:t xml:space="preserve">, u iznosu 10% (deset posto) vrijednosti ugovora o javnoj nabavi (bez PDV-a), a u obliku bezuvjetne i neopozive bankarske garancije, naplative od banke na prvi poziv, bez </w:t>
      </w:r>
      <w:r w:rsidRPr="00CD6240">
        <w:rPr>
          <w:rFonts w:ascii="Century Gothic" w:eastAsia="SimSun" w:hAnsi="Century Gothic" w:cs="Times New Roman"/>
          <w:lang w:eastAsia="zh-CN"/>
        </w:rPr>
        <w:t xml:space="preserve">prava prigovora, s rokom važenja </w:t>
      </w:r>
      <w:r w:rsidR="002B7A00">
        <w:rPr>
          <w:rFonts w:ascii="Century Gothic" w:eastAsia="SimSun" w:hAnsi="Century Gothic" w:cs="Times New Roman"/>
          <w:lang w:eastAsia="zh-CN"/>
        </w:rPr>
        <w:t>2</w:t>
      </w:r>
      <w:r w:rsidRPr="00CD6240">
        <w:rPr>
          <w:rFonts w:ascii="Century Gothic" w:eastAsia="SimSun" w:hAnsi="Century Gothic" w:cs="Times New Roman"/>
          <w:lang w:eastAsia="zh-CN"/>
        </w:rPr>
        <w:t xml:space="preserve"> (</w:t>
      </w:r>
      <w:r w:rsidR="002B7A00">
        <w:rPr>
          <w:rFonts w:ascii="Century Gothic" w:eastAsia="SimSun" w:hAnsi="Century Gothic" w:cs="Times New Roman"/>
          <w:lang w:eastAsia="zh-CN"/>
        </w:rPr>
        <w:t>dva</w:t>
      </w:r>
      <w:r w:rsidRPr="00CD6240">
        <w:rPr>
          <w:rFonts w:ascii="Century Gothic" w:eastAsia="SimSun" w:hAnsi="Century Gothic" w:cs="Times New Roman"/>
          <w:lang w:eastAsia="zh-CN"/>
        </w:rPr>
        <w:t>) mjeseca dužim od ugovorenog roka izvođenja radova (</w:t>
      </w:r>
      <w:r w:rsidR="0026327E" w:rsidRPr="00CD6240">
        <w:rPr>
          <w:rFonts w:ascii="Century Gothic" w:eastAsia="SimSun" w:hAnsi="Century Gothic" w:cs="Times New Roman"/>
          <w:lang w:eastAsia="zh-CN"/>
        </w:rPr>
        <w:t xml:space="preserve">3 mjeseca + </w:t>
      </w:r>
      <w:r w:rsidR="002B7A00">
        <w:rPr>
          <w:rFonts w:ascii="Century Gothic" w:eastAsia="SimSun" w:hAnsi="Century Gothic" w:cs="Times New Roman"/>
          <w:lang w:eastAsia="zh-CN"/>
        </w:rPr>
        <w:t>2</w:t>
      </w:r>
      <w:r w:rsidR="0026327E" w:rsidRPr="00CD6240">
        <w:rPr>
          <w:rFonts w:ascii="Century Gothic" w:eastAsia="SimSun" w:hAnsi="Century Gothic" w:cs="Times New Roman"/>
          <w:lang w:eastAsia="zh-CN"/>
        </w:rPr>
        <w:t xml:space="preserve"> mjesec</w:t>
      </w:r>
      <w:r w:rsidR="00F87361" w:rsidRPr="00CD6240">
        <w:rPr>
          <w:rFonts w:ascii="Century Gothic" w:eastAsia="SimSun" w:hAnsi="Century Gothic" w:cs="Times New Roman"/>
          <w:lang w:eastAsia="zh-CN"/>
        </w:rPr>
        <w:t>i</w:t>
      </w:r>
      <w:r w:rsidR="0026327E" w:rsidRPr="00CD6240">
        <w:rPr>
          <w:rFonts w:ascii="Century Gothic" w:eastAsia="SimSun" w:hAnsi="Century Gothic" w:cs="Times New Roman"/>
          <w:lang w:eastAsia="zh-CN"/>
        </w:rPr>
        <w:t xml:space="preserve"> = </w:t>
      </w:r>
      <w:r w:rsidR="002B7A00">
        <w:rPr>
          <w:rFonts w:ascii="Century Gothic" w:eastAsia="SimSun" w:hAnsi="Century Gothic" w:cs="Times New Roman"/>
          <w:lang w:eastAsia="zh-CN"/>
        </w:rPr>
        <w:t>5</w:t>
      </w:r>
      <w:r w:rsidR="0026327E" w:rsidRPr="00CD6240">
        <w:rPr>
          <w:rFonts w:ascii="Century Gothic" w:eastAsia="SimSun" w:hAnsi="Century Gothic" w:cs="Times New Roman"/>
          <w:lang w:eastAsia="zh-CN"/>
        </w:rPr>
        <w:t xml:space="preserve"> mjesec</w:t>
      </w:r>
      <w:r w:rsidR="00D27875" w:rsidRPr="00CD6240">
        <w:rPr>
          <w:rFonts w:ascii="Century Gothic" w:eastAsia="SimSun" w:hAnsi="Century Gothic" w:cs="Times New Roman"/>
          <w:lang w:eastAsia="zh-CN"/>
        </w:rPr>
        <w:t>i</w:t>
      </w:r>
      <w:r w:rsidR="0026327E" w:rsidRPr="00CD6240">
        <w:rPr>
          <w:rFonts w:ascii="Century Gothic" w:eastAsia="SimSun" w:hAnsi="Century Gothic" w:cs="Times New Roman"/>
          <w:lang w:eastAsia="zh-CN"/>
        </w:rPr>
        <w:t>)</w:t>
      </w:r>
      <w:r w:rsidRPr="00CD6240">
        <w:rPr>
          <w:rFonts w:ascii="Century Gothic" w:eastAsia="SimSun" w:hAnsi="Century Gothic" w:cs="Times New Roman"/>
          <w:lang w:eastAsia="zh-CN"/>
        </w:rPr>
        <w:t>.</w:t>
      </w:r>
    </w:p>
    <w:p w14:paraId="660F8FB5" w14:textId="77777777" w:rsidR="0046033B" w:rsidRPr="00FE29F2" w:rsidRDefault="0046033B" w:rsidP="00866734">
      <w:pPr>
        <w:spacing w:after="0" w:line="240" w:lineRule="auto"/>
        <w:jc w:val="both"/>
        <w:rPr>
          <w:rFonts w:ascii="Century Gothic" w:eastAsia="SimSun" w:hAnsi="Century Gothic" w:cs="Times New Roman"/>
          <w:color w:val="FF0000"/>
          <w:highlight w:val="yellow"/>
          <w:lang w:eastAsia="zh-CN"/>
        </w:rPr>
      </w:pPr>
    </w:p>
    <w:p w14:paraId="58D34563" w14:textId="2A67E2C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Zamjena dostavljene bankarske garancije drugim instrumentima osiguranja nije dopuštena osim u slučaju ako se osigura novčani polog u traženom iznosu, na koji ponuditelj nema pravo zaračunavati kamatu.</w:t>
      </w:r>
    </w:p>
    <w:p w14:paraId="6E735E94" w14:textId="77777777" w:rsidR="006147B8" w:rsidRPr="00FE29F2" w:rsidRDefault="006147B8" w:rsidP="00866734">
      <w:pPr>
        <w:spacing w:after="0" w:line="240" w:lineRule="auto"/>
        <w:jc w:val="both"/>
        <w:rPr>
          <w:rFonts w:ascii="Century Gothic" w:eastAsia="SimSun" w:hAnsi="Century Gothic" w:cs="Times New Roman"/>
          <w:color w:val="000000"/>
          <w:lang w:eastAsia="zh-CN"/>
        </w:rPr>
      </w:pPr>
    </w:p>
    <w:p w14:paraId="6321E033" w14:textId="0262C830" w:rsidR="006147B8" w:rsidRPr="00FE29F2" w:rsidRDefault="006147B8" w:rsidP="006147B8">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zajednice gospodarskih subjekata, </w:t>
      </w:r>
      <w:r w:rsidR="00EF319F" w:rsidRPr="00FE29F2">
        <w:rPr>
          <w:rFonts w:ascii="Century Gothic" w:eastAsia="SimSun" w:hAnsi="Century Gothic" w:cs="Times New Roman"/>
          <w:color w:val="000000" w:themeColor="text1"/>
          <w:lang w:eastAsia="zh-CN"/>
        </w:rPr>
        <w:t>j</w:t>
      </w:r>
      <w:r w:rsidRPr="00FE29F2">
        <w:rPr>
          <w:rFonts w:ascii="Century Gothic" w:eastAsia="SimSun" w:hAnsi="Century Gothic" w:cs="Times New Roman"/>
          <w:color w:val="000000" w:themeColor="text1"/>
          <w:lang w:eastAsia="zh-CN"/>
        </w:rPr>
        <w:t xml:space="preserve">amstvo za </w:t>
      </w:r>
      <w:r w:rsidR="003B7425" w:rsidRPr="00FE29F2">
        <w:rPr>
          <w:rFonts w:ascii="Century Gothic" w:eastAsia="SimSun" w:hAnsi="Century Gothic" w:cs="Times New Roman"/>
          <w:color w:val="000000" w:themeColor="text1"/>
          <w:lang w:eastAsia="zh-CN"/>
        </w:rPr>
        <w:t>uredno ispunjenje ugovora</w:t>
      </w:r>
      <w:r w:rsidRPr="00FE29F2">
        <w:rPr>
          <w:rFonts w:ascii="Century Gothic" w:eastAsia="SimSun" w:hAnsi="Century Gothic" w:cs="Times New Roman"/>
          <w:color w:val="000000" w:themeColor="text1"/>
          <w:lang w:eastAsia="zh-CN"/>
        </w:rPr>
        <w:t xml:space="preserve"> </w:t>
      </w:r>
      <w:r w:rsidR="00EF319F" w:rsidRPr="00FE29F2">
        <w:rPr>
          <w:rFonts w:ascii="Century Gothic" w:eastAsia="SimSun" w:hAnsi="Century Gothic" w:cs="Times New Roman"/>
          <w:color w:val="000000" w:themeColor="text1"/>
          <w:lang w:eastAsia="zh-CN"/>
        </w:rPr>
        <w:t xml:space="preserve">za slučaj povrede ugovornih obveza </w:t>
      </w:r>
      <w:r w:rsidRPr="00FE29F2">
        <w:rPr>
          <w:rFonts w:ascii="Century Gothic" w:eastAsia="SimSun" w:hAnsi="Century Gothic" w:cs="Times New Roman"/>
          <w:color w:val="000000" w:themeColor="text1"/>
          <w:lang w:eastAsia="zh-CN"/>
        </w:rPr>
        <w:t>mora glasiti na sve članove zajednice, a ne samo na jednog člana te jamstvo mora sadržavati navod o tome da je riječ o zajednici gospodarskih subjekata.</w:t>
      </w:r>
      <w:r w:rsidR="00247B28" w:rsidRPr="00FE29F2">
        <w:rPr>
          <w:rFonts w:ascii="Century Gothic" w:eastAsia="SimSun" w:hAnsi="Century Gothic" w:cs="Times New Roman"/>
          <w:color w:val="000000" w:themeColor="text1"/>
          <w:lang w:eastAsia="zh-CN"/>
        </w:rPr>
        <w:t xml:space="preserve"> Također, mogućnost je da svaki član zajednice gospodarskih subjekata dostavi jamstvo za svoj dio garancije.</w:t>
      </w:r>
    </w:p>
    <w:p w14:paraId="229E4A31" w14:textId="77777777" w:rsidR="008D5021" w:rsidRPr="00FE29F2" w:rsidRDefault="008D5021" w:rsidP="00866734">
      <w:pPr>
        <w:spacing w:after="0" w:line="240" w:lineRule="auto"/>
        <w:jc w:val="both"/>
        <w:rPr>
          <w:rFonts w:ascii="Century Gothic" w:eastAsia="SimSun" w:hAnsi="Century Gothic" w:cs="Times New Roman"/>
          <w:color w:val="000000"/>
          <w:lang w:eastAsia="zh-CN"/>
        </w:rPr>
      </w:pPr>
    </w:p>
    <w:p w14:paraId="3C19D2CA" w14:textId="77777777" w:rsidR="00866734" w:rsidRPr="00FE29F2" w:rsidRDefault="00866734" w:rsidP="00866734">
      <w:pPr>
        <w:spacing w:after="0"/>
        <w:rPr>
          <w:rFonts w:ascii="Century Gothic" w:eastAsia="SimSun" w:hAnsi="Century Gothic" w:cs="Times New Roman"/>
          <w:b/>
          <w:color w:val="000000"/>
          <w:lang w:eastAsia="zh-CN"/>
        </w:rPr>
      </w:pPr>
      <w:bookmarkStart w:id="187" w:name="_Toc495254179"/>
      <w:bookmarkStart w:id="188" w:name="_Toc497115648"/>
      <w:bookmarkStart w:id="189" w:name="_Toc501369183"/>
      <w:bookmarkStart w:id="190" w:name="_Toc504118953"/>
      <w:r w:rsidRPr="00FE29F2">
        <w:rPr>
          <w:rFonts w:ascii="Century Gothic" w:eastAsia="SimSun" w:hAnsi="Century Gothic" w:cs="Times New Roman"/>
          <w:b/>
          <w:color w:val="000000"/>
          <w:lang w:eastAsia="zh-CN"/>
        </w:rPr>
        <w:t>7.4.3. Jamstvo za otklanjanje nedostataka u jamstvenom roku</w:t>
      </w:r>
      <w:bookmarkEnd w:id="187"/>
      <w:bookmarkEnd w:id="188"/>
      <w:bookmarkEnd w:id="189"/>
      <w:bookmarkEnd w:id="190"/>
    </w:p>
    <w:p w14:paraId="2A1DEF7E" w14:textId="79B0637A" w:rsidR="006056D7" w:rsidRPr="00FE29F2" w:rsidRDefault="006056D7"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Jamstveni rok za otklanjanje nedostataka u jamstvenom roku iznosi 2 (dvije) godine i počinje teći danom obavljene primopredaje radova i potpisa primopredajnog zapisnika.</w:t>
      </w:r>
    </w:p>
    <w:p w14:paraId="7EE5296A" w14:textId="77777777" w:rsidR="005F73A7" w:rsidRPr="00FE29F2" w:rsidRDefault="005F73A7" w:rsidP="00866734">
      <w:pPr>
        <w:spacing w:after="0" w:line="240" w:lineRule="auto"/>
        <w:jc w:val="both"/>
        <w:rPr>
          <w:rFonts w:ascii="Century Gothic" w:eastAsia="SimSun" w:hAnsi="Century Gothic" w:cs="Times New Roman"/>
          <w:b/>
          <w:color w:val="000000" w:themeColor="text1"/>
          <w:highlight w:val="yellow"/>
          <w:lang w:eastAsia="zh-CN"/>
        </w:rPr>
      </w:pPr>
    </w:p>
    <w:p w14:paraId="4AA4204A" w14:textId="5A095B6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Za kvalitetu izvedenih radova i ugrađene materijale</w:t>
      </w:r>
      <w:r w:rsidR="006147B8"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 xml:space="preserve">ponuditelj u roku od </w:t>
      </w:r>
      <w:r w:rsidR="00550B91" w:rsidRPr="00FE29F2">
        <w:rPr>
          <w:rFonts w:ascii="Century Gothic" w:eastAsia="SimSun" w:hAnsi="Century Gothic" w:cs="Times New Roman"/>
          <w:color w:val="000000" w:themeColor="text1"/>
          <w:lang w:eastAsia="zh-CN"/>
        </w:rPr>
        <w:t xml:space="preserve">15 (petnaest) </w:t>
      </w:r>
      <w:r w:rsidRPr="00FE29F2">
        <w:rPr>
          <w:rFonts w:ascii="Century Gothic" w:eastAsia="SimSun" w:hAnsi="Century Gothic" w:cs="Times New Roman"/>
          <w:color w:val="000000" w:themeColor="text1"/>
          <w:lang w:eastAsia="zh-CN"/>
        </w:rPr>
        <w:t xml:space="preserve">dana od izvršene primopredaje radova dostavlja Naručitelju jamstvo za otklanjanje nedostataka u jamstvenom roku, u obliku zadužnice/bjanko zadužnice ovjerene kod javnog bilježnika, na iznos od 10% (deset posto) </w:t>
      </w:r>
      <w:r w:rsidR="00E00AB0" w:rsidRPr="00FE29F2">
        <w:rPr>
          <w:rFonts w:ascii="Century Gothic" w:eastAsia="SimSun" w:hAnsi="Century Gothic" w:cs="Times New Roman"/>
          <w:color w:val="000000" w:themeColor="text1"/>
          <w:lang w:eastAsia="zh-CN"/>
        </w:rPr>
        <w:t xml:space="preserve">vrijednosti izvršenog Ugovora utvrđene okončanim </w:t>
      </w:r>
      <w:r w:rsidR="00E00AB0" w:rsidRPr="000F471A">
        <w:rPr>
          <w:rFonts w:ascii="Century Gothic" w:eastAsia="SimSun" w:hAnsi="Century Gothic" w:cs="Times New Roman"/>
          <w:lang w:eastAsia="zh-CN"/>
        </w:rPr>
        <w:t xml:space="preserve">obračunom </w:t>
      </w:r>
      <w:r w:rsidRPr="000F471A">
        <w:rPr>
          <w:rFonts w:ascii="Century Gothic" w:eastAsia="SimSun" w:hAnsi="Century Gothic" w:cs="Times New Roman"/>
          <w:lang w:eastAsia="zh-CN"/>
        </w:rPr>
        <w:t>(</w:t>
      </w:r>
      <w:r w:rsidR="00EF3EB6" w:rsidRPr="000F471A">
        <w:rPr>
          <w:rFonts w:ascii="Century Gothic" w:eastAsia="SimSun" w:hAnsi="Century Gothic" w:cs="Times New Roman"/>
          <w:lang w:eastAsia="zh-CN"/>
        </w:rPr>
        <w:t>s</w:t>
      </w:r>
      <w:r w:rsidR="00CC6DB8" w:rsidRPr="000F471A">
        <w:rPr>
          <w:rFonts w:ascii="Century Gothic" w:eastAsia="SimSun" w:hAnsi="Century Gothic" w:cs="Times New Roman"/>
          <w:lang w:eastAsia="zh-CN"/>
        </w:rPr>
        <w:t xml:space="preserve"> </w:t>
      </w:r>
      <w:r w:rsidRPr="000F471A">
        <w:rPr>
          <w:rFonts w:ascii="Century Gothic" w:eastAsia="SimSun" w:hAnsi="Century Gothic" w:cs="Times New Roman"/>
          <w:lang w:eastAsia="zh-CN"/>
        </w:rPr>
        <w:t>PDV-</w:t>
      </w:r>
      <w:r w:rsidR="00EF3EB6" w:rsidRPr="000F471A">
        <w:rPr>
          <w:rFonts w:ascii="Century Gothic" w:eastAsia="SimSun" w:hAnsi="Century Gothic" w:cs="Times New Roman"/>
          <w:lang w:eastAsia="zh-CN"/>
        </w:rPr>
        <w:t>om</w:t>
      </w:r>
      <w:r w:rsidRPr="000F471A">
        <w:rPr>
          <w:rFonts w:ascii="Century Gothic" w:eastAsia="SimSun" w:hAnsi="Century Gothic" w:cs="Times New Roman"/>
          <w:lang w:eastAsia="zh-CN"/>
        </w:rPr>
        <w:t>) potvrđenu</w:t>
      </w:r>
      <w:r w:rsidRPr="00FE29F2">
        <w:rPr>
          <w:rFonts w:ascii="Century Gothic" w:eastAsia="SimSun" w:hAnsi="Century Gothic" w:cs="Times New Roman"/>
          <w:color w:val="000000" w:themeColor="text1"/>
          <w:lang w:eastAsia="zh-CN"/>
        </w:rPr>
        <w:t xml:space="preserve"> kod javnog bilježnika i popunjenu u skladu s Pravilnikom o obliku i sadržaju zadužnice (“Narodne novine”, broj 115/2012</w:t>
      </w:r>
      <w:r w:rsidR="003C5442" w:rsidRPr="00FE29F2">
        <w:rPr>
          <w:rFonts w:ascii="Century Gothic" w:eastAsia="SimSun" w:hAnsi="Century Gothic" w:cs="Times New Roman"/>
          <w:color w:val="000000" w:themeColor="text1"/>
          <w:lang w:eastAsia="zh-CN"/>
        </w:rPr>
        <w:t>, 82/17</w:t>
      </w:r>
      <w:r w:rsidR="004905F4">
        <w:rPr>
          <w:rFonts w:ascii="Century Gothic" w:eastAsia="Times New Roman" w:hAnsi="Century Gothic" w:cs="Times New Roman"/>
          <w:color w:val="000000" w:themeColor="text1"/>
        </w:rPr>
        <w:t>, 154/22</w:t>
      </w:r>
      <w:r w:rsidRPr="00FE29F2">
        <w:rPr>
          <w:rFonts w:ascii="Century Gothic" w:eastAsia="SimSun" w:hAnsi="Century Gothic" w:cs="Times New Roman"/>
          <w:color w:val="000000" w:themeColor="text1"/>
          <w:lang w:eastAsia="zh-CN"/>
        </w:rPr>
        <w:t xml:space="preserve">) ili Pravilnikom o obliku i sadržaju bjanko zadužnice </w:t>
      </w:r>
      <w:r w:rsidRPr="00FE29F2">
        <w:rPr>
          <w:rFonts w:ascii="Century Gothic" w:eastAsia="SimSun" w:hAnsi="Century Gothic" w:cs="Times New Roman"/>
          <w:color w:val="000000"/>
          <w:lang w:eastAsia="zh-CN"/>
        </w:rPr>
        <w:t>(“Narodne novine”, broj 115/12, 82/17</w:t>
      </w:r>
      <w:r w:rsidR="004905F4">
        <w:rPr>
          <w:rFonts w:ascii="Century Gothic" w:eastAsia="Times New Roman" w:hAnsi="Century Gothic" w:cs="Times New Roman"/>
          <w:color w:val="000000" w:themeColor="text1"/>
        </w:rPr>
        <w:t>, 154/22</w:t>
      </w:r>
      <w:r w:rsidRPr="00FE29F2">
        <w:rPr>
          <w:rFonts w:ascii="Century Gothic" w:eastAsia="SimSun" w:hAnsi="Century Gothic" w:cs="Times New Roman"/>
          <w:color w:val="000000"/>
          <w:lang w:eastAsia="zh-CN"/>
        </w:rPr>
        <w:t>).</w:t>
      </w:r>
    </w:p>
    <w:p w14:paraId="6755F57F" w14:textId="04B614F7" w:rsidR="006147B8" w:rsidRPr="00FE29F2" w:rsidRDefault="006147B8" w:rsidP="006147B8">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zajednice gospodarskih subjekata, </w:t>
      </w:r>
      <w:r w:rsidR="00247B28" w:rsidRPr="00FE29F2">
        <w:rPr>
          <w:rFonts w:ascii="Century Gothic" w:eastAsia="SimSun" w:hAnsi="Century Gothic" w:cs="Times New Roman"/>
          <w:color w:val="000000" w:themeColor="text1"/>
          <w:lang w:eastAsia="zh-CN"/>
        </w:rPr>
        <w:t xml:space="preserve">u </w:t>
      </w:r>
      <w:r w:rsidR="00CE7106" w:rsidRPr="00FE29F2">
        <w:rPr>
          <w:rFonts w:ascii="Century Gothic" w:eastAsia="SimSun" w:hAnsi="Century Gothic" w:cs="Times New Roman"/>
          <w:color w:val="000000" w:themeColor="text1"/>
          <w:lang w:eastAsia="zh-CN"/>
        </w:rPr>
        <w:t>j</w:t>
      </w:r>
      <w:r w:rsidRPr="00FE29F2">
        <w:rPr>
          <w:rFonts w:ascii="Century Gothic" w:eastAsia="SimSun" w:hAnsi="Century Gothic" w:cs="Times New Roman"/>
          <w:color w:val="000000" w:themeColor="text1"/>
          <w:lang w:eastAsia="zh-CN"/>
        </w:rPr>
        <w:t xml:space="preserve">amstvo za </w:t>
      </w:r>
      <w:r w:rsidR="003B7425" w:rsidRPr="00FE29F2">
        <w:rPr>
          <w:rFonts w:ascii="Century Gothic" w:eastAsia="SimSun" w:hAnsi="Century Gothic" w:cs="Times New Roman"/>
          <w:color w:val="000000" w:themeColor="text1"/>
          <w:lang w:eastAsia="zh-CN"/>
        </w:rPr>
        <w:t>otklanjanje nedostataka</w:t>
      </w:r>
      <w:r w:rsidRPr="00FE29F2">
        <w:rPr>
          <w:rFonts w:ascii="Century Gothic" w:eastAsia="SimSun" w:hAnsi="Century Gothic" w:cs="Times New Roman"/>
          <w:color w:val="000000" w:themeColor="text1"/>
          <w:lang w:eastAsia="zh-CN"/>
        </w:rPr>
        <w:t xml:space="preserve"> </w:t>
      </w:r>
      <w:r w:rsidR="00CE7106" w:rsidRPr="00FE29F2">
        <w:rPr>
          <w:rFonts w:ascii="Century Gothic" w:eastAsia="SimSun" w:hAnsi="Century Gothic" w:cs="Times New Roman"/>
          <w:color w:val="000000" w:themeColor="text1"/>
          <w:lang w:eastAsia="zh-CN"/>
        </w:rPr>
        <w:t xml:space="preserve">u jamstvenom roku </w:t>
      </w:r>
      <w:r w:rsidR="00247B28" w:rsidRPr="00FE29F2">
        <w:rPr>
          <w:rFonts w:ascii="Century Gothic" w:eastAsia="SimSun" w:hAnsi="Century Gothic" w:cs="Times New Roman"/>
          <w:color w:val="000000" w:themeColor="text1"/>
          <w:lang w:eastAsia="zh-CN"/>
        </w:rPr>
        <w:t xml:space="preserve">moguće je navesti da dužnik može biti bilo koji član zajednice, dok ostali članovi zajednice moraju biti navedeni kao </w:t>
      </w:r>
      <w:r w:rsidR="00247B28" w:rsidRPr="003F4795">
        <w:rPr>
          <w:rFonts w:ascii="Century Gothic" w:eastAsia="SimSun" w:hAnsi="Century Gothic" w:cs="Times New Roman"/>
          <w:color w:val="000000" w:themeColor="text1"/>
          <w:lang w:eastAsia="zh-CN"/>
        </w:rPr>
        <w:t>jamci platci</w:t>
      </w:r>
      <w:r w:rsidRPr="003F4795">
        <w:rPr>
          <w:rFonts w:ascii="Century Gothic" w:eastAsia="SimSun" w:hAnsi="Century Gothic" w:cs="Times New Roman"/>
          <w:color w:val="000000" w:themeColor="text1"/>
          <w:lang w:eastAsia="zh-CN"/>
        </w:rPr>
        <w:t>.</w:t>
      </w:r>
    </w:p>
    <w:p w14:paraId="1577817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Odabrani ponuditelj obvezan je u jamstvenom roku bez prava na posebnu naknadu izvršiti otklanjanje svih nedostatke na objektu koji je predmet nabave. </w:t>
      </w:r>
    </w:p>
    <w:p w14:paraId="24AD754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Ovo jamstvo Naručitelj će aktivirati u slučaju da odabrani ponuditelj u jamstvenom roku ne ispuni svoju obvezu otklanjanja nedostataka koju ima po osnovi jamstva ili s naslova naknade štete.</w:t>
      </w:r>
    </w:p>
    <w:p w14:paraId="2D78616F" w14:textId="355FA34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Neiskorišteno jamstvo će biti vraćeno odabranom ponuditelju po izvršenim obvezama iz ugovora, odnosno po isteku njegova važenja.</w:t>
      </w:r>
    </w:p>
    <w:p w14:paraId="7E3EADD8" w14:textId="297E71CD" w:rsidR="00866734" w:rsidRDefault="00866734" w:rsidP="00866734">
      <w:pPr>
        <w:spacing w:after="0" w:line="240" w:lineRule="auto"/>
        <w:jc w:val="both"/>
        <w:rPr>
          <w:rFonts w:ascii="Century Gothic" w:eastAsia="SimSun" w:hAnsi="Century Gothic" w:cs="Times New Roman"/>
          <w:color w:val="000000"/>
          <w:highlight w:val="yellow"/>
          <w:lang w:eastAsia="zh-CN"/>
        </w:rPr>
      </w:pPr>
    </w:p>
    <w:p w14:paraId="25CB37CB" w14:textId="77777777" w:rsidR="00CC6DB8" w:rsidRDefault="00CC6DB8" w:rsidP="00866734">
      <w:pPr>
        <w:spacing w:after="0" w:line="240" w:lineRule="auto"/>
        <w:jc w:val="both"/>
        <w:rPr>
          <w:rFonts w:ascii="Century Gothic" w:eastAsia="SimSun" w:hAnsi="Century Gothic" w:cs="Times New Roman"/>
          <w:color w:val="000000"/>
          <w:highlight w:val="yellow"/>
          <w:lang w:eastAsia="zh-CN"/>
        </w:rPr>
      </w:pPr>
    </w:p>
    <w:p w14:paraId="54E82CB9" w14:textId="2E518348" w:rsidR="00866734" w:rsidRPr="00FE29F2" w:rsidRDefault="007B5A7C" w:rsidP="008256CE">
      <w:pPr>
        <w:spacing w:after="0" w:line="240" w:lineRule="auto"/>
        <w:rPr>
          <w:rFonts w:ascii="Century Gothic" w:eastAsia="SimSun" w:hAnsi="Century Gothic" w:cs="Times New Roman"/>
          <w:b/>
          <w:color w:val="000000"/>
          <w:lang w:eastAsia="zh-CN"/>
        </w:rPr>
      </w:pPr>
      <w:bookmarkStart w:id="191" w:name="_Toc495254180"/>
      <w:bookmarkStart w:id="192" w:name="_Toc497115649"/>
      <w:bookmarkStart w:id="193" w:name="_Toc501369184"/>
      <w:bookmarkStart w:id="194" w:name="_Toc504118954"/>
      <w:r w:rsidRPr="00FE29F2">
        <w:rPr>
          <w:rFonts w:ascii="Century Gothic" w:eastAsia="SimSun" w:hAnsi="Century Gothic" w:cs="Times New Roman"/>
          <w:b/>
          <w:color w:val="000000"/>
          <w:lang w:eastAsia="zh-CN"/>
        </w:rPr>
        <w:lastRenderedPageBreak/>
        <w:t>7.4.4</w:t>
      </w:r>
      <w:r w:rsidR="00866734" w:rsidRPr="00FE29F2">
        <w:rPr>
          <w:rFonts w:ascii="Century Gothic" w:eastAsia="SimSun" w:hAnsi="Century Gothic" w:cs="Times New Roman"/>
          <w:b/>
          <w:color w:val="000000"/>
          <w:lang w:eastAsia="zh-CN"/>
        </w:rPr>
        <w:t>. Novčani polog</w:t>
      </w:r>
      <w:bookmarkEnd w:id="191"/>
      <w:bookmarkEnd w:id="192"/>
      <w:bookmarkEnd w:id="193"/>
      <w:bookmarkEnd w:id="194"/>
    </w:p>
    <w:p w14:paraId="6A0896B0" w14:textId="664D490A"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Neovisno o sredstvu jamstva koje je Naručitelj odredio u točkama 7.4.1., 7.4.2. i 7.4.3.</w:t>
      </w:r>
      <w:r w:rsidR="00DD4E51"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ponuditelj može dati novčani polog u traženom iznosu. Novčani polog uplaćuje se u traženom iznosu na poslovni račun Naručitelja i na način naveden u točki 7.4.1. ove Dokumentacije o nabavi, uz obvezno navođenje svrhe jamstva.</w:t>
      </w:r>
    </w:p>
    <w:p w14:paraId="3DF7F64D" w14:textId="6FAF3FB8" w:rsidR="007B5A7C" w:rsidRPr="00FE29F2" w:rsidRDefault="007B5A7C" w:rsidP="00866734">
      <w:pPr>
        <w:spacing w:after="0" w:line="240" w:lineRule="auto"/>
        <w:jc w:val="both"/>
        <w:rPr>
          <w:rFonts w:ascii="Century Gothic" w:eastAsia="SimSun" w:hAnsi="Century Gothic" w:cs="Times New Roman"/>
          <w:color w:val="000000"/>
          <w:lang w:eastAsia="zh-CN"/>
        </w:rPr>
      </w:pPr>
    </w:p>
    <w:p w14:paraId="605B4919" w14:textId="362141DA" w:rsidR="007B5A7C" w:rsidRPr="00FE29F2" w:rsidRDefault="007B5A7C" w:rsidP="007B5A7C">
      <w:pPr>
        <w:spacing w:after="0"/>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t>7.4.5. Polica osiguranja gradilišta</w:t>
      </w:r>
    </w:p>
    <w:p w14:paraId="7C0F6C3F" w14:textId="77777777" w:rsidR="00D90C2E" w:rsidRPr="00226CE3" w:rsidRDefault="00D90C2E" w:rsidP="00D90C2E">
      <w:pPr>
        <w:autoSpaceDE w:val="0"/>
        <w:autoSpaceDN w:val="0"/>
        <w:adjustRightInd w:val="0"/>
        <w:spacing w:after="0" w:line="240" w:lineRule="auto"/>
        <w:jc w:val="both"/>
        <w:rPr>
          <w:rFonts w:ascii="Century Gothic" w:eastAsia="SimSun" w:hAnsi="Century Gothic" w:cs="Times New Roman"/>
          <w:b/>
          <w:color w:val="000000"/>
          <w:lang w:eastAsia="zh-CN"/>
        </w:rPr>
      </w:pPr>
      <w:r w:rsidRPr="00226CE3">
        <w:rPr>
          <w:rFonts w:ascii="Century Gothic" w:eastAsia="SimSun" w:hAnsi="Century Gothic" w:cs="Times New Roman"/>
          <w:b/>
          <w:bCs/>
          <w:color w:val="000000" w:themeColor="text1"/>
          <w:lang w:eastAsia="zh-CN"/>
        </w:rPr>
        <w:t xml:space="preserve">Odabrani ponuditelj je dužan u roku od 15 (petnaest) dana po potpisu ugovora o javnoj nabavi Naručitelju </w:t>
      </w:r>
      <w:r w:rsidRPr="009E4EC3">
        <w:rPr>
          <w:rFonts w:ascii="Century Gothic" w:eastAsia="SimSun" w:hAnsi="Century Gothic" w:cs="Times New Roman"/>
          <w:b/>
          <w:bCs/>
          <w:color w:val="000000" w:themeColor="text1"/>
          <w:lang w:eastAsia="zh-CN"/>
        </w:rPr>
        <w:t xml:space="preserve">dostaviti zaključenu policu osiguranja od odgovornosti po djelatnosti kojom dokazuje da je </w:t>
      </w:r>
      <w:r w:rsidRPr="009E4EC3">
        <w:rPr>
          <w:rFonts w:ascii="Century Gothic" w:eastAsia="SimSun" w:hAnsi="Century Gothic" w:cs="Times New Roman"/>
          <w:b/>
          <w:color w:val="000000" w:themeColor="text1"/>
          <w:lang w:eastAsia="zh-CN"/>
        </w:rPr>
        <w:t xml:space="preserve">osiguran od odgovornosti za štetu koju bi obavljanjem poslova, </w:t>
      </w:r>
      <w:r w:rsidRPr="00226CE3">
        <w:rPr>
          <w:rFonts w:ascii="Century Gothic" w:eastAsia="SimSun" w:hAnsi="Century Gothic" w:cs="Times New Roman"/>
          <w:b/>
          <w:color w:val="000000" w:themeColor="text1"/>
          <w:lang w:eastAsia="zh-CN"/>
        </w:rPr>
        <w:t xml:space="preserve">odnosno djelatnosti mogao učiniti investitoru </w:t>
      </w:r>
      <w:r w:rsidRPr="00226CE3">
        <w:rPr>
          <w:rFonts w:ascii="Century Gothic" w:eastAsia="SimSun" w:hAnsi="Century Gothic" w:cs="Times New Roman"/>
          <w:b/>
          <w:color w:val="000000"/>
          <w:lang w:eastAsia="zh-CN"/>
        </w:rPr>
        <w:t xml:space="preserve">ili drugim osobama za sve vrijeme obavljanja poslova, odnosno djelatnosti. </w:t>
      </w:r>
    </w:p>
    <w:p w14:paraId="6E580A5D"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b/>
          <w:color w:val="000000"/>
          <w:highlight w:val="yellow"/>
          <w:lang w:eastAsia="zh-CN"/>
        </w:rPr>
      </w:pPr>
    </w:p>
    <w:p w14:paraId="4292883F"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Izvođač se obvezuje da će prilikom izvođenja radova na objektu poduzeti sve mjere zaštite objekata u izgradnji, radova, opreme i materijala, zaposlenika, prolaznika, prometa i okoliša od šteta koje bi mogle nastati uslijed nestručnog obavljanja radova.</w:t>
      </w:r>
    </w:p>
    <w:p w14:paraId="0A81B979"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Policu osiguranja potrebno je produžiti u slučaju produženja roka završetka radova, a razmjerno danima pomicanja roka završetka radova. </w:t>
      </w:r>
    </w:p>
    <w:p w14:paraId="2DB50F9B" w14:textId="77777777" w:rsidR="007B5A7C" w:rsidRPr="00FE29F2" w:rsidRDefault="007B5A7C" w:rsidP="007B5A7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Odgovornost Izvođača za moguće štete prestaje s danom uspješne obavljene primopredaje.</w:t>
      </w:r>
    </w:p>
    <w:p w14:paraId="6689C3D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E2AEA25" w14:textId="116C41B3"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5" w:name="_Toc154049119"/>
      <w:r w:rsidRPr="00FE29F2">
        <w:rPr>
          <w:rFonts w:ascii="Century Gothic" w:eastAsia="SimSun" w:hAnsi="Century Gothic" w:cs="Times New Roman"/>
          <w:b/>
          <w:color w:val="000000"/>
          <w:lang w:eastAsia="zh-CN"/>
        </w:rPr>
        <w:t>7.5.DATUM, VRIJEME I MJESTO JAVNOG OTVARANJA PONUDA</w:t>
      </w:r>
      <w:bookmarkEnd w:id="195"/>
    </w:p>
    <w:p w14:paraId="5D435FB3" w14:textId="09BBC43A" w:rsidR="000D025C" w:rsidRPr="002B7A00" w:rsidRDefault="00866734" w:rsidP="00866734">
      <w:pPr>
        <w:spacing w:after="0" w:line="240" w:lineRule="auto"/>
        <w:jc w:val="both"/>
        <w:rPr>
          <w:rFonts w:ascii="Century Gothic" w:eastAsia="SimSun" w:hAnsi="Century Gothic" w:cs="Times New Roman"/>
          <w:b/>
          <w:color w:val="FF0000"/>
          <w:lang w:eastAsia="zh-CN"/>
        </w:rPr>
      </w:pPr>
      <w:r w:rsidRPr="006949BD">
        <w:rPr>
          <w:rFonts w:ascii="Century Gothic" w:eastAsia="SimSun" w:hAnsi="Century Gothic" w:cs="Times New Roman"/>
          <w:b/>
          <w:lang w:eastAsia="zh-CN"/>
        </w:rPr>
        <w:t xml:space="preserve">Ponuditelj svoju elektroničku ponudu mora dostaviti predajom u Elektronički oglasnik javne nabave Republike Hrvatske (EOJN RH) najkasnije do </w:t>
      </w:r>
      <w:r w:rsidR="002B7A00">
        <w:rPr>
          <w:rFonts w:ascii="Century Gothic" w:eastAsia="SimSun" w:hAnsi="Century Gothic" w:cs="Times New Roman"/>
          <w:b/>
          <w:lang w:eastAsia="zh-CN"/>
        </w:rPr>
        <w:t>___</w:t>
      </w:r>
      <w:r w:rsidR="006058A5" w:rsidRPr="002B7A00">
        <w:rPr>
          <w:rFonts w:ascii="Century Gothic" w:eastAsia="SimSun" w:hAnsi="Century Gothic" w:cs="Times New Roman"/>
          <w:b/>
          <w:color w:val="FF0000"/>
          <w:lang w:eastAsia="zh-CN"/>
        </w:rPr>
        <w:t xml:space="preserve">. </w:t>
      </w:r>
      <w:r w:rsidR="002B7A00">
        <w:rPr>
          <w:rFonts w:ascii="Century Gothic" w:eastAsia="SimSun" w:hAnsi="Century Gothic" w:cs="Times New Roman"/>
          <w:b/>
          <w:color w:val="FF0000"/>
          <w:lang w:eastAsia="zh-CN"/>
        </w:rPr>
        <w:t>siječnj</w:t>
      </w:r>
      <w:r w:rsidR="00C81038">
        <w:rPr>
          <w:rFonts w:ascii="Century Gothic" w:eastAsia="SimSun" w:hAnsi="Century Gothic" w:cs="Times New Roman"/>
          <w:b/>
          <w:color w:val="FF0000"/>
          <w:lang w:eastAsia="zh-CN"/>
        </w:rPr>
        <w:t>a</w:t>
      </w:r>
      <w:r w:rsidR="006058A5" w:rsidRPr="002B7A00">
        <w:rPr>
          <w:rFonts w:ascii="Century Gothic" w:eastAsia="SimSun" w:hAnsi="Century Gothic" w:cs="Times New Roman"/>
          <w:b/>
          <w:color w:val="FF0000"/>
          <w:lang w:eastAsia="zh-CN"/>
        </w:rPr>
        <w:t xml:space="preserve"> 202</w:t>
      </w:r>
      <w:r w:rsidR="002B7A00">
        <w:rPr>
          <w:rFonts w:ascii="Century Gothic" w:eastAsia="SimSun" w:hAnsi="Century Gothic" w:cs="Times New Roman"/>
          <w:b/>
          <w:color w:val="FF0000"/>
          <w:lang w:eastAsia="zh-CN"/>
        </w:rPr>
        <w:t>4</w:t>
      </w:r>
      <w:r w:rsidR="006058A5" w:rsidRPr="002B7A00">
        <w:rPr>
          <w:rFonts w:ascii="Century Gothic" w:eastAsia="SimSun" w:hAnsi="Century Gothic" w:cs="Times New Roman"/>
          <w:b/>
          <w:color w:val="FF0000"/>
          <w:lang w:eastAsia="zh-CN"/>
        </w:rPr>
        <w:t>. godine do 1</w:t>
      </w:r>
      <w:r w:rsidR="00C46DAC">
        <w:rPr>
          <w:rFonts w:ascii="Century Gothic" w:eastAsia="SimSun" w:hAnsi="Century Gothic" w:cs="Times New Roman"/>
          <w:b/>
          <w:color w:val="FF0000"/>
          <w:lang w:eastAsia="zh-CN"/>
        </w:rPr>
        <w:t>4</w:t>
      </w:r>
      <w:r w:rsidR="006058A5" w:rsidRPr="002B7A00">
        <w:rPr>
          <w:rFonts w:ascii="Century Gothic" w:eastAsia="SimSun" w:hAnsi="Century Gothic" w:cs="Times New Roman"/>
          <w:b/>
          <w:color w:val="FF0000"/>
          <w:lang w:eastAsia="zh-CN"/>
        </w:rPr>
        <w:t>:00 sati.</w:t>
      </w:r>
    </w:p>
    <w:p w14:paraId="51ABBD19" w14:textId="77777777" w:rsidR="006058A5" w:rsidRPr="00FE29F2" w:rsidRDefault="006058A5" w:rsidP="00866734">
      <w:pPr>
        <w:spacing w:after="0" w:line="240" w:lineRule="auto"/>
        <w:jc w:val="both"/>
        <w:rPr>
          <w:rFonts w:ascii="Century Gothic" w:eastAsia="SimSun" w:hAnsi="Century Gothic" w:cs="Times New Roman"/>
          <w:b/>
          <w:lang w:eastAsia="zh-CN"/>
        </w:rPr>
      </w:pPr>
    </w:p>
    <w:p w14:paraId="167508C9" w14:textId="77777777" w:rsidR="00DA7270" w:rsidRPr="00FE29F2" w:rsidRDefault="00DA7270" w:rsidP="00DA7270">
      <w:pPr>
        <w:spacing w:after="120"/>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Otvaranje ponuda obavit će se odmah nakon isteka roka za dostavu ponuda u poslovnim prostorijama Naručitelja na adresi navedenoj u točki 1.1. Dokumentacije o nabavi.</w:t>
      </w:r>
    </w:p>
    <w:p w14:paraId="22DECB95" w14:textId="77777777" w:rsidR="00DA7270" w:rsidRPr="00FE29F2" w:rsidRDefault="00DA7270" w:rsidP="00DA7270">
      <w:pPr>
        <w:spacing w:after="0" w:line="240" w:lineRule="auto"/>
        <w:jc w:val="both"/>
        <w:rPr>
          <w:rFonts w:ascii="Century Gothic" w:eastAsia="SimSun" w:hAnsi="Century Gothic" w:cs="Times New Roman"/>
          <w:color w:val="000000"/>
          <w:lang w:eastAsia="zh-CN"/>
        </w:rPr>
      </w:pPr>
    </w:p>
    <w:p w14:paraId="5834CE52" w14:textId="77777777" w:rsidR="00DA7270" w:rsidRPr="00FE29F2" w:rsidRDefault="00DA7270" w:rsidP="00DA7270">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Javnom otvaranju ponuda smiju prisustvovati ovlašteni predstavnici Ponuditelja i druge osobe. Pravo aktivnog sudjelovanja na javnom otvaranju ponuda imaju članovi stručnog povjerenstva za javnu nabavu i ovlašteni predstavnici Ponuditelja.</w:t>
      </w:r>
    </w:p>
    <w:p w14:paraId="3A514A39" w14:textId="77777777" w:rsidR="00866734" w:rsidRPr="00FE29F2" w:rsidRDefault="00866734" w:rsidP="00866734">
      <w:pPr>
        <w:autoSpaceDE w:val="0"/>
        <w:autoSpaceDN w:val="0"/>
        <w:adjustRightInd w:val="0"/>
        <w:spacing w:after="0" w:line="240" w:lineRule="auto"/>
        <w:ind w:right="380"/>
        <w:jc w:val="both"/>
        <w:rPr>
          <w:rFonts w:ascii="Century Gothic" w:eastAsia="SimSun" w:hAnsi="Century Gothic" w:cs="Times New Roman"/>
          <w:color w:val="000000"/>
          <w:lang w:eastAsia="zh-CN"/>
        </w:rPr>
      </w:pPr>
    </w:p>
    <w:p w14:paraId="5B992FEB" w14:textId="6AAAEB5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6" w:name="_Toc154049120"/>
      <w:r w:rsidRPr="00FE29F2">
        <w:rPr>
          <w:rFonts w:ascii="Century Gothic" w:eastAsia="SimSun" w:hAnsi="Century Gothic" w:cs="Times New Roman"/>
          <w:b/>
          <w:color w:val="000000"/>
          <w:lang w:eastAsia="zh-CN"/>
        </w:rPr>
        <w:t>7.6.POSEBNI UVJETI ZA IZVRŠENJE UGOVORA</w:t>
      </w:r>
      <w:bookmarkEnd w:id="196"/>
    </w:p>
    <w:p w14:paraId="1ED0219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Ugovor o javnoj nabavi radova mora se izvršavati sukladno zahtjevima i uvjetima utvrđenim tehničkim specifikacijama i ostalim uvjetima i zahtjevima iz ove Dokumentacije o nabavi.</w:t>
      </w:r>
    </w:p>
    <w:p w14:paraId="31A561D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09626D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 izvođenje svih radova treba primjenjivati važeće tehničke propise, građevinske norme, a upotrijebljeni materijal koji ponuditelj dobavlja i ugrađuje mora odgovarati prema troškovniku radova koji je sastavni dio ove dokumentacije.</w:t>
      </w:r>
    </w:p>
    <w:p w14:paraId="2B5DFD4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w:t>
      </w:r>
    </w:p>
    <w:p w14:paraId="1A0B2B8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Odabrani ponuditelj dužan je u ispunjavanju obveze iz svoje profesionalne djelatnosti postupati s povećanom pažnjom, prema pravilima struke i običajima (pažnja dobrog stručnjaka).</w:t>
      </w:r>
    </w:p>
    <w:p w14:paraId="3991AF7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5957DE1" w14:textId="702C364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lang w:eastAsia="zh-CN"/>
        </w:rPr>
        <w:lastRenderedPageBreak/>
        <w:t>Ukoliko Izvođač neuredno ispunj</w:t>
      </w:r>
      <w:r w:rsidR="00F20492" w:rsidRPr="00FE29F2">
        <w:rPr>
          <w:rFonts w:ascii="Century Gothic" w:eastAsia="SimSun" w:hAnsi="Century Gothic" w:cs="Times New Roman"/>
          <w:color w:val="000000"/>
          <w:lang w:eastAsia="zh-CN"/>
        </w:rPr>
        <w:t>ava</w:t>
      </w:r>
      <w:r w:rsidRPr="00FE29F2">
        <w:rPr>
          <w:rFonts w:ascii="Century Gothic" w:eastAsia="SimSun" w:hAnsi="Century Gothic" w:cs="Times New Roman"/>
          <w:color w:val="000000"/>
          <w:lang w:eastAsia="zh-CN"/>
        </w:rPr>
        <w:t xml:space="preserve"> ugovorne obveze, odnosno prekorači rok za izv</w:t>
      </w:r>
      <w:r w:rsidR="00444DB4" w:rsidRPr="00FE29F2">
        <w:rPr>
          <w:rFonts w:ascii="Century Gothic" w:eastAsia="SimSun" w:hAnsi="Century Gothic" w:cs="Times New Roman"/>
          <w:color w:val="000000"/>
          <w:lang w:eastAsia="zh-CN"/>
        </w:rPr>
        <w:t>ođenje</w:t>
      </w:r>
      <w:r w:rsidRPr="00FE29F2">
        <w:rPr>
          <w:rFonts w:ascii="Century Gothic" w:eastAsia="SimSun" w:hAnsi="Century Gothic" w:cs="Times New Roman"/>
          <w:color w:val="000000"/>
          <w:lang w:eastAsia="zh-CN"/>
        </w:rPr>
        <w:t xml:space="preserve"> radova, a prekoračenje nije uzrokovano okolnostima </w:t>
      </w:r>
      <w:r w:rsidR="00444DB4" w:rsidRPr="00FE29F2">
        <w:rPr>
          <w:rFonts w:ascii="Century Gothic" w:eastAsia="SimSun" w:hAnsi="Century Gothic" w:cs="Times New Roman"/>
          <w:color w:val="000000"/>
          <w:lang w:eastAsia="zh-CN"/>
        </w:rPr>
        <w:t>predviđenim Ugovorom</w:t>
      </w:r>
      <w:r w:rsidRPr="00FE29F2">
        <w:rPr>
          <w:rFonts w:ascii="Century Gothic" w:eastAsia="SimSun" w:hAnsi="Century Gothic" w:cs="Times New Roman"/>
          <w:color w:val="000000"/>
          <w:lang w:eastAsia="zh-CN"/>
        </w:rPr>
        <w:t xml:space="preserve"> o javnoj nabavi radova, Naručitelj ima pravo naplatiti od Izvođača ugovorenu kaznu koja se određuje na način da se za svaki dan od dana dan zakašnjenja ako se radovi ne završe u ugovorenom ili </w:t>
      </w:r>
      <w:r w:rsidR="00444DB4" w:rsidRPr="00FE29F2">
        <w:rPr>
          <w:rFonts w:ascii="Century Gothic" w:eastAsia="SimSun" w:hAnsi="Century Gothic" w:cs="Times New Roman"/>
          <w:color w:val="000000"/>
          <w:lang w:eastAsia="zh-CN"/>
        </w:rPr>
        <w:t xml:space="preserve">obostrano usuglašenom </w:t>
      </w:r>
      <w:r w:rsidRPr="00FE29F2">
        <w:rPr>
          <w:rFonts w:ascii="Century Gothic" w:eastAsia="SimSun" w:hAnsi="Century Gothic" w:cs="Times New Roman"/>
          <w:color w:val="000000" w:themeColor="text1"/>
          <w:lang w:eastAsia="zh-CN"/>
        </w:rPr>
        <w:t>produljenom roku obračuna iznos od 1 ‰ (jedan promil) do najviše 5 % (pet posto) ukupne cijene radova.</w:t>
      </w:r>
    </w:p>
    <w:p w14:paraId="230AEF31" w14:textId="4CF48000"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Ugovorna kazna obračunava se do dana završetka ugovorenih radova a koji </w:t>
      </w:r>
      <w:r w:rsidR="00A90201">
        <w:rPr>
          <w:rFonts w:ascii="Century Gothic" w:eastAsia="SimSun" w:hAnsi="Century Gothic" w:cs="Times New Roman"/>
          <w:color w:val="000000" w:themeColor="text1"/>
          <w:lang w:eastAsia="zh-CN"/>
        </w:rPr>
        <w:t>potvrđuje</w:t>
      </w:r>
      <w:r w:rsidRPr="00FE29F2">
        <w:rPr>
          <w:rFonts w:ascii="Century Gothic" w:eastAsia="SimSun" w:hAnsi="Century Gothic" w:cs="Times New Roman"/>
          <w:color w:val="000000" w:themeColor="text1"/>
          <w:lang w:eastAsia="zh-CN"/>
        </w:rPr>
        <w:t xml:space="preserve"> nadzorni inženjer.</w:t>
      </w:r>
    </w:p>
    <w:p w14:paraId="1BD421BF"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Zahtjev za plaćanje ugovorne kazne mora se drugoj ugovornoj strani podnijeti bez odgađanja kad se steknu razlozi, a najkasnije do završetka radova/građevine.</w:t>
      </w:r>
    </w:p>
    <w:p w14:paraId="34B15022"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p>
    <w:p w14:paraId="5C9C9F7C" w14:textId="6E3E4AD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Odabrani ponuditelj je dužan u roku od 15 (petnaest) dana od dana uvođenja u posao dostaviti Naručitelju </w:t>
      </w:r>
      <w:r w:rsidR="008F2B11" w:rsidRPr="00FE29F2">
        <w:rPr>
          <w:rFonts w:ascii="Century Gothic" w:eastAsia="SimSun" w:hAnsi="Century Gothic" w:cs="Times New Roman"/>
          <w:color w:val="000000" w:themeColor="text1"/>
          <w:lang w:eastAsia="zh-CN"/>
        </w:rPr>
        <w:t>Dinamički plan radova</w:t>
      </w:r>
      <w:r w:rsidR="0087344B" w:rsidRPr="00FE29F2">
        <w:rPr>
          <w:rFonts w:ascii="Century Gothic" w:eastAsia="SimSun" w:hAnsi="Century Gothic" w:cs="Times New Roman"/>
          <w:color w:val="000000" w:themeColor="text1"/>
          <w:lang w:eastAsia="zh-CN"/>
        </w:rPr>
        <w:t xml:space="preserve"> koji mora biti odobren o</w:t>
      </w:r>
      <w:r w:rsidR="000C457D" w:rsidRPr="00FE29F2">
        <w:rPr>
          <w:rFonts w:ascii="Century Gothic" w:eastAsia="SimSun" w:hAnsi="Century Gothic" w:cs="Times New Roman"/>
          <w:color w:val="000000" w:themeColor="text1"/>
          <w:lang w:eastAsia="zh-CN"/>
        </w:rPr>
        <w:t>d</w:t>
      </w:r>
      <w:r w:rsidR="0087344B" w:rsidRPr="00FE29F2">
        <w:rPr>
          <w:rFonts w:ascii="Century Gothic" w:eastAsia="SimSun" w:hAnsi="Century Gothic" w:cs="Times New Roman"/>
          <w:color w:val="000000" w:themeColor="text1"/>
          <w:lang w:eastAsia="zh-CN"/>
        </w:rPr>
        <w:t xml:space="preserve"> nadzornog inženjera i predstavnika naručitelja</w:t>
      </w:r>
      <w:r w:rsidRPr="00FE29F2">
        <w:rPr>
          <w:rFonts w:ascii="Century Gothic" w:eastAsia="SimSun" w:hAnsi="Century Gothic" w:cs="Times New Roman"/>
          <w:color w:val="000000" w:themeColor="text1"/>
          <w:lang w:eastAsia="zh-CN"/>
        </w:rPr>
        <w:t xml:space="preserve">, te Plan organizacije gradilišta </w:t>
      </w:r>
      <w:r w:rsidR="0087344B" w:rsidRPr="00FE29F2">
        <w:rPr>
          <w:rFonts w:ascii="Century Gothic" w:eastAsia="SimSun" w:hAnsi="Century Gothic" w:cs="Times New Roman"/>
          <w:color w:val="000000" w:themeColor="text1"/>
          <w:lang w:eastAsia="zh-CN"/>
        </w:rPr>
        <w:t>i po jedan primjerak uručiti Naručitelju</w:t>
      </w:r>
      <w:r w:rsidRPr="00FE29F2">
        <w:rPr>
          <w:rFonts w:ascii="Century Gothic" w:eastAsia="SimSun" w:hAnsi="Century Gothic" w:cs="Times New Roman"/>
          <w:color w:val="000000" w:themeColor="text1"/>
          <w:lang w:eastAsia="zh-CN"/>
        </w:rPr>
        <w:t>.</w:t>
      </w:r>
    </w:p>
    <w:p w14:paraId="7F9F39F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99322AC" w14:textId="158D6BA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 ugovor o javnoj nabavi primijenit će se trgovački običaji </w:t>
      </w:r>
      <w:r w:rsidR="001F36F3" w:rsidRPr="00FE29F2">
        <w:rPr>
          <w:rFonts w:ascii="Century Gothic" w:eastAsia="SimSun" w:hAnsi="Century Gothic" w:cs="Times New Roman"/>
          <w:color w:val="000000"/>
          <w:lang w:eastAsia="zh-CN"/>
        </w:rPr>
        <w:t xml:space="preserve"> - Posebne uzance o građenju (NN 137/21).</w:t>
      </w:r>
    </w:p>
    <w:p w14:paraId="7CA60DA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966B276" w14:textId="2A8DCC7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 ostale bitne uvjete u vezi s predmetom nadmetanja i ugovorom o javnoj nabavi s odabranim ponuditeljem odgovarajuće će se primjenjivati odredbe Zakona o obveznim odnosima</w:t>
      </w:r>
      <w:r w:rsidR="00444DB4" w:rsidRPr="00FE29F2">
        <w:rPr>
          <w:rFonts w:ascii="Century Gothic" w:eastAsia="SimSun" w:hAnsi="Century Gothic" w:cs="Times New Roman"/>
          <w:color w:val="000000"/>
          <w:lang w:eastAsia="zh-CN"/>
        </w:rPr>
        <w:t xml:space="preserve"> (</w:t>
      </w:r>
      <w:r w:rsidR="00444DB4" w:rsidRPr="00FE29F2">
        <w:rPr>
          <w:rFonts w:ascii="Century Gothic" w:eastAsia="SimSun" w:hAnsi="Century Gothic" w:cs="Times New Roman"/>
          <w:color w:val="000000" w:themeColor="text1"/>
          <w:lang w:eastAsia="zh-CN"/>
        </w:rPr>
        <w:t xml:space="preserve">„Narodne novine“ br. </w:t>
      </w:r>
      <w:r w:rsidR="00444DB4" w:rsidRPr="00FE29F2">
        <w:rPr>
          <w:rFonts w:ascii="Century Gothic" w:eastAsia="SimSun" w:hAnsi="Century Gothic" w:cs="Times New Roman"/>
          <w:color w:val="000000"/>
          <w:lang w:eastAsia="zh-CN"/>
        </w:rPr>
        <w:t>35/05, 41/08, 125/11, 78/15, 29/18, 126/21)</w:t>
      </w:r>
      <w:r w:rsidRPr="00FE29F2">
        <w:rPr>
          <w:rFonts w:ascii="Century Gothic" w:eastAsia="SimSun" w:hAnsi="Century Gothic" w:cs="Times New Roman"/>
          <w:color w:val="000000"/>
          <w:lang w:eastAsia="zh-CN"/>
        </w:rPr>
        <w:t xml:space="preserve"> te drugi relevantni zakoni i podzakonski propisi koji reguliraju izvršenje predmetne vrste ugovora.</w:t>
      </w:r>
    </w:p>
    <w:p w14:paraId="15861EAA" w14:textId="77777777" w:rsidR="00866734" w:rsidRPr="00FE29F2" w:rsidRDefault="00866734" w:rsidP="00866734">
      <w:pPr>
        <w:spacing w:after="0" w:line="240" w:lineRule="auto"/>
        <w:rPr>
          <w:rFonts w:ascii="Century Gothic" w:eastAsia="SimSun" w:hAnsi="Century Gothic" w:cs="Times New Roman"/>
          <w:color w:val="000000"/>
          <w:lang w:eastAsia="zh-CN"/>
        </w:rPr>
      </w:pPr>
    </w:p>
    <w:p w14:paraId="555315C8" w14:textId="4D3BF44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7" w:name="_Toc154049121"/>
      <w:r w:rsidRPr="00FE29F2">
        <w:rPr>
          <w:rFonts w:ascii="Century Gothic" w:eastAsia="SimSun" w:hAnsi="Century Gothic" w:cs="Times New Roman"/>
          <w:b/>
          <w:color w:val="000000"/>
          <w:lang w:eastAsia="zh-CN"/>
        </w:rPr>
        <w:t>7.7.ROK ZA DONOŠENJE ODLUKE O ODABIRU</w:t>
      </w:r>
      <w:bookmarkEnd w:id="197"/>
    </w:p>
    <w:p w14:paraId="6F777212" w14:textId="262D92E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na temelju utvrđenih činjenica i okolnosti te na osnovi rezultata pregleda i ocjene ponuda i kriterija za odabir ponude, u postupku javne nabave donosi odluku o odabiru odnosno, ako postoje razlozi za poništenje postupka javne nabave iz članka 298. ZJN 2016, odluku o poništenju.</w:t>
      </w:r>
    </w:p>
    <w:p w14:paraId="5460034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Odluku o odabiru ili odluku o poništenju postupka javne nabave s preslikom zapisnika o pregledu i ocjeni, Naručitelj će dostaviti sudionicima postupka javne nabave putem EOJN RH.</w:t>
      </w:r>
    </w:p>
    <w:p w14:paraId="026A22BF" w14:textId="6839A628" w:rsidR="00866734" w:rsidRPr="00CD6240" w:rsidRDefault="00866734" w:rsidP="00866734">
      <w:pPr>
        <w:spacing w:after="0" w:line="240" w:lineRule="auto"/>
        <w:jc w:val="both"/>
        <w:rPr>
          <w:rFonts w:ascii="Century Gothic" w:eastAsia="SimSun" w:hAnsi="Century Gothic" w:cs="Times New Roman"/>
          <w:lang w:eastAsia="zh-CN"/>
        </w:rPr>
      </w:pPr>
      <w:r w:rsidRPr="00CD6240">
        <w:rPr>
          <w:rFonts w:ascii="Century Gothic" w:eastAsia="SimSun" w:hAnsi="Century Gothic" w:cs="Times New Roman"/>
          <w:lang w:eastAsia="zh-CN"/>
        </w:rPr>
        <w:t xml:space="preserve">Rok za donošenje odluke o odabiru ili odluke o poništenju postupka javne nabave iznosi </w:t>
      </w:r>
      <w:r w:rsidR="00D90C2E" w:rsidRPr="00CD6240">
        <w:rPr>
          <w:rFonts w:ascii="Century Gothic" w:eastAsia="SimSun" w:hAnsi="Century Gothic" w:cs="Times New Roman"/>
          <w:lang w:eastAsia="zh-CN"/>
        </w:rPr>
        <w:t>45</w:t>
      </w:r>
      <w:r w:rsidRPr="00CD6240">
        <w:rPr>
          <w:rFonts w:ascii="Century Gothic" w:eastAsia="SimSun" w:hAnsi="Century Gothic" w:cs="Times New Roman"/>
          <w:lang w:eastAsia="zh-CN"/>
        </w:rPr>
        <w:t xml:space="preserve"> dana od isteka roka za dostavu ponude.</w:t>
      </w:r>
    </w:p>
    <w:p w14:paraId="3CC3A119" w14:textId="77777777" w:rsidR="00866734" w:rsidRPr="00CD6240" w:rsidRDefault="00866734" w:rsidP="00866734">
      <w:pPr>
        <w:spacing w:after="0" w:line="240" w:lineRule="auto"/>
        <w:jc w:val="both"/>
        <w:rPr>
          <w:rFonts w:ascii="Century Gothic" w:eastAsia="SimSun" w:hAnsi="Century Gothic" w:cs="Times New Roman"/>
          <w:lang w:eastAsia="zh-CN"/>
        </w:rPr>
      </w:pPr>
    </w:p>
    <w:p w14:paraId="38082044" w14:textId="77777777" w:rsidR="00866734" w:rsidRPr="00CD6240" w:rsidRDefault="00866734" w:rsidP="00866734">
      <w:pPr>
        <w:spacing w:after="0" w:line="240" w:lineRule="auto"/>
        <w:jc w:val="both"/>
        <w:rPr>
          <w:rFonts w:ascii="Century Gothic" w:eastAsia="SimSun" w:hAnsi="Century Gothic" w:cs="Times New Roman"/>
          <w:lang w:eastAsia="hr-HR"/>
        </w:rPr>
      </w:pPr>
      <w:r w:rsidRPr="00CD6240">
        <w:rPr>
          <w:rFonts w:ascii="Century Gothic" w:eastAsia="SimSun" w:hAnsi="Century Gothic" w:cs="Times New Roman"/>
          <w:lang w:eastAsia="hr-HR"/>
        </w:rPr>
        <w:t>Obrazloženje navedenog roka za donošenje odluke o odabiru ili odluke o poništenju:</w:t>
      </w:r>
    </w:p>
    <w:p w14:paraId="7CA99E13" w14:textId="2A422D8F" w:rsidR="00D90C2E" w:rsidRPr="00C54168" w:rsidRDefault="00D90C2E" w:rsidP="00D90C2E">
      <w:pPr>
        <w:spacing w:after="0" w:line="240" w:lineRule="auto"/>
        <w:jc w:val="both"/>
        <w:rPr>
          <w:rFonts w:ascii="Century Gothic" w:eastAsia="SimSun" w:hAnsi="Century Gothic" w:cs="Times New Roman"/>
          <w:color w:val="000000" w:themeColor="text1"/>
          <w:lang w:eastAsia="zh-CN"/>
        </w:rPr>
      </w:pPr>
      <w:r w:rsidRPr="00CD6240">
        <w:rPr>
          <w:rFonts w:ascii="Century Gothic" w:eastAsia="SimSun" w:hAnsi="Century Gothic" w:cs="Times New Roman"/>
          <w:lang w:eastAsia="hr-HR"/>
        </w:rPr>
        <w:t xml:space="preserve">Navedeni rok za donošenje odluke o odabiru ili odluke o poništenju </w:t>
      </w:r>
      <w:r w:rsidRPr="00CD6240">
        <w:rPr>
          <w:rFonts w:ascii="Century Gothic" w:eastAsia="SimSun" w:hAnsi="Century Gothic" w:cs="Times New Roman"/>
          <w:lang w:eastAsia="zh-CN"/>
        </w:rPr>
        <w:t xml:space="preserve">iznosi 45 dana od </w:t>
      </w:r>
      <w:r w:rsidRPr="00C54168">
        <w:rPr>
          <w:rFonts w:ascii="Century Gothic" w:eastAsia="SimSun" w:hAnsi="Century Gothic" w:cs="Times New Roman"/>
          <w:color w:val="000000" w:themeColor="text1"/>
          <w:lang w:eastAsia="zh-CN"/>
        </w:rPr>
        <w:t>isteka roka za dostavu ponude iz razloga jer se radi o postupku javne nabave u kojem je  planirano vrijeme potrebno za provedbu svih aktivnosti i procedure pregleda i ocjene ponude te donošenja meritorne odluke kod Naručitelja sukladno propisanim procedurama definiranim pozitivnim propisima i internim aktima Naručitelja.</w:t>
      </w:r>
    </w:p>
    <w:p w14:paraId="34A0585E" w14:textId="77777777" w:rsidR="00A91CCF" w:rsidRPr="00FE29F2" w:rsidRDefault="00A91CCF" w:rsidP="00866734">
      <w:pPr>
        <w:spacing w:after="0" w:line="240" w:lineRule="auto"/>
        <w:jc w:val="both"/>
        <w:rPr>
          <w:rFonts w:ascii="Century Gothic" w:eastAsia="SimSun" w:hAnsi="Century Gothic" w:cs="Times New Roman"/>
          <w:color w:val="000000"/>
          <w:lang w:eastAsia="zh-CN"/>
        </w:rPr>
      </w:pPr>
    </w:p>
    <w:p w14:paraId="668E419F" w14:textId="3D69472A"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8" w:name="_Toc482780329"/>
      <w:bookmarkStart w:id="199" w:name="_Toc154049122"/>
      <w:r w:rsidRPr="00FE29F2">
        <w:rPr>
          <w:rFonts w:ascii="Century Gothic" w:eastAsia="SimSun" w:hAnsi="Century Gothic" w:cs="Times New Roman"/>
          <w:b/>
          <w:color w:val="000000"/>
          <w:lang w:eastAsia="zh-CN"/>
        </w:rPr>
        <w:t>7.8.ROK, NAČIN I UVJETI PLAĆANJA</w:t>
      </w:r>
      <w:bookmarkEnd w:id="198"/>
      <w:bookmarkEnd w:id="199"/>
    </w:p>
    <w:p w14:paraId="795BE7DB" w14:textId="02317114" w:rsidR="00866734" w:rsidRPr="00FE29F2" w:rsidRDefault="00866734" w:rsidP="00866734">
      <w:pPr>
        <w:spacing w:after="0" w:line="240" w:lineRule="auto"/>
        <w:jc w:val="both"/>
        <w:rPr>
          <w:rFonts w:ascii="Century Gothic" w:eastAsia="SimSun" w:hAnsi="Century Gothic" w:cs="Times New Roman"/>
          <w:lang w:eastAsia="zh-CN"/>
        </w:rPr>
      </w:pPr>
      <w:bookmarkStart w:id="200" w:name="_Hlk96947547"/>
      <w:r w:rsidRPr="00FE29F2">
        <w:rPr>
          <w:rFonts w:ascii="Century Gothic" w:eastAsia="SimSun" w:hAnsi="Century Gothic" w:cs="Times New Roman"/>
          <w:lang w:eastAsia="zh-CN"/>
        </w:rPr>
        <w:t>Izvedeni radovi obračunavat će se na osnovi izmjere stvarno izvedenih količina radova.</w:t>
      </w:r>
    </w:p>
    <w:p w14:paraId="3DCBCAAE" w14:textId="3EB6021B" w:rsidR="00444DB4" w:rsidRPr="00FE29F2" w:rsidRDefault="00A828B7"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Dodatni</w:t>
      </w:r>
      <w:r w:rsidR="00444DB4" w:rsidRPr="00FE29F2">
        <w:rPr>
          <w:rFonts w:ascii="Century Gothic" w:eastAsia="SimSun" w:hAnsi="Century Gothic" w:cs="Times New Roman"/>
          <w:lang w:eastAsia="zh-CN"/>
        </w:rPr>
        <w:t xml:space="preserve"> radovi regulirati će se dodatkom ugovora uz prethodno pribavljenu suglasnost nadzornog inženjera i ovlaštenog predstavnika Naručitelja.</w:t>
      </w:r>
    </w:p>
    <w:p w14:paraId="43B65484" w14:textId="77777777" w:rsidR="00866734" w:rsidRPr="00FE29F2"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Izvedene i ovjerene radove Izvođač će obračunavati temeljem privremenih situacija i okončane situacije. Privremenim situacijama obračunava se vrijednost izvedenih radova. Privremene situacije ispostavljaju se za razdoblje od mjesec dana u primjerenom roku nakon proteka razdoblja na koje se odnosi. Okončanu situaciju </w:t>
      </w:r>
      <w:r w:rsidRPr="00FE29F2">
        <w:rPr>
          <w:rFonts w:ascii="Century Gothic" w:eastAsia="SimSun" w:hAnsi="Century Gothic" w:cs="Times New Roman"/>
          <w:lang w:eastAsia="zh-CN"/>
        </w:rPr>
        <w:lastRenderedPageBreak/>
        <w:t xml:space="preserve">izvođač sastavlja i podnosi na isplatu nakon primopredaje izvedenih radova. Okončanoj situaciji mora biti priložen potpisan i ovjeren Zapisnik o primopredaji. Situaciju ovjerenu od strane nadzornog inženjera, Izvođač dostavlja predstavniku Naručitelja. </w:t>
      </w:r>
    </w:p>
    <w:p w14:paraId="42AFB08B" w14:textId="77EAF739" w:rsidR="00866734" w:rsidRPr="00CD6240"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Izvedene radove Naručitelj će plaćati na bankovni račun izvođača radova ili njegovog podugovaratelja temeljem ispostavljenih privremenih mjesečnih situacija i okončane </w:t>
      </w:r>
      <w:r w:rsidRPr="00CD6240">
        <w:rPr>
          <w:rFonts w:ascii="Century Gothic" w:eastAsia="SimSun" w:hAnsi="Century Gothic" w:cs="Times New Roman"/>
          <w:lang w:eastAsia="zh-CN"/>
        </w:rPr>
        <w:t>situacije, ovjerenih od strane</w:t>
      </w:r>
      <w:r w:rsidR="00AD1926" w:rsidRPr="00CD6240">
        <w:rPr>
          <w:rFonts w:ascii="Century Gothic" w:eastAsia="SimSun" w:hAnsi="Century Gothic" w:cs="Times New Roman"/>
          <w:lang w:eastAsia="zh-CN"/>
        </w:rPr>
        <w:t xml:space="preserve"> nadzornog inženjera u roku </w:t>
      </w:r>
      <w:r w:rsidR="00D90C2E" w:rsidRPr="00CD6240">
        <w:rPr>
          <w:rFonts w:ascii="Century Gothic" w:eastAsia="SimSun" w:hAnsi="Century Gothic" w:cs="Times New Roman"/>
          <w:lang w:eastAsia="zh-CN"/>
        </w:rPr>
        <w:t xml:space="preserve">do 60 (šezdeset) dana </w:t>
      </w:r>
      <w:r w:rsidRPr="00CD6240">
        <w:rPr>
          <w:rFonts w:ascii="Century Gothic" w:eastAsia="SimSun" w:hAnsi="Century Gothic" w:cs="Times New Roman"/>
          <w:lang w:eastAsia="zh-CN"/>
        </w:rPr>
        <w:t>od dana primitka uredne situacije i  valjanog računa.</w:t>
      </w:r>
    </w:p>
    <w:p w14:paraId="6914A500" w14:textId="6915BE27" w:rsidR="00866734" w:rsidRPr="00CD6240" w:rsidRDefault="00866734" w:rsidP="00866734">
      <w:pPr>
        <w:spacing w:after="0" w:line="240" w:lineRule="auto"/>
        <w:jc w:val="both"/>
        <w:rPr>
          <w:rFonts w:ascii="Century Gothic" w:eastAsia="SimSun" w:hAnsi="Century Gothic" w:cs="Times New Roman"/>
          <w:lang w:eastAsia="zh-CN"/>
        </w:rPr>
      </w:pPr>
    </w:p>
    <w:p w14:paraId="368F2CAB" w14:textId="77777777" w:rsidR="00866734" w:rsidRPr="00CD6240" w:rsidRDefault="00866734" w:rsidP="00866734">
      <w:pPr>
        <w:spacing w:after="0" w:line="240" w:lineRule="auto"/>
        <w:jc w:val="both"/>
        <w:rPr>
          <w:rFonts w:ascii="Century Gothic" w:eastAsia="SimSun" w:hAnsi="Century Gothic" w:cs="Times New Roman"/>
          <w:lang w:eastAsia="zh-CN"/>
        </w:rPr>
      </w:pPr>
      <w:r w:rsidRPr="00CD6240">
        <w:rPr>
          <w:rFonts w:ascii="Century Gothic" w:eastAsia="SimSun" w:hAnsi="Century Gothic" w:cs="Times New Roman"/>
          <w:lang w:eastAsia="zh-CN"/>
        </w:rPr>
        <w:t>Naručitelj ne predviđa plaćanje predujma (avansa).</w:t>
      </w:r>
    </w:p>
    <w:p w14:paraId="2DB16554" w14:textId="77777777" w:rsidR="00866734" w:rsidRPr="00CD6240" w:rsidRDefault="00866734" w:rsidP="00866734">
      <w:pPr>
        <w:spacing w:after="0" w:line="240" w:lineRule="auto"/>
        <w:jc w:val="both"/>
        <w:rPr>
          <w:rFonts w:ascii="Century Gothic" w:eastAsia="SimSun" w:hAnsi="Century Gothic" w:cs="Times New Roman"/>
          <w:lang w:eastAsia="zh-CN"/>
        </w:rPr>
      </w:pPr>
    </w:p>
    <w:p w14:paraId="09890CC1" w14:textId="4FDF668D" w:rsidR="00866734" w:rsidRPr="00FE29F2" w:rsidRDefault="00866734" w:rsidP="00660CDD">
      <w:pPr>
        <w:jc w:val="both"/>
        <w:rPr>
          <w:rFonts w:ascii="Century Gothic" w:eastAsia="SimSun" w:hAnsi="Century Gothic" w:cs="Times New Roman"/>
          <w:lang w:eastAsia="zh-CN"/>
        </w:rPr>
      </w:pPr>
      <w:bookmarkStart w:id="201" w:name="_Toc531178546"/>
      <w:r w:rsidRPr="00CD6240">
        <w:rPr>
          <w:rFonts w:ascii="Century Gothic" w:eastAsia="SimSun" w:hAnsi="Century Gothic" w:cs="Times New Roman"/>
          <w:lang w:eastAsia="zh-CN"/>
        </w:rPr>
        <w:t>Način plaćanja: Plaćanje se vrši na bankovni račun odabranog ponuditelja ili njegovog podugovaratelja. Naručitelj će plaćanje izvršiti prema ovjerenim privremenim i ok</w:t>
      </w:r>
      <w:r w:rsidR="00750E87" w:rsidRPr="00CD6240">
        <w:rPr>
          <w:rFonts w:ascii="Century Gothic" w:eastAsia="SimSun" w:hAnsi="Century Gothic" w:cs="Times New Roman"/>
          <w:lang w:eastAsia="zh-CN"/>
        </w:rPr>
        <w:t xml:space="preserve">ončanim situacijama u  roku </w:t>
      </w:r>
      <w:r w:rsidR="00D90C2E" w:rsidRPr="00CD6240">
        <w:rPr>
          <w:rFonts w:ascii="Century Gothic" w:eastAsia="SimSun" w:hAnsi="Century Gothic" w:cs="Times New Roman"/>
          <w:lang w:eastAsia="zh-CN"/>
        </w:rPr>
        <w:t xml:space="preserve">do 60 (šezdeset) dana </w:t>
      </w:r>
      <w:r w:rsidRPr="00CD6240">
        <w:rPr>
          <w:rFonts w:ascii="Century Gothic" w:eastAsia="SimSun" w:hAnsi="Century Gothic" w:cs="Times New Roman"/>
          <w:lang w:eastAsia="zh-CN"/>
        </w:rPr>
        <w:t xml:space="preserve">od dana zaprimanja uredne </w:t>
      </w:r>
      <w:r w:rsidRPr="00FE29F2">
        <w:rPr>
          <w:rFonts w:ascii="Century Gothic" w:eastAsia="SimSun" w:hAnsi="Century Gothic" w:cs="Times New Roman"/>
          <w:lang w:eastAsia="zh-CN"/>
        </w:rPr>
        <w:t>situacije i valjanog računa, pri čemu se valjanim računom smatra račun izrađen i naručitelju dostavljen na način u potpunosti sukladan važećim zakonskim odredbama u smislu odredbi Zakona o elektroničkom izdavanju računa u javnoj nabavi (NN 94/18) dostupnog na poveznici:</w:t>
      </w:r>
    </w:p>
    <w:p w14:paraId="69BAF54B" w14:textId="509FD59B" w:rsidR="00866734" w:rsidRPr="00FE29F2" w:rsidRDefault="00000000" w:rsidP="00866734">
      <w:pPr>
        <w:rPr>
          <w:rFonts w:ascii="Century Gothic" w:eastAsia="SimSun" w:hAnsi="Century Gothic" w:cs="Times New Roman"/>
          <w:lang w:eastAsia="zh-CN"/>
        </w:rPr>
      </w:pPr>
      <w:hyperlink r:id="rId19" w:history="1">
        <w:r w:rsidR="00620251" w:rsidRPr="00FE29F2">
          <w:rPr>
            <w:rStyle w:val="Hiperveza"/>
            <w:rFonts w:ascii="Century Gothic" w:eastAsia="SimSun" w:hAnsi="Century Gothic" w:cs="Times New Roman"/>
            <w:lang w:eastAsia="zh-CN"/>
          </w:rPr>
          <w:t>https://narodne-novine.nn.hr/clanci/sluzbeni/2018_10_94_1817.html</w:t>
        </w:r>
      </w:hyperlink>
      <w:r w:rsidR="00866734" w:rsidRPr="00FE29F2">
        <w:rPr>
          <w:rFonts w:ascii="Century Gothic" w:eastAsia="SimSun" w:hAnsi="Century Gothic" w:cs="Times New Roman"/>
          <w:lang w:eastAsia="zh-CN"/>
        </w:rPr>
        <w:t xml:space="preserve"> </w:t>
      </w:r>
    </w:p>
    <w:p w14:paraId="44612C64" w14:textId="77777777" w:rsidR="00866734" w:rsidRPr="00FE29F2" w:rsidRDefault="00866734" w:rsidP="00866734">
      <w:pPr>
        <w:rPr>
          <w:rFonts w:ascii="Century Gothic" w:eastAsia="SimSun" w:hAnsi="Century Gothic" w:cs="Times New Roman"/>
          <w:lang w:eastAsia="zh-CN"/>
        </w:rPr>
      </w:pPr>
      <w:r w:rsidRPr="00FE29F2">
        <w:rPr>
          <w:rFonts w:ascii="Century Gothic" w:eastAsia="SimSun" w:hAnsi="Century Gothic" w:cs="Times New Roman"/>
          <w:lang w:eastAsia="zh-CN"/>
        </w:rPr>
        <w:t xml:space="preserve">i ostalih relevantnih propisa važećih u trenutku izdavanja pojedinog računa za čitavo vrijeme trajanja ugovora. </w:t>
      </w:r>
    </w:p>
    <w:p w14:paraId="5EF0D29D" w14:textId="7E815527" w:rsidR="00866734" w:rsidRPr="00FE29F2" w:rsidRDefault="00866734" w:rsidP="00660CDD">
      <w:pPr>
        <w:jc w:val="both"/>
        <w:rPr>
          <w:rFonts w:ascii="Century Gothic" w:eastAsia="SimSun" w:hAnsi="Century Gothic" w:cs="Times New Roman"/>
          <w:lang w:eastAsia="zh-CN"/>
        </w:rPr>
      </w:pPr>
      <w:r w:rsidRPr="006949BD">
        <w:rPr>
          <w:rFonts w:ascii="Century Gothic" w:eastAsia="SimSun" w:hAnsi="Century Gothic" w:cs="Times New Roman"/>
          <w:lang w:eastAsia="zh-CN"/>
        </w:rPr>
        <w:t>U skladu sa Zakon</w:t>
      </w:r>
      <w:r w:rsidR="0073458B" w:rsidRPr="006949BD">
        <w:rPr>
          <w:rFonts w:ascii="Century Gothic" w:eastAsia="SimSun" w:hAnsi="Century Gothic" w:cs="Times New Roman"/>
          <w:lang w:eastAsia="zh-CN"/>
        </w:rPr>
        <w:t>om</w:t>
      </w:r>
      <w:r w:rsidRPr="006949BD">
        <w:rPr>
          <w:rFonts w:ascii="Century Gothic" w:eastAsia="SimSun" w:hAnsi="Century Gothic" w:cs="Times New Roman"/>
          <w:lang w:eastAsia="zh-CN"/>
        </w:rPr>
        <w:t xml:space="preserve"> o elektroničkom izdavanju računa u javnoj nabavi (NN 94/18),</w:t>
      </w:r>
      <w:r w:rsidRPr="00FE29F2">
        <w:rPr>
          <w:rFonts w:ascii="Century Gothic" w:eastAsia="SimSun" w:hAnsi="Century Gothic" w:cs="Times New Roman"/>
          <w:lang w:eastAsia="zh-CN"/>
        </w:rPr>
        <w:t xml:space="preserve"> Naručitelju od 1. srpnja 2019. godine više nije dopušteno zaprimanje, obrada i plaćanje računa, odobrenja i terećenja koji se izdaju u skladu s Ugovorom, dostavljenih u papirnatom obliku. Naručitelj će od 1. srpnja 2019. godine zaprimati, obrađivati i plaćati isključivo </w:t>
      </w:r>
      <w:proofErr w:type="spellStart"/>
      <w:r w:rsidRPr="00FE29F2">
        <w:rPr>
          <w:rFonts w:ascii="Century Gothic" w:eastAsia="SimSun" w:hAnsi="Century Gothic" w:cs="Times New Roman"/>
          <w:lang w:eastAsia="zh-CN"/>
        </w:rPr>
        <w:t>eRačune</w:t>
      </w:r>
      <w:proofErr w:type="spellEnd"/>
      <w:r w:rsidRPr="00FE29F2">
        <w:rPr>
          <w:rFonts w:ascii="Century Gothic" w:eastAsia="SimSun" w:hAnsi="Century Gothic" w:cs="Times New Roman"/>
          <w:lang w:eastAsia="zh-CN"/>
        </w:rPr>
        <w:t xml:space="preserve"> suklad</w:t>
      </w:r>
      <w:r w:rsidR="00F20492" w:rsidRPr="00FE29F2">
        <w:rPr>
          <w:rFonts w:ascii="Century Gothic" w:eastAsia="SimSun" w:hAnsi="Century Gothic" w:cs="Times New Roman"/>
          <w:lang w:eastAsia="zh-CN"/>
        </w:rPr>
        <w:t>n</w:t>
      </w:r>
      <w:r w:rsidRPr="00FE29F2">
        <w:rPr>
          <w:rFonts w:ascii="Century Gothic" w:eastAsia="SimSun" w:hAnsi="Century Gothic" w:cs="Times New Roman"/>
          <w:lang w:eastAsia="zh-CN"/>
        </w:rPr>
        <w:t xml:space="preserve">e EU normi (2014/55/EU). Naručitelj će sve račune, odobrenja i terećenja dostavljene u papirnatom obliku vratiti odabranom ponuditelju.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Naručitelj zaprima putem informacijskog posrednika te potvrđuje njegovo zaprimanje. Dan potvrde zaprimanja eRačuna na strani Naručitelja smatra se danom zaprimanja računa. E-račun se nakon potvrde zaprimanja i kontrole prihvaća ako je ispravan ili odbija zbog netočnog sadržaja, uz mogućnost proslje</w:t>
      </w:r>
      <w:r w:rsidR="009214CC" w:rsidRPr="00FE29F2">
        <w:rPr>
          <w:rFonts w:ascii="Century Gothic" w:eastAsia="SimSun" w:hAnsi="Century Gothic" w:cs="Times New Roman"/>
          <w:lang w:eastAsia="zh-CN"/>
        </w:rPr>
        <w:t>đ</w:t>
      </w:r>
      <w:r w:rsidRPr="00FE29F2">
        <w:rPr>
          <w:rFonts w:ascii="Century Gothic" w:eastAsia="SimSun" w:hAnsi="Century Gothic" w:cs="Times New Roman"/>
          <w:lang w:eastAsia="zh-CN"/>
        </w:rPr>
        <w:t xml:space="preserve">ivanja informacije o razlogu odbijanja. Jednom kad je poslan,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i njegov sadržaj više nije moguće mijenjati. Ako Naručitelj odbije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obavijestit će odabranog ponuditelja o odbijanju njegovog eRačuna te navesti razloge odbijanja.</w:t>
      </w:r>
    </w:p>
    <w:p w14:paraId="57CCCC84" w14:textId="095047E4"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Ukoliko zbog propusta Izvođača u izradi i/ili pravovremenoj dostavi valjanog eRačuna bilo koja stranka (pravna ili fizička osoba) iz  čl. 14 Zakona o elektroničkom izdavanju računa u javnoj nabavi (NN 94/18) bude oštećena, odnosno kažnjena novčanom kaznom, Izvođač je svakoj oštećenoj stranci dužan u potpunosti nadoknaditi nastalu štetu u zadanom roku.</w:t>
      </w:r>
    </w:p>
    <w:p w14:paraId="66CECAFA"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U zajednici gospodarskih subjekata svakom članu će se za radove koje će izvesti, plaćati neposredno, na način da članovi naprave obračun ukupnih radova putem cijele situacije - rekapitulacije, koja ne smije sadržavati oznaku R1. Uz nju ujedno treba priložiti i privremene situacije ispostavljene Naručitelju s oznakom R1 od svakog od pojedinih članova i to samo za </w:t>
      </w:r>
      <w:r w:rsidRPr="00387375">
        <w:rPr>
          <w:rFonts w:ascii="Century Gothic" w:eastAsia="SimSun" w:hAnsi="Century Gothic" w:cs="Times New Roman"/>
          <w:lang w:eastAsia="zh-CN"/>
        </w:rPr>
        <w:t>alikvotni</w:t>
      </w:r>
      <w:r w:rsidRPr="00FE29F2">
        <w:rPr>
          <w:rFonts w:ascii="Century Gothic" w:eastAsia="SimSun" w:hAnsi="Century Gothic" w:cs="Times New Roman"/>
          <w:lang w:eastAsia="zh-CN"/>
        </w:rPr>
        <w:t xml:space="preserve"> dio radova koji im pripada, te tako sve zajedno dostaviti Naručitelju na ovjeru i daljnji postupak.</w:t>
      </w:r>
    </w:p>
    <w:p w14:paraId="264DCFA9"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lastRenderedPageBreak/>
        <w:t>Obračun cijele situacije u ukupnom iznosu-rekapitulacija izvedenih radova (zajednički troškovnik) ovjerena od strane nadzornog inženjera i s datumom ovjere, služit će za praćenje Ugovora. Također i sve pojedinačne priložene situacije članova trebaju biti na isti način ovjerene od svih za to ovlaštenih osoba.</w:t>
      </w:r>
    </w:p>
    <w:p w14:paraId="12243D05"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Naručitelj će evidentirati svaku pojedinačnu situaciju članova zajednice gospodarskih subjekata zasebno i povezati je s plaćanjem. Plaćanje će se vršiti neposredno svakom članu.</w:t>
      </w:r>
    </w:p>
    <w:p w14:paraId="1345AC41" w14:textId="67E29DFD"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Ako se dio Ugovora daje u podugovor tada će za radove koje će izvesti podugovaratelji, Naručitelj izvršiti plaćanje neposredno svakom podugovaratelju koji je naveden u Ugovoru, uz obvezno prilaganje eRačuna, odnosno situacija podugovaratelja prema Ugovaratelju/članovima zajednice gospodarskih subjekata. Članovi zajednice gospodarskih subjekata obvezni su na situaciji -rekapitulaciji navesti podugovaratelje.</w:t>
      </w:r>
    </w:p>
    <w:p w14:paraId="72EDFF5E"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Izvođač je obvezan u situaciji naznačiti koje iznose i na koji račun treba plaćati podugovarateljima, odnosno članovima zajednice gospodarskih subjekata.</w:t>
      </w:r>
    </w:p>
    <w:p w14:paraId="2F6ABD79"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Ako članovi zajednice gospodarskih subjekata zahtijevaju plaćanje preko jednog člana, tada taj član ispostavlja situacije u ime zajednice gospodarskih subjekata na način kako je navedeno.</w:t>
      </w:r>
    </w:p>
    <w:p w14:paraId="2CF39C68" w14:textId="056639F3"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Ne odobrava se plaćanje predujma.</w:t>
      </w:r>
      <w:bookmarkEnd w:id="201"/>
    </w:p>
    <w:bookmarkEnd w:id="200"/>
    <w:p w14:paraId="3A8F4716" w14:textId="77777777" w:rsidR="00836DE7" w:rsidRDefault="00836DE7" w:rsidP="00866734">
      <w:pPr>
        <w:keepNext/>
        <w:keepLines/>
        <w:spacing w:after="0" w:line="240" w:lineRule="auto"/>
        <w:outlineLvl w:val="1"/>
        <w:rPr>
          <w:rFonts w:ascii="Century Gothic" w:eastAsia="SimSun" w:hAnsi="Century Gothic" w:cs="Times New Roman"/>
          <w:b/>
          <w:color w:val="000000"/>
          <w:lang w:eastAsia="zh-CN"/>
        </w:rPr>
      </w:pPr>
    </w:p>
    <w:p w14:paraId="13ADB3EC" w14:textId="0CFBFFC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02" w:name="_Toc154049123"/>
      <w:r w:rsidRPr="00FE29F2">
        <w:rPr>
          <w:rFonts w:ascii="Century Gothic" w:eastAsia="SimSun" w:hAnsi="Century Gothic" w:cs="Times New Roman"/>
          <w:b/>
          <w:color w:val="000000"/>
          <w:lang w:eastAsia="zh-CN"/>
        </w:rPr>
        <w:t>7.9.UVJETI I ZAHTJEVI KOJI MORAJU BITI ISPUNJENI SUKLADNO POSEBNIM PROPISIMA ILI STRUČNIM PRAVILIMA</w:t>
      </w:r>
      <w:bookmarkEnd w:id="202"/>
    </w:p>
    <w:p w14:paraId="77091D19" w14:textId="7C4F107E"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Svi radovi koji su predmet ovoga postupka javne nabave trebaju se izvoditi sukladno Zakonu o gradnji (Narodne novine br. 153/13, 20/17, 39/19, 125/19), Zakonu o poslovima i djelatnostima prostornog uređenja i gradnje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78/15, 118/18, 110/19); Zakonu o komori arhitekata i komorama inženjera u graditeljstvu i prostornom uređenju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78/15, 114/18 i 110/19); pravilima struke i ostalim zakonima i propisima koji se odnose na predmet ovoga postupka javne nabave.</w:t>
      </w:r>
    </w:p>
    <w:p w14:paraId="33AE4B48"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p>
    <w:p w14:paraId="408AE518" w14:textId="40BD25DA"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836DE7">
        <w:rPr>
          <w:rFonts w:ascii="Century Gothic" w:eastAsia="SimSun" w:hAnsi="Century Gothic" w:cs="Times New Roman"/>
          <w:color w:val="000000" w:themeColor="text1"/>
          <w:lang w:eastAsia="zh-CN"/>
        </w:rPr>
        <w:t xml:space="preserve">Predmetni radovi se trebaju izvoditi proizvodima i materijalima sukladno </w:t>
      </w:r>
      <w:r w:rsidR="00444DB4" w:rsidRPr="00836DE7">
        <w:rPr>
          <w:rFonts w:ascii="Century Gothic" w:eastAsia="SimSun" w:hAnsi="Century Gothic" w:cs="Times New Roman"/>
          <w:color w:val="000000" w:themeColor="text1"/>
          <w:lang w:eastAsia="zh-CN"/>
        </w:rPr>
        <w:t>Zakon</w:t>
      </w:r>
      <w:r w:rsidR="0073458B" w:rsidRPr="00836DE7">
        <w:rPr>
          <w:rFonts w:ascii="Century Gothic" w:eastAsia="SimSun" w:hAnsi="Century Gothic" w:cs="Times New Roman"/>
          <w:color w:val="000000" w:themeColor="text1"/>
          <w:lang w:eastAsia="zh-CN"/>
        </w:rPr>
        <w:t>u</w:t>
      </w:r>
      <w:r w:rsidR="00444DB4" w:rsidRPr="00836DE7">
        <w:rPr>
          <w:rFonts w:ascii="Century Gothic" w:eastAsia="SimSun" w:hAnsi="Century Gothic" w:cs="Times New Roman"/>
          <w:color w:val="000000" w:themeColor="text1"/>
          <w:lang w:eastAsia="zh-CN"/>
        </w:rPr>
        <w:t xml:space="preserve"> o</w:t>
      </w:r>
      <w:r w:rsidR="00444DB4" w:rsidRPr="00FE29F2">
        <w:rPr>
          <w:rFonts w:ascii="Century Gothic" w:eastAsia="SimSun" w:hAnsi="Century Gothic" w:cs="Times New Roman"/>
          <w:color w:val="000000" w:themeColor="text1"/>
          <w:lang w:eastAsia="zh-CN"/>
        </w:rPr>
        <w:t xml:space="preserve"> tehničkim zahtjevima za proizvode i ocjenjivanju sukladnosti </w:t>
      </w:r>
      <w:r w:rsidRPr="00FE29F2">
        <w:rPr>
          <w:rFonts w:ascii="Century Gothic" w:eastAsia="SimSun" w:hAnsi="Century Gothic" w:cs="Times New Roman"/>
          <w:color w:val="000000" w:themeColor="text1"/>
          <w:lang w:eastAsia="zh-CN"/>
        </w:rPr>
        <w:t>(</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w:t>
      </w:r>
      <w:r w:rsidR="00444DB4" w:rsidRPr="00FE29F2">
        <w:rPr>
          <w:rFonts w:ascii="Century Gothic" w:eastAsia="SimSun" w:hAnsi="Century Gothic" w:cs="Times New Roman"/>
          <w:color w:val="000000" w:themeColor="text1"/>
          <w:lang w:eastAsia="zh-CN"/>
        </w:rPr>
        <w:t>126/21</w:t>
      </w:r>
      <w:r w:rsidRPr="00FE29F2">
        <w:rPr>
          <w:rFonts w:ascii="Century Gothic" w:eastAsia="SimSun" w:hAnsi="Century Gothic" w:cs="Times New Roman"/>
          <w:color w:val="000000" w:themeColor="text1"/>
          <w:lang w:eastAsia="zh-CN"/>
        </w:rPr>
        <w:t>), Pravilniku o ocjenjivanju sukladnosti, ispravama o sukladnosti i označavanju građevnih proizvoda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103/08, 147/09, 87/10</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129/11</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w:t>
      </w:r>
      <w:r w:rsidR="00A94D9B" w:rsidRPr="00FE29F2">
        <w:rPr>
          <w:rFonts w:ascii="Century Gothic" w:eastAsia="SimSun" w:hAnsi="Century Gothic" w:cs="Times New Roman"/>
          <w:color w:val="000000" w:themeColor="text1"/>
          <w:lang w:eastAsia="zh-CN"/>
        </w:rPr>
        <w:t>118/19</w:t>
      </w:r>
      <w:r w:rsidRPr="00FE29F2">
        <w:rPr>
          <w:rFonts w:ascii="Century Gothic" w:eastAsia="SimSun" w:hAnsi="Century Gothic" w:cs="Times New Roman"/>
          <w:color w:val="000000" w:themeColor="text1"/>
          <w:lang w:eastAsia="zh-CN"/>
        </w:rPr>
        <w:t>), Zakonu o građevnim proizvodima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76/13, 130/17</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39/19</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118/20</w:t>
      </w:r>
      <w:r w:rsidRPr="00FE29F2">
        <w:rPr>
          <w:rFonts w:ascii="Century Gothic" w:eastAsia="SimSun" w:hAnsi="Century Gothic" w:cs="Times New Roman"/>
          <w:color w:val="000000" w:themeColor="text1"/>
          <w:lang w:eastAsia="zh-CN"/>
        </w:rPr>
        <w:t>), Tehničkom propisu o građevnim proizvodima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35/18) i Zakonu o zaštiti okoliša (</w:t>
      </w:r>
      <w:r w:rsidR="007B5A7C"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7B5A7C"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80/13, 78/15, 12/18</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118/18</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104/19</w:t>
      </w:r>
      <w:r w:rsidRPr="00FE29F2">
        <w:rPr>
          <w:rFonts w:ascii="Century Gothic" w:eastAsia="SimSun" w:hAnsi="Century Gothic" w:cs="Times New Roman"/>
          <w:color w:val="000000" w:themeColor="text1"/>
          <w:lang w:eastAsia="zh-CN"/>
        </w:rPr>
        <w:t>).</w:t>
      </w:r>
    </w:p>
    <w:p w14:paraId="6BE5D498" w14:textId="77777777" w:rsidR="0064780E" w:rsidRDefault="0064780E" w:rsidP="004C4CAF">
      <w:pPr>
        <w:spacing w:after="0"/>
        <w:jc w:val="both"/>
        <w:rPr>
          <w:rFonts w:ascii="Century Gothic" w:eastAsia="SimSun" w:hAnsi="Century Gothic" w:cs="Times New Roman"/>
          <w:color w:val="000000" w:themeColor="text1"/>
          <w:lang w:eastAsia="zh-CN"/>
        </w:rPr>
      </w:pPr>
    </w:p>
    <w:p w14:paraId="2B839EB0" w14:textId="5224E158" w:rsidR="004C4CAF" w:rsidRPr="00FE29F2" w:rsidRDefault="004C4CAF" w:rsidP="004C4CAF">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Sukladno članku 4. st.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36B9F06" w14:textId="12C493EF" w:rsidR="004C4CAF" w:rsidRDefault="004C4CAF" w:rsidP="004C4CAF">
      <w:pPr>
        <w:spacing w:after="0"/>
        <w:jc w:val="both"/>
        <w:rPr>
          <w:rFonts w:ascii="Century Gothic" w:eastAsia="SimSun" w:hAnsi="Century Gothic" w:cs="Times New Roman"/>
          <w:color w:val="000000" w:themeColor="text1"/>
          <w:highlight w:val="yellow"/>
          <w:lang w:eastAsia="zh-CN"/>
        </w:rPr>
      </w:pPr>
    </w:p>
    <w:p w14:paraId="02C0A843" w14:textId="77777777" w:rsidR="004C4CAF" w:rsidRPr="00FE29F2" w:rsidRDefault="004C4CAF" w:rsidP="004C4CAF">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Svaki gospodarski subjekt koji će u izvršenju ugovora obavljati one djelatnosti za izvršenje kojih su, posebnim propisima i/ili stručnim pravilima države na čijem se teritoriju </w:t>
      </w:r>
      <w:r w:rsidRPr="00FE29F2">
        <w:rPr>
          <w:rFonts w:ascii="Century Gothic" w:eastAsia="SimSun" w:hAnsi="Century Gothic" w:cs="Times New Roman"/>
          <w:color w:val="000000" w:themeColor="text1"/>
          <w:lang w:eastAsia="zh-CN"/>
        </w:rPr>
        <w:lastRenderedPageBreak/>
        <w:t xml:space="preserve">izvode, utvrđeni određeni zahtjevi kao preduvjet prava obavljanja istih, </w:t>
      </w:r>
      <w:r w:rsidRPr="00FE29F2">
        <w:rPr>
          <w:rFonts w:ascii="Century Gothic" w:eastAsia="SimSun" w:hAnsi="Century Gothic" w:cs="Times New Roman"/>
          <w:b/>
          <w:color w:val="000000" w:themeColor="text1"/>
          <w:u w:val="single"/>
          <w:lang w:eastAsia="zh-CN"/>
        </w:rPr>
        <w:t>mora po sklapanju ugovora u pisanom obliku, a prije početka radova</w:t>
      </w:r>
      <w:r w:rsidRPr="00FE29F2">
        <w:rPr>
          <w:rFonts w:ascii="Century Gothic" w:eastAsia="SimSun" w:hAnsi="Century Gothic" w:cs="Times New Roman"/>
          <w:color w:val="000000" w:themeColor="text1"/>
          <w:lang w:eastAsia="zh-CN"/>
        </w:rPr>
        <w:t xml:space="preserve"> ispuniti sve propisane zahtjeve i naručitelju dostaviti, dokaze o ispunjenju istih.</w:t>
      </w:r>
    </w:p>
    <w:p w14:paraId="3403C837" w14:textId="77777777" w:rsidR="004C4CAF" w:rsidRPr="00FE29F2" w:rsidRDefault="004C4CAF" w:rsidP="004C4CAF">
      <w:pPr>
        <w:spacing w:after="0"/>
        <w:rPr>
          <w:rFonts w:ascii="Century Gothic" w:eastAsia="SimSun" w:hAnsi="Century Gothic" w:cs="Times New Roman"/>
          <w:b/>
          <w:color w:val="000000" w:themeColor="text1"/>
          <w:highlight w:val="yellow"/>
          <w:lang w:eastAsia="zh-CN"/>
        </w:rPr>
      </w:pPr>
    </w:p>
    <w:p w14:paraId="1024B077" w14:textId="77777777" w:rsidR="004C4CAF" w:rsidRPr="00FE29F2" w:rsidRDefault="004C4CAF" w:rsidP="004C4CAF">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Zahtjevi za obavljanje djelatnosti građenja u Republici Hrvatskoj</w:t>
      </w:r>
    </w:p>
    <w:p w14:paraId="6A927E79"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Gospodarski subjekt mora ispuniti zahtjeve za obavljanje djelatnosti građenja u Republici Hrvatskoj sukladno odredbama Zakona o poslovima i djelatnostima prostornog uređenja i gradnje (NN 78/15, 118/18 i 110/19) te posebnim propisima kojima se uređuje gradnja.</w:t>
      </w:r>
    </w:p>
    <w:p w14:paraId="110ADF79" w14:textId="77777777" w:rsidR="004C4CAF" w:rsidRPr="00FE29F2" w:rsidRDefault="004C4CAF" w:rsidP="004C4CAF">
      <w:pPr>
        <w:pStyle w:val="Tijeloteksta"/>
        <w:ind w:left="0"/>
        <w:jc w:val="both"/>
        <w:rPr>
          <w:rFonts w:ascii="Century Gothic" w:hAnsi="Century Gothic"/>
          <w:color w:val="000000" w:themeColor="text1"/>
          <w:lang w:val="hr-HR"/>
        </w:rPr>
      </w:pPr>
    </w:p>
    <w:p w14:paraId="692BCD91"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Graditi i/ili izvoditi radove na građevini može pravna ili fizička osoba obrtnik ako ispunjava uvjete propisane Zakonom o poslovima i djelatnostima prostornog uređenja i gradnje (NN broj 78/15, 118/18 i 110/19), te posebnim propisima kojima se uređuje gradnja, odnosno ako je:</w:t>
      </w:r>
    </w:p>
    <w:p w14:paraId="507A1EBF" w14:textId="77777777" w:rsidR="004C4CAF" w:rsidRPr="00FE29F2" w:rsidRDefault="004C4CAF" w:rsidP="004C4CAF">
      <w:pPr>
        <w:pStyle w:val="Tijeloteksta"/>
        <w:ind w:left="0"/>
        <w:jc w:val="both"/>
        <w:rPr>
          <w:rFonts w:ascii="Century Gothic" w:hAnsi="Century Gothic"/>
          <w:color w:val="000000" w:themeColor="text1"/>
          <w:lang w:val="hr-HR"/>
        </w:rPr>
      </w:pPr>
    </w:p>
    <w:p w14:paraId="77FA74E0"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registrirana za obavljanje djelatnosti građenja i/ili izvođenja pojedinih radova i</w:t>
      </w:r>
    </w:p>
    <w:p w14:paraId="5E62C05E" w14:textId="77777777" w:rsidR="004C4CAF" w:rsidRPr="00FE29F2" w:rsidRDefault="004C4CAF" w:rsidP="004C4CAF">
      <w:pPr>
        <w:pStyle w:val="Tijeloteksta"/>
        <w:ind w:left="0"/>
        <w:jc w:val="both"/>
        <w:rPr>
          <w:rFonts w:ascii="Century Gothic" w:hAnsi="Century Gothic"/>
          <w:color w:val="000000" w:themeColor="text1"/>
          <w:highlight w:val="yellow"/>
          <w:lang w:val="hr-HR"/>
        </w:rPr>
      </w:pPr>
    </w:p>
    <w:p w14:paraId="0D7AADE5"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xml:space="preserve">- ima zaposlenog inženjera gradilišta i/ili voditelja radova odgovarajuće struke (iz znanstvenog područja tehničkih znanosti sukladno članku 24. i 25. Zakona o poslovima i djelatnostima prostornog uređenja i gradnje (NN 78/15, 118/18 i 110/19)), odnosno osobu za vođenje manje složenih radova, ovisno o radovima koje izvodi, osim u slučajevima iz članka 25b.stavak 2. i stavak 3. Zakonom o izmjenama i dopunama Zakona o poslovima i djelatnostima prostornog uređenja i gradnje (NN 118/18), odnosno, Izvođač koji za pojedini rad nema zaposlenu osobu s odgovarajućim stručnim kvalifikacijama, sudjelovanje te osobe u građenju građevine koju gradi može osigurati </w:t>
      </w:r>
      <w:r w:rsidRPr="00FE29F2">
        <w:rPr>
          <w:rFonts w:ascii="Century Gothic" w:hAnsi="Century Gothic"/>
          <w:b/>
          <w:bCs/>
          <w:color w:val="000000" w:themeColor="text1"/>
          <w:lang w:val="hr-HR"/>
        </w:rPr>
        <w:t>sklapanjem ugovora o poslovnoj suradnji s drugom pravnom ili fizičkom osobom obrtnikom koja izvodi radove na istoj građevini, a registrirana je za obavljanje djelatnosti građenja i ima zaposlenu takvu osobu</w:t>
      </w:r>
      <w:r w:rsidRPr="00FE29F2">
        <w:rPr>
          <w:rFonts w:ascii="Century Gothic" w:hAnsi="Century Gothic"/>
          <w:color w:val="000000" w:themeColor="text1"/>
          <w:lang w:val="hr-HR"/>
        </w:rPr>
        <w:t>. U tom slučaju inženjer gradilišta i/ili voditelj radova, koji je zaposlenik izvođača, obavlja poslove inženjera gradilišta i/ili voditelja radova i za drugu pravnu ili fizičku osobu obrtnika s kojom je izvođač sklopio ugovor o poslovnoj suradnji. U tom slučaju inženjer gradilišta i/ili voditelj radova, koji je zaposlenik glavnog izvođača, mora osigurati cjelovitost i međusobnu usklađenost radova koje izvodi i ta druga pravna ili fizička osoba.</w:t>
      </w:r>
    </w:p>
    <w:p w14:paraId="366DD234" w14:textId="77777777" w:rsidR="004C4CAF" w:rsidRPr="00FE29F2" w:rsidRDefault="004C4CAF" w:rsidP="004C4CAF">
      <w:pPr>
        <w:pStyle w:val="Tijeloteksta"/>
        <w:ind w:left="0"/>
        <w:jc w:val="both"/>
        <w:rPr>
          <w:rFonts w:ascii="Century Gothic" w:hAnsi="Century Gothic"/>
          <w:color w:val="000000" w:themeColor="text1"/>
          <w:lang w:val="hr-HR"/>
        </w:rPr>
      </w:pPr>
    </w:p>
    <w:p w14:paraId="2E25EE95"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Detaljnije informacije i upute su gospodarskim subjektima na raspolaganju na internetskim stranicama nadležnog ministarstva:</w:t>
      </w:r>
    </w:p>
    <w:p w14:paraId="003E8DDE" w14:textId="77777777" w:rsidR="004C4CAF" w:rsidRPr="00FE29F2" w:rsidRDefault="00000000" w:rsidP="004C4CAF">
      <w:pPr>
        <w:rPr>
          <w:rFonts w:ascii="Century Gothic" w:eastAsia="SimSun" w:hAnsi="Century Gothic" w:cs="Times New Roman"/>
          <w:color w:val="000000" w:themeColor="text1"/>
          <w:lang w:eastAsia="zh-CN" w:bidi="hr-HR"/>
        </w:rPr>
      </w:pPr>
      <w:hyperlink r:id="rId20" w:history="1">
        <w:r w:rsidR="004C4CAF" w:rsidRPr="00FE29F2">
          <w:rPr>
            <w:rStyle w:val="Hiperveza"/>
            <w:rFonts w:ascii="Century Gothic" w:eastAsia="SimSun" w:hAnsi="Century Gothic" w:cs="Times New Roman"/>
            <w:color w:val="000000" w:themeColor="text1"/>
            <w:lang w:eastAsia="zh-CN" w:bidi="hr-HR"/>
          </w:rPr>
          <w:t>http://www.mgipu.hr/default.aspx?id=32895</w:t>
        </w:r>
      </w:hyperlink>
    </w:p>
    <w:p w14:paraId="7AD538EA"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lang w:eastAsia="zh-CN" w:bidi="hr-HR"/>
        </w:rPr>
        <w:t xml:space="preserve">Ponuditelj će za potrebe izvršenja ugovora, za gospodarske subjekte koji će u izvršenju ugovora obavljati djelatnost građenja, </w:t>
      </w:r>
      <w:r w:rsidRPr="00FE29F2">
        <w:rPr>
          <w:rFonts w:ascii="Century Gothic" w:eastAsia="SimSun" w:hAnsi="Century Gothic" w:cs="Times New Roman"/>
          <w:b/>
          <w:bCs/>
          <w:color w:val="000000" w:themeColor="text1"/>
          <w:u w:val="single"/>
          <w:lang w:eastAsia="zh-CN" w:bidi="hr-HR"/>
        </w:rPr>
        <w:t>po sklapanju ugovora,</w:t>
      </w:r>
      <w:r w:rsidRPr="00FE29F2">
        <w:rPr>
          <w:rFonts w:ascii="Century Gothic" w:eastAsia="SimSun" w:hAnsi="Century Gothic" w:cs="Times New Roman"/>
          <w:b/>
          <w:bCs/>
          <w:color w:val="000000" w:themeColor="text1"/>
          <w:lang w:eastAsia="zh-CN" w:bidi="hr-HR"/>
        </w:rPr>
        <w:t xml:space="preserve"> a prije početka prvog posla, dostaviti dokaze o pravu obavljanja djelatnosti građenja i/ili izvođenja pojedinih radova na teritoriju Republike Hrvatske, kako slijedi:</w:t>
      </w:r>
    </w:p>
    <w:p w14:paraId="60F55CD9" w14:textId="34EA7255" w:rsidR="004C4CAF" w:rsidRPr="00FE29F2" w:rsidRDefault="004C4CAF" w:rsidP="004C4CAF">
      <w:pPr>
        <w:numPr>
          <w:ilvl w:val="0"/>
          <w:numId w:val="39"/>
        </w:num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Pravna ili fizička osoba obrtnik koja ima poslovni nastan na području Republike Hrvatske</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 xml:space="preserve">može graditi i/ili izvoditi radove na građevini ako ispunjava uvjete propisane Zakonom o poslovima i djelatnostima prostornog uređenja i gradnje (NN broj 78/15, 118/18 i 110/19) te posebnim propisima kojima se uređuje gradnja, </w:t>
      </w:r>
      <w:r w:rsidRPr="00FE29F2">
        <w:rPr>
          <w:rFonts w:ascii="Century Gothic" w:eastAsia="SimSun" w:hAnsi="Century Gothic" w:cs="Times New Roman"/>
          <w:color w:val="000000" w:themeColor="text1"/>
          <w:u w:val="single"/>
          <w:lang w:eastAsia="zh-CN" w:bidi="hr-HR"/>
        </w:rPr>
        <w:t>te u tom slučaju isti dostavljaju:</w:t>
      </w:r>
    </w:p>
    <w:p w14:paraId="3FF7D204" w14:textId="77777777" w:rsidR="004C4CAF" w:rsidRPr="00FE29F2" w:rsidRDefault="004C4CAF" w:rsidP="004C4CAF">
      <w:pPr>
        <w:pStyle w:val="Odlomakpopisa"/>
        <w:numPr>
          <w:ilvl w:val="0"/>
          <w:numId w:val="43"/>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lastRenderedPageBreak/>
        <w:t xml:space="preserve">Izvadak iz sudskog, obrtnog, strukovnog ili drugog odgovarajućeg registra Republike Hrvatske iz kojeg mora biti vidljivo da je gospodarski subjekt registriran za obavljanje djelatnosti građenja odnosno za izvođenje pojedinih radova, </w:t>
      </w:r>
    </w:p>
    <w:p w14:paraId="2140AD7C" w14:textId="77777777" w:rsidR="004C4CAF" w:rsidRPr="00FE29F2" w:rsidRDefault="004C4CAF" w:rsidP="004C4CAF">
      <w:pPr>
        <w:pStyle w:val="Odlomakpopisa"/>
        <w:ind w:left="567"/>
        <w:jc w:val="both"/>
        <w:rPr>
          <w:rFonts w:ascii="Century Gothic" w:hAnsi="Century Gothic"/>
          <w:color w:val="000000" w:themeColor="text1"/>
          <w:lang w:bidi="hr-HR"/>
        </w:rPr>
      </w:pPr>
      <w:r w:rsidRPr="00FE29F2">
        <w:rPr>
          <w:rFonts w:ascii="Century Gothic" w:hAnsi="Century Gothic"/>
          <w:b/>
          <w:bCs/>
          <w:color w:val="000000" w:themeColor="text1"/>
          <w:lang w:bidi="hr-HR"/>
        </w:rPr>
        <w:t>i</w:t>
      </w:r>
    </w:p>
    <w:p w14:paraId="494C3335" w14:textId="77777777" w:rsidR="004C4CAF" w:rsidRPr="00FE29F2" w:rsidRDefault="004C4CAF" w:rsidP="004C4CAF">
      <w:pPr>
        <w:pStyle w:val="Odlomakpopisa"/>
        <w:numPr>
          <w:ilvl w:val="0"/>
          <w:numId w:val="43"/>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 xml:space="preserve">Dokument iz kojega je vidljivo da je navedeni inženjer gradilišta i/ili voditelja radova zaposlenik gospodarskog subjekta (npr. Elektronički zapis o radnopravnom statusu stručnjaka, Izvadak zavoda za mirovinsko osiguranje, važeća Potvrda nadležne komore iz koje je vidljiv podatak o poslodavcu, </w:t>
      </w:r>
    </w:p>
    <w:p w14:paraId="0B5544D6" w14:textId="77777777" w:rsidR="004C4CAF" w:rsidRPr="00FE29F2" w:rsidRDefault="004C4CAF" w:rsidP="004C4CAF">
      <w:pPr>
        <w:ind w:left="284" w:firstLine="283"/>
        <w:jc w:val="both"/>
        <w:rPr>
          <w:rFonts w:ascii="Century Gothic" w:eastAsia="SimSun" w:hAnsi="Century Gothic" w:cs="Times New Roman"/>
          <w:b/>
          <w:color w:val="000000" w:themeColor="text1"/>
          <w:lang w:eastAsia="zh-CN" w:bidi="hr-HR"/>
        </w:rPr>
      </w:pPr>
      <w:r w:rsidRPr="00FE29F2">
        <w:rPr>
          <w:rFonts w:ascii="Century Gothic" w:eastAsia="SimSun" w:hAnsi="Century Gothic" w:cs="Times New Roman"/>
          <w:b/>
          <w:color w:val="000000" w:themeColor="text1"/>
          <w:lang w:eastAsia="zh-CN" w:bidi="hr-HR"/>
        </w:rPr>
        <w:t>ili</w:t>
      </w:r>
    </w:p>
    <w:p w14:paraId="613E6B48" w14:textId="0129CE02" w:rsidR="004C4CAF" w:rsidRPr="00FE29F2" w:rsidRDefault="004C4CAF" w:rsidP="004C4CAF">
      <w:pPr>
        <w:pStyle w:val="Odlomakpopisa"/>
        <w:numPr>
          <w:ilvl w:val="0"/>
          <w:numId w:val="44"/>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Ukoliko postoje okolnosti iz članka 25b. stavak 2. Zakona o poslovima i djelatnostima prostornog uređenja i gradnje (NN broj 78/15, 118/18 i 110/19), gospodarski subjekt dostavlja Ugovor o poslovnoj suradnji</w:t>
      </w:r>
      <w:r w:rsidR="008A4854" w:rsidRPr="00FE29F2">
        <w:rPr>
          <w:rFonts w:ascii="Century Gothic" w:hAnsi="Century Gothic"/>
          <w:color w:val="000000" w:themeColor="text1"/>
          <w:lang w:bidi="hr-HR"/>
        </w:rPr>
        <w:t xml:space="preserve"> između dvije pravne osobe ili s fizičkom osobom obrtnikom</w:t>
      </w:r>
      <w:r w:rsidRPr="00FE29F2">
        <w:rPr>
          <w:rFonts w:ascii="Century Gothic" w:hAnsi="Century Gothic"/>
          <w:color w:val="000000" w:themeColor="text1"/>
          <w:lang w:bidi="hr-HR"/>
        </w:rPr>
        <w:t xml:space="preserve"> iz članka 25b. stavak 3. Zakona o poslovima i djelatnostima prostornog uređenja i gradnje (NN broj 78/15, 118/18 i 110/19).</w:t>
      </w:r>
    </w:p>
    <w:p w14:paraId="32A68312" w14:textId="77777777" w:rsidR="004C4CAF" w:rsidRPr="00FE29F2" w:rsidRDefault="004C4CAF" w:rsidP="004C4CAF">
      <w:pPr>
        <w:numPr>
          <w:ilvl w:val="0"/>
          <w:numId w:val="39"/>
        </w:num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lang w:eastAsia="zh-CN" w:bidi="hr-HR"/>
        </w:rPr>
        <w:t xml:space="preserve">Strana pravna osoba sa sjedištem u drugoj državi koja obavlja djelatnost građenja, može u Republici Hrvatskoj </w:t>
      </w:r>
      <w:r w:rsidRPr="00FE29F2">
        <w:rPr>
          <w:rFonts w:ascii="Century Gothic" w:eastAsia="SimSun" w:hAnsi="Century Gothic" w:cs="Times New Roman"/>
          <w:color w:val="000000" w:themeColor="text1"/>
          <w:lang w:eastAsia="zh-CN" w:bidi="hr-HR"/>
        </w:rPr>
        <w:t>obavljati djelatnost građenja:</w:t>
      </w:r>
    </w:p>
    <w:p w14:paraId="38FF222E" w14:textId="77777777" w:rsidR="004C4CAF" w:rsidRPr="00FE29F2" w:rsidRDefault="004C4CAF" w:rsidP="004C4CAF">
      <w:pPr>
        <w:numPr>
          <w:ilvl w:val="0"/>
          <w:numId w:val="40"/>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trajno putem podružnice</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pod istim uvjetima kao i pravna osoba sa sjedištem u Republici Hrvatskoj sukladno članku 70. Zakona o poslovima i djelatnostima prostornog uređenja i gradnje ((NN broj 78/15, 118/18 i 110/19)) i drugim posebnim propisima, ili</w:t>
      </w:r>
    </w:p>
    <w:p w14:paraId="2ECF13FB" w14:textId="77777777" w:rsidR="004C4CAF" w:rsidRPr="00FE29F2" w:rsidRDefault="004C4CAF" w:rsidP="004C4CAF">
      <w:pPr>
        <w:numPr>
          <w:ilvl w:val="0"/>
          <w:numId w:val="40"/>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na privremenoj i povremenoj osnovi,</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 xml:space="preserve">obavljati one poslove koje je prema propisima države u kojoj ima sjedište ovlaštena obavljati ako, sukladno odredbama članka 69. Zakona o poslovima i djelatnostima prostornog uređenja i gradnje ((NN broj 78/15, 118/18 i 110/19), prije početka prvog posla izjavom u pisanom ili elektroničkom obliku izvijesti o tome Ministarstvo nadležno za poslove graditeljstva i prostornog uređenja Republike Hrvatske i ishodi Potvrdu istog Ministarstva da </w:t>
      </w:r>
      <w:r w:rsidRPr="00FE29F2">
        <w:rPr>
          <w:rFonts w:ascii="Century Gothic" w:eastAsia="SimSun" w:hAnsi="Century Gothic" w:cs="Times New Roman"/>
          <w:b/>
          <w:bCs/>
          <w:color w:val="000000" w:themeColor="text1"/>
          <w:u w:val="single"/>
          <w:lang w:eastAsia="zh-CN" w:bidi="hr-HR"/>
        </w:rPr>
        <w:t>može na privremenoj i povremenoj osnovi obavljati djelatnost građenja na području Republike Hrvatske,</w:t>
      </w:r>
    </w:p>
    <w:p w14:paraId="593E52C8"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te ovisno o slučaju isti dostavljaju:</w:t>
      </w:r>
    </w:p>
    <w:p w14:paraId="46FAB140" w14:textId="62E57791" w:rsidR="004C4CAF" w:rsidRPr="00FE29F2" w:rsidRDefault="004C4CAF" w:rsidP="004C4CAF">
      <w:pPr>
        <w:jc w:val="both"/>
        <w:rPr>
          <w:rFonts w:ascii="Century Gothic" w:eastAsia="SimSun" w:hAnsi="Century Gothic" w:cs="Times New Roman"/>
          <w:b/>
          <w:bCs/>
          <w:color w:val="000000" w:themeColor="text1"/>
          <w:lang w:eastAsia="zh-CN" w:bidi="hr-HR"/>
        </w:rPr>
      </w:pPr>
      <w:bookmarkStart w:id="203" w:name="bookmark158"/>
      <w:bookmarkStart w:id="204" w:name="bookmark159"/>
      <w:r w:rsidRPr="00FE29F2">
        <w:rPr>
          <w:rFonts w:ascii="Century Gothic" w:eastAsia="SimSun" w:hAnsi="Century Gothic" w:cs="Times New Roman"/>
          <w:b/>
          <w:bCs/>
          <w:color w:val="000000" w:themeColor="text1"/>
          <w:lang w:eastAsia="zh-CN" w:bidi="hr-HR"/>
        </w:rPr>
        <w:t>U slučaju a)</w:t>
      </w:r>
      <w:bookmarkEnd w:id="203"/>
      <w:bookmarkEnd w:id="204"/>
    </w:p>
    <w:p w14:paraId="1A6EC1FD" w14:textId="77777777" w:rsidR="004C4CAF" w:rsidRPr="00FE29F2" w:rsidRDefault="004C4CAF" w:rsidP="004C4CAF">
      <w:pPr>
        <w:numPr>
          <w:ilvl w:val="0"/>
          <w:numId w:val="41"/>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Izvadak iz sudskog, obrtnog, strukovnog ili drugog odgovarajućeg registra Republike Hrvatske iz kojeg mora biti vidljivo da je gospodarski subjekt registriran za obavljanje djelatnosti građenja odnosno za izvođenje pojedinih radova, </w:t>
      </w:r>
      <w:r w:rsidRPr="00FE29F2">
        <w:rPr>
          <w:rFonts w:ascii="Century Gothic" w:eastAsia="SimSun" w:hAnsi="Century Gothic" w:cs="Times New Roman"/>
          <w:b/>
          <w:bCs/>
          <w:color w:val="000000" w:themeColor="text1"/>
          <w:lang w:eastAsia="zh-CN" w:bidi="hr-HR"/>
        </w:rPr>
        <w:t>i</w:t>
      </w:r>
    </w:p>
    <w:p w14:paraId="2614C34E" w14:textId="77777777" w:rsidR="004C4CAF" w:rsidRPr="00FE29F2" w:rsidRDefault="004C4CAF" w:rsidP="004C4CAF">
      <w:pPr>
        <w:numPr>
          <w:ilvl w:val="0"/>
          <w:numId w:val="41"/>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Dokument iz kojega je vidljivo da je navedeni inženjer gradilišta i/ili voditelja radova zaposlenik gospodarskog subjekta (npr. Elektronički zapis o radnopravnom statusu stručnjaka, Izvadak zavoda za mirovinsko osiguranje, važeća Potvrda nadležne komore iz koje je vidljiv podatak o poslodavcu), ili</w:t>
      </w:r>
    </w:p>
    <w:p w14:paraId="05954A40" w14:textId="22863EDE" w:rsidR="004C4CAF" w:rsidRDefault="004C4CAF" w:rsidP="004C4CAF">
      <w:p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Ukoliko postoje okolnosti iz članka 25b. stavak 2. Zakona o poslovima i djelatnostima prostornog uređenja i gradnje (NN broj 78/15, 118/18 i 110/19), gospodarski subjekt dostavlja Ugovor o poslovnoj suradnji iz članka 25b. stavak 3. Zakona o poslovima i djelatnostima prostornog uređenja i gradnje (NN broj 78/15, 118/18 i 110/19).</w:t>
      </w:r>
    </w:p>
    <w:p w14:paraId="4B4E3498" w14:textId="77777777" w:rsidR="004C4CAF" w:rsidRPr="00FE29F2" w:rsidRDefault="004C4CAF" w:rsidP="004C4CAF">
      <w:pPr>
        <w:jc w:val="both"/>
        <w:rPr>
          <w:rFonts w:ascii="Century Gothic" w:eastAsia="SimSun" w:hAnsi="Century Gothic" w:cs="Times New Roman"/>
          <w:b/>
          <w:bCs/>
          <w:color w:val="000000" w:themeColor="text1"/>
          <w:lang w:eastAsia="zh-CN" w:bidi="hr-HR"/>
        </w:rPr>
      </w:pPr>
      <w:bookmarkStart w:id="205" w:name="bookmark160"/>
      <w:bookmarkStart w:id="206" w:name="bookmark161"/>
      <w:r w:rsidRPr="00FE29F2">
        <w:rPr>
          <w:rFonts w:ascii="Century Gothic" w:eastAsia="SimSun" w:hAnsi="Century Gothic" w:cs="Times New Roman"/>
          <w:b/>
          <w:bCs/>
          <w:color w:val="000000" w:themeColor="text1"/>
          <w:lang w:eastAsia="zh-CN" w:bidi="hr-HR"/>
        </w:rPr>
        <w:lastRenderedPageBreak/>
        <w:t>U slučaju b)</w:t>
      </w:r>
      <w:bookmarkEnd w:id="205"/>
      <w:bookmarkEnd w:id="206"/>
    </w:p>
    <w:p w14:paraId="12447FAB" w14:textId="77777777" w:rsidR="004C4CAF" w:rsidRPr="00FE29F2" w:rsidRDefault="004C4CAF" w:rsidP="004C4CAF">
      <w:pPr>
        <w:numPr>
          <w:ilvl w:val="0"/>
          <w:numId w:val="42"/>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Potvrdu Ministarstva nadležnog za poslove graditeljstva i prostornog uređenja Republike Hrvatske da može na </w:t>
      </w:r>
      <w:r w:rsidRPr="00FE29F2">
        <w:rPr>
          <w:rFonts w:ascii="Century Gothic" w:eastAsia="SimSun" w:hAnsi="Century Gothic" w:cs="Times New Roman"/>
          <w:b/>
          <w:bCs/>
          <w:color w:val="000000" w:themeColor="text1"/>
          <w:u w:val="single"/>
          <w:lang w:eastAsia="zh-CN" w:bidi="hr-HR"/>
        </w:rPr>
        <w:t xml:space="preserve">privremenoj i povremenoj osnovi </w:t>
      </w:r>
      <w:r w:rsidRPr="00FE29F2">
        <w:rPr>
          <w:rFonts w:ascii="Century Gothic" w:eastAsia="SimSun" w:hAnsi="Century Gothic" w:cs="Times New Roman"/>
          <w:color w:val="000000" w:themeColor="text1"/>
          <w:u w:val="single"/>
          <w:lang w:eastAsia="zh-CN" w:bidi="hr-HR"/>
        </w:rPr>
        <w:t>obavljati djelatnost građenja odnosno za izvođenje pojedinih radova na području Republike Hrvatske</w:t>
      </w:r>
      <w:r w:rsidRPr="00FE29F2">
        <w:rPr>
          <w:rFonts w:ascii="Century Gothic" w:eastAsia="SimSun" w:hAnsi="Century Gothic" w:cs="Times New Roman"/>
          <w:b/>
          <w:bCs/>
          <w:color w:val="000000" w:themeColor="text1"/>
          <w:lang w:eastAsia="zh-CN" w:bidi="hr-HR"/>
        </w:rPr>
        <w:t>.</w:t>
      </w:r>
    </w:p>
    <w:p w14:paraId="68E26B6E"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w:t>
      </w:r>
    </w:p>
    <w:p w14:paraId="51405086"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Pojam uzajamnosti pretpostavlja da jedna država svoje postupanje prema državljanima druge države čini zavisnim od postupanja te države prema njenim državljanima.</w:t>
      </w:r>
    </w:p>
    <w:p w14:paraId="2B5DFE4C"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Pretpostavka uzajamnosti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EGP-a, odnosno državi članici Svjetske trgovinske organizacije.</w:t>
      </w:r>
    </w:p>
    <w:p w14:paraId="7AF156A0" w14:textId="4A09F687" w:rsidR="004C4CAF" w:rsidRPr="00FE29F2" w:rsidRDefault="004C4CAF" w:rsidP="0064780E">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Detaljnije informacije i upute su stranim gospodarskim subjektima na raspolaganju na internetskim stranicama nadležnog ministarstva:</w:t>
      </w:r>
      <w:r w:rsidR="0064780E">
        <w:rPr>
          <w:rFonts w:ascii="Century Gothic" w:eastAsia="SimSun" w:hAnsi="Century Gothic" w:cs="Times New Roman"/>
          <w:color w:val="000000" w:themeColor="text1"/>
          <w:lang w:eastAsia="zh-CN" w:bidi="hr-HR"/>
        </w:rPr>
        <w:t xml:space="preserve"> </w:t>
      </w:r>
      <w:hyperlink r:id="rId21" w:history="1">
        <w:r w:rsidRPr="00FE29F2">
          <w:rPr>
            <w:rStyle w:val="Hiperveza"/>
            <w:rFonts w:ascii="Century Gothic" w:eastAsia="SimSun" w:hAnsi="Century Gothic" w:cs="Times New Roman"/>
            <w:color w:val="000000" w:themeColor="text1"/>
            <w:lang w:eastAsia="zh-CN" w:bidi="hr-HR"/>
          </w:rPr>
          <w:t>http://www.mgipu.hr</w:t>
        </w:r>
      </w:hyperlink>
      <w:r w:rsidR="0064780E">
        <w:rPr>
          <w:rStyle w:val="Hiperveza"/>
          <w:rFonts w:ascii="Century Gothic" w:eastAsia="SimSun" w:hAnsi="Century Gothic" w:cs="Times New Roman"/>
          <w:color w:val="000000" w:themeColor="text1"/>
          <w:lang w:eastAsia="zh-CN" w:bidi="hr-HR"/>
        </w:rPr>
        <w:t xml:space="preserve"> .</w:t>
      </w:r>
    </w:p>
    <w:p w14:paraId="17952B98"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U slučaju da odabrani ponuditelj/zajednica gospodarskih subjekata, po sklapanju ugovora a prije početka radova, </w:t>
      </w:r>
      <w:r w:rsidRPr="00FE29F2">
        <w:rPr>
          <w:rFonts w:ascii="Century Gothic" w:eastAsia="SimSun" w:hAnsi="Century Gothic" w:cs="Times New Roman"/>
          <w:b/>
          <w:bCs/>
          <w:color w:val="000000" w:themeColor="text1"/>
          <w:u w:val="single"/>
          <w:lang w:eastAsia="zh-CN" w:bidi="hr-HR"/>
        </w:rPr>
        <w:t>ne dostavi dokumente kojima se dokazuje pravo obavljanja djelatnosti građenja na teritoriju Republike Hrvatske, naručitelj može raskinuti Ugovor i naplatiti jamstvo za uredno ispunjenje ugovora</w:t>
      </w:r>
      <w:r w:rsidRPr="00FE29F2">
        <w:rPr>
          <w:rFonts w:ascii="Century Gothic" w:eastAsia="SimSun" w:hAnsi="Century Gothic" w:cs="Times New Roman"/>
          <w:color w:val="000000" w:themeColor="text1"/>
          <w:lang w:eastAsia="zh-CN" w:bidi="hr-HR"/>
        </w:rPr>
        <w:t>.</w:t>
      </w:r>
    </w:p>
    <w:p w14:paraId="74805948" w14:textId="7464B35B" w:rsidR="004C4CAF" w:rsidRPr="00FE29F2" w:rsidRDefault="004C4CAF" w:rsidP="004C4CA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themeColor="text1"/>
          <w:lang w:eastAsia="zh-CN"/>
        </w:rPr>
        <w:t xml:space="preserve">Odabrani </w:t>
      </w:r>
      <w:r w:rsidRPr="00FE29F2">
        <w:rPr>
          <w:rFonts w:ascii="Century Gothic" w:eastAsia="SimSun" w:hAnsi="Century Gothic" w:cs="Times New Roman"/>
          <w:lang w:eastAsia="zh-CN"/>
        </w:rPr>
        <w:t xml:space="preserve">ponuditelj sukladno članku 24. stavak 2. Zakona o poslovima i djelatnostima </w:t>
      </w:r>
      <w:r w:rsidRPr="00FE29F2">
        <w:rPr>
          <w:rFonts w:ascii="Century Gothic" w:eastAsia="SimSun" w:hAnsi="Century Gothic" w:cs="Times New Roman"/>
          <w:color w:val="000000" w:themeColor="text1"/>
          <w:lang w:eastAsia="zh-CN"/>
        </w:rPr>
        <w:t>prostornog uređenja i gradnje (NN 78/15</w:t>
      </w:r>
      <w:r w:rsidR="0024795D" w:rsidRPr="00FE29F2">
        <w:rPr>
          <w:rFonts w:ascii="Century Gothic" w:eastAsia="SimSun" w:hAnsi="Century Gothic" w:cs="Times New Roman"/>
          <w:color w:val="000000" w:themeColor="text1"/>
          <w:lang w:eastAsia="zh-CN"/>
        </w:rPr>
        <w:t>, 118/18 i 110/19) za nominiranog stručnjaka</w:t>
      </w:r>
      <w:r w:rsidRPr="00FE29F2">
        <w:rPr>
          <w:rFonts w:ascii="Century Gothic" w:eastAsia="SimSun" w:hAnsi="Century Gothic" w:cs="Times New Roman"/>
          <w:color w:val="000000" w:themeColor="text1"/>
          <w:lang w:eastAsia="zh-CN"/>
        </w:rPr>
        <w:t xml:space="preserve"> (Stručnjak 1</w:t>
      </w:r>
      <w:r w:rsidR="0024795D"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w:t>
      </w:r>
      <w:r w:rsidR="0024795D" w:rsidRPr="00FE29F2">
        <w:rPr>
          <w:rFonts w:ascii="Century Gothic" w:eastAsia="SimSun" w:hAnsi="Century Gothic" w:cs="Times New Roman"/>
          <w:color w:val="000000" w:themeColor="text1"/>
          <w:lang w:eastAsia="zh-CN"/>
        </w:rPr>
        <w:t>– inženjera</w:t>
      </w:r>
      <w:r w:rsidRPr="00FE29F2">
        <w:rPr>
          <w:rFonts w:ascii="Century Gothic" w:eastAsia="SimSun" w:hAnsi="Century Gothic" w:cs="Times New Roman"/>
          <w:color w:val="000000" w:themeColor="text1"/>
          <w:lang w:eastAsia="zh-CN"/>
        </w:rPr>
        <w:t xml:space="preserve"> gradilišta Naručitelju, </w:t>
      </w:r>
      <w:r w:rsidRPr="00FE29F2">
        <w:rPr>
          <w:rFonts w:ascii="Century Gothic" w:eastAsia="SimSun" w:hAnsi="Century Gothic" w:cs="Times New Roman"/>
          <w:b/>
          <w:bCs/>
          <w:color w:val="000000" w:themeColor="text1"/>
          <w:lang w:eastAsia="zh-CN"/>
        </w:rPr>
        <w:t>po sklapanju ugovora u pisanom obliku, a prije početka radova</w:t>
      </w:r>
      <w:r w:rsidRPr="00FE29F2">
        <w:rPr>
          <w:rFonts w:ascii="Century Gothic" w:eastAsia="SimSun" w:hAnsi="Century Gothic" w:cs="Times New Roman"/>
          <w:color w:val="000000" w:themeColor="text1"/>
          <w:lang w:eastAsia="zh-CN"/>
        </w:rPr>
        <w:t xml:space="preserve">, dostavlja sljedeći dokaz (diploma, dokaz o položenom stručnom ispitu, dokaz o upisu u imenik inženjera </w:t>
      </w:r>
      <w:r w:rsidRPr="00FE29F2">
        <w:rPr>
          <w:rFonts w:ascii="Century Gothic" w:eastAsia="SimSun" w:hAnsi="Century Gothic" w:cs="Times New Roman"/>
          <w:lang w:eastAsia="zh-CN"/>
        </w:rPr>
        <w:t>gradilišta Komore, ili drugi odgovarajući dokaz) da je osoba:</w:t>
      </w:r>
    </w:p>
    <w:p w14:paraId="7AEE1CA8"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lang w:eastAsia="zh-CN"/>
        </w:rPr>
        <w:t xml:space="preserve">završila preddiplomski sveučilišni studij i stekla akademski naziv sveučilišni prvostupnik (baccalaureus) inženjer odgovarajuće struke ili stručni studij i stekla stručni naziv stručni prvostupnik (baccalaureus) inženjer </w:t>
      </w:r>
      <w:r w:rsidRPr="00FE29F2">
        <w:rPr>
          <w:rFonts w:ascii="Century Gothic" w:eastAsia="SimSun" w:hAnsi="Century Gothic" w:cs="Times New Roman"/>
          <w:color w:val="000000" w:themeColor="text1"/>
          <w:lang w:eastAsia="zh-CN"/>
        </w:rPr>
        <w:t xml:space="preserve">odgovarajuće struke ako je tijekom cijelog svog studija stekla najmanje 180 ECTS bodova, odnosno koja je na drugi način propisan posebnim propisom stekla odgovarajući stupanj obrazovanja odgovarajuće struke i ima položen stručni ispit </w:t>
      </w:r>
    </w:p>
    <w:p w14:paraId="1BCE62D4"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ili</w:t>
      </w:r>
    </w:p>
    <w:p w14:paraId="57B213FD"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je upisana u imenik inženjera gradilišta Komore, u skladu sa zakonom kojim se uređuje udruživanje u Komoru.</w:t>
      </w:r>
    </w:p>
    <w:p w14:paraId="65B5BADB" w14:textId="77777777" w:rsidR="004C4CAF" w:rsidRPr="00FE29F2" w:rsidRDefault="004C4CAF" w:rsidP="004C4CAF">
      <w:pPr>
        <w:spacing w:after="0" w:line="240" w:lineRule="auto"/>
        <w:jc w:val="both"/>
        <w:rPr>
          <w:rFonts w:ascii="Century Gothic" w:eastAsia="SimSun" w:hAnsi="Century Gothic" w:cs="Times New Roman"/>
          <w:color w:val="000000" w:themeColor="text1"/>
          <w:highlight w:val="yellow"/>
          <w:lang w:eastAsia="zh-CN"/>
        </w:rPr>
      </w:pPr>
    </w:p>
    <w:p w14:paraId="07CE5D9F" w14:textId="13926F43" w:rsidR="004C4CAF"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ako odabrani ponuditelj Naručitelju ne dostavi dokaz za inženjera gradilišta u navedenom roku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w:t>
      </w:r>
      <w:r w:rsidRPr="00FE29F2">
        <w:rPr>
          <w:rFonts w:ascii="Century Gothic" w:eastAsia="SimSun" w:hAnsi="Century Gothic" w:cs="Times New Roman"/>
          <w:color w:val="000000" w:themeColor="text1"/>
          <w:lang w:eastAsia="zh-CN"/>
        </w:rPr>
        <w:lastRenderedPageBreak/>
        <w:t xml:space="preserve">izvodi radove na istoj građevini i ima zaposlenu takvu osobu, Naručitelj može raskinuti ugovor i naplatiti jamstvo za uredno ispunjenje ugovora. </w:t>
      </w:r>
    </w:p>
    <w:p w14:paraId="73C30FD7" w14:textId="77777777" w:rsidR="002A24CF" w:rsidRDefault="002A24CF" w:rsidP="004C4CAF">
      <w:pPr>
        <w:spacing w:after="0" w:line="240" w:lineRule="auto"/>
        <w:jc w:val="both"/>
        <w:rPr>
          <w:rFonts w:ascii="Century Gothic" w:eastAsia="SimSun" w:hAnsi="Century Gothic" w:cs="Times New Roman"/>
          <w:color w:val="000000" w:themeColor="text1"/>
          <w:lang w:eastAsia="zh-CN"/>
        </w:rPr>
      </w:pPr>
    </w:p>
    <w:p w14:paraId="1F50DBE0" w14:textId="77777777" w:rsidR="002B737C" w:rsidRPr="00FE29F2" w:rsidRDefault="002B737C" w:rsidP="004C4CAF">
      <w:pPr>
        <w:spacing w:after="0" w:line="240" w:lineRule="auto"/>
        <w:jc w:val="both"/>
        <w:rPr>
          <w:rFonts w:ascii="Century Gothic" w:eastAsia="SimSun" w:hAnsi="Century Gothic" w:cs="Times New Roman"/>
          <w:color w:val="000000" w:themeColor="text1"/>
          <w:lang w:eastAsia="zh-CN"/>
        </w:rPr>
      </w:pPr>
    </w:p>
    <w:p w14:paraId="58A1CAD0" w14:textId="5830611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07" w:name="_Toc154049124"/>
      <w:r w:rsidRPr="00FE29F2">
        <w:rPr>
          <w:rFonts w:ascii="Century Gothic" w:eastAsia="SimSun" w:hAnsi="Century Gothic" w:cs="Times New Roman"/>
          <w:b/>
          <w:color w:val="000000"/>
          <w:lang w:eastAsia="zh-CN"/>
        </w:rPr>
        <w:t>7.10.ROK ZA IZJAVLJIVANJE ŽALBE NA DOKUMENTACIJU O NABAVI TE NAZIV I ADRESA ŽALBENOG TIJELA</w:t>
      </w:r>
      <w:bookmarkEnd w:id="207"/>
    </w:p>
    <w:p w14:paraId="5D429F73" w14:textId="356791E0" w:rsidR="00D90C2E" w:rsidRDefault="00D90C2E" w:rsidP="00D90C2E">
      <w:pPr>
        <w:spacing w:after="0" w:line="240" w:lineRule="auto"/>
        <w:jc w:val="both"/>
        <w:rPr>
          <w:rFonts w:ascii="Century Gothic" w:eastAsia="SimSun" w:hAnsi="Century Gothic" w:cs="Times New Roman"/>
          <w:color w:val="000000"/>
          <w:lang w:eastAsia="zh-CN"/>
        </w:rPr>
      </w:pPr>
      <w:r w:rsidRPr="00FF495E">
        <w:rPr>
          <w:rFonts w:ascii="Century Gothic" w:eastAsia="SimSun" w:hAnsi="Century Gothic" w:cs="Times New Roman"/>
          <w:color w:val="000000"/>
          <w:lang w:eastAsia="zh-CN"/>
        </w:rPr>
        <w:t xml:space="preserve">Za rješavanje o žalbama nadležna je </w:t>
      </w:r>
      <w:r w:rsidRPr="00FF495E">
        <w:rPr>
          <w:rFonts w:ascii="Century Gothic" w:eastAsia="SimSun" w:hAnsi="Century Gothic" w:cs="Times New Roman"/>
          <w:b/>
          <w:color w:val="000000"/>
          <w:lang w:eastAsia="zh-CN"/>
        </w:rPr>
        <w:t xml:space="preserve">Državna komisija za kontrolu postupaka javne nabave, </w:t>
      </w:r>
      <w:r w:rsidR="002B737C">
        <w:rPr>
          <w:rFonts w:ascii="Century Gothic" w:eastAsia="SimSun" w:hAnsi="Century Gothic" w:cs="Times New Roman"/>
          <w:b/>
          <w:color w:val="000000"/>
          <w:lang w:eastAsia="zh-CN"/>
        </w:rPr>
        <w:t>Ul. Grada Vukovara 23/V</w:t>
      </w:r>
      <w:r w:rsidRPr="00FF495E">
        <w:rPr>
          <w:rFonts w:ascii="Century Gothic" w:eastAsia="SimSun" w:hAnsi="Century Gothic" w:cs="Times New Roman"/>
          <w:b/>
          <w:color w:val="000000"/>
          <w:lang w:eastAsia="zh-CN"/>
        </w:rPr>
        <w:t>, 10000 ZAGREB, REPUBLIKA HRVATSKA</w:t>
      </w:r>
      <w:r w:rsidRPr="00FF495E">
        <w:rPr>
          <w:rFonts w:ascii="Century Gothic" w:eastAsia="SimSun" w:hAnsi="Century Gothic" w:cs="Times New Roman"/>
          <w:color w:val="000000"/>
          <w:lang w:eastAsia="zh-CN"/>
        </w:rPr>
        <w:t>.</w:t>
      </w:r>
    </w:p>
    <w:p w14:paraId="5FEBF78F"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7A8521A8"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Pravo na žalbu ima svaki gospodarski subjekt koji ima ili je imao pravni interes za dobivanje određenog ugovora o javnoj nabavi i koji je pretrpio ili bi mogao pretrpjeti štetu od navodnoga kršenja subjektivnih prava. </w:t>
      </w:r>
    </w:p>
    <w:p w14:paraId="60691BC5"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3B5B4A94"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Pravo na žalbu ima i tijelo državne uprave nadležno za politiku javne nabave i nadležno državno odvjetništvo. Žalba se dostavlja elektroničkim sredstvima komunikacije putem međusobno povezanih informacijskih sustava Državne komisije i EOJN RH (u daljnjem tekstu: sustav e-Žalba). Žalba koja nije dostavljena na navedeni način, odbacit će se. </w:t>
      </w:r>
    </w:p>
    <w:p w14:paraId="3848ECD4"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60B24B6B"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Sustav e-Žalba bez odgode šalje obavijest o zaprimljenoj žalbi strankama žalbenog postupka u njihov siguran elektronički pretinac na poslužitelju EOJN RH te na njihovu adresu elektroničke pošte. Ako Državna komisija utvrdi da obavijest o zaprimljenoj žalbi nije poslana strankama žalbenog postupka sukladno navedenom, bez odgode će obavijestiti stranke žalbenog postupka o izjavljenoj žalbi. EOJN RH se smatra poslužiteljem za potrebe sustava e-Žalba. </w:t>
      </w:r>
    </w:p>
    <w:p w14:paraId="33042FDF"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42AD5C59" w14:textId="77777777" w:rsidR="00D90C2E" w:rsidRDefault="00D90C2E" w:rsidP="00D90C2E">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Sukladno članku 405. ZJN 2016 smatra se da je dostava Državnoj komisiji odnosno stranki žalbenog postupka obavljena na dan kada je žalba zaprimljena na poslužitelju EOJN RH te da je žalba koja je predana putem sustava e-Žalba potpisana. Ako tijekom roka za žalbu sustav e-Žalba na poslužitelju EOJN RH postane nedostupan, rok za žalbu iz članaka 406. do 414. ZJN 2016. produžuje se za onoliko dana koliko je sustav </w:t>
      </w:r>
      <w:proofErr w:type="spellStart"/>
      <w:r w:rsidRPr="00784A62">
        <w:rPr>
          <w:rFonts w:ascii="Century Gothic" w:eastAsia="SimSun" w:hAnsi="Century Gothic" w:cs="Times New Roman"/>
          <w:color w:val="000000"/>
          <w:lang w:eastAsia="zh-CN"/>
        </w:rPr>
        <w:t>eŽalba</w:t>
      </w:r>
      <w:proofErr w:type="spellEnd"/>
      <w:r w:rsidRPr="00784A62">
        <w:rPr>
          <w:rFonts w:ascii="Century Gothic" w:eastAsia="SimSun" w:hAnsi="Century Gothic" w:cs="Times New Roman"/>
          <w:color w:val="000000"/>
          <w:lang w:eastAsia="zh-CN"/>
        </w:rPr>
        <w:t xml:space="preserve"> bio nedostupan. Ako je sustav e-Žalba bio nedostupan samo zadnjeg dana roka za žalbu, rok za žalbu produžuje se do isteka prvog sljedećeg radnog dana. </w:t>
      </w:r>
    </w:p>
    <w:p w14:paraId="0FBC901C" w14:textId="77777777" w:rsidR="00D90C2E" w:rsidRDefault="00D90C2E" w:rsidP="00D90C2E">
      <w:pPr>
        <w:spacing w:after="0" w:line="240" w:lineRule="auto"/>
        <w:jc w:val="both"/>
        <w:rPr>
          <w:rFonts w:ascii="Century Gothic" w:eastAsia="SimSun" w:hAnsi="Century Gothic" w:cs="Times New Roman"/>
          <w:color w:val="000000"/>
          <w:lang w:eastAsia="zh-CN"/>
        </w:rPr>
      </w:pPr>
    </w:p>
    <w:p w14:paraId="293BCB22" w14:textId="77777777" w:rsidR="006058A5" w:rsidRDefault="00D90C2E" w:rsidP="006058A5">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Žalba se izjavljuje u roku od 10 (deset) dana i to od dana: </w:t>
      </w:r>
    </w:p>
    <w:p w14:paraId="1E81767E" w14:textId="77777777" w:rsidR="006058A5" w:rsidRDefault="00D90C2E" w:rsidP="006058A5">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1. objave poziva na nadmetanje, u odnosu na sadržaj poziva ili dokumentacije o nabavi 2. objave obavijesti o ispravku, u odnosu na sadržaj ispravka </w:t>
      </w:r>
    </w:p>
    <w:p w14:paraId="399FF5C2" w14:textId="67AB6F5A" w:rsidR="00D90C2E" w:rsidRPr="00784A62" w:rsidRDefault="00D90C2E" w:rsidP="006058A5">
      <w:pPr>
        <w:spacing w:after="0" w:line="240" w:lineRule="auto"/>
        <w:jc w:val="both"/>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3. objave izmjene dokumentacije o nabavi, u odnosu na sadržaj izmjene dokumentacije 4. otvaranja ponuda u odnosu na propuštanje naručitelja da valjano odgovori na pravodobno dostavljen zahtjev dodatne informacije, objašnjenja ili izmjene dokumentacije o nabavi te na postupak otvaranja ponuda </w:t>
      </w:r>
    </w:p>
    <w:p w14:paraId="48A3F735" w14:textId="77777777" w:rsidR="00D90C2E"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bookmarkStart w:id="208" w:name="_Toc154049125"/>
      <w:r w:rsidRPr="00784A62">
        <w:rPr>
          <w:rFonts w:ascii="Century Gothic" w:eastAsia="SimSun" w:hAnsi="Century Gothic" w:cs="Times New Roman"/>
          <w:color w:val="000000"/>
          <w:lang w:eastAsia="zh-CN"/>
        </w:rPr>
        <w:t>5. primitka odluke o odabiru ili poništenju, u odnosu na postupak pregleda, ocjene i odabira ponuda, ili razloge poništenja.</w:t>
      </w:r>
      <w:bookmarkEnd w:id="208"/>
    </w:p>
    <w:p w14:paraId="554F7D07" w14:textId="77777777" w:rsidR="00D90C2E" w:rsidRPr="00784A62" w:rsidRDefault="00D90C2E" w:rsidP="00D90C2E">
      <w:pPr>
        <w:keepNext/>
        <w:keepLines/>
        <w:shd w:val="clear" w:color="auto" w:fill="FFFFFF"/>
        <w:spacing w:after="0" w:line="240" w:lineRule="auto"/>
        <w:ind w:left="426" w:hanging="284"/>
        <w:jc w:val="both"/>
        <w:outlineLvl w:val="0"/>
        <w:rPr>
          <w:rFonts w:ascii="Century Gothic" w:eastAsia="SimSun" w:hAnsi="Century Gothic" w:cs="Times New Roman"/>
          <w:color w:val="000000"/>
          <w:lang w:eastAsia="zh-CN"/>
        </w:rPr>
      </w:pPr>
      <w:r w:rsidRPr="00784A62">
        <w:rPr>
          <w:rFonts w:ascii="Century Gothic" w:eastAsia="SimSun" w:hAnsi="Century Gothic" w:cs="Times New Roman"/>
          <w:color w:val="000000"/>
          <w:lang w:eastAsia="zh-CN"/>
        </w:rPr>
        <w:t xml:space="preserve"> </w:t>
      </w:r>
    </w:p>
    <w:p w14:paraId="657C4809" w14:textId="77777777" w:rsidR="00D90C2E" w:rsidRDefault="00D90C2E" w:rsidP="00D90C2E">
      <w:pPr>
        <w:keepNext/>
        <w:keepLines/>
        <w:shd w:val="clear" w:color="auto" w:fill="FFFFFF"/>
        <w:spacing w:after="0" w:line="240" w:lineRule="auto"/>
        <w:jc w:val="both"/>
        <w:outlineLvl w:val="0"/>
        <w:rPr>
          <w:rFonts w:ascii="Century Gothic" w:eastAsia="SimSun" w:hAnsi="Century Gothic" w:cs="Times New Roman"/>
          <w:color w:val="000000"/>
          <w:lang w:eastAsia="zh-CN"/>
        </w:rPr>
      </w:pPr>
      <w:bookmarkStart w:id="209" w:name="_Toc154049126"/>
      <w:r w:rsidRPr="00784A62">
        <w:rPr>
          <w:rFonts w:ascii="Century Gothic" w:eastAsia="SimSun" w:hAnsi="Century Gothic" w:cs="Times New Roman"/>
          <w:color w:val="000000"/>
          <w:lang w:eastAsia="zh-CN"/>
        </w:rPr>
        <w:t>Žalitelj koji je propustio izjaviti žalbu u određenoj fazi otvorenog postupka javne nabave nema pravo na žalbu u kasnijoj fazi postupka za prethodnu fazu.</w:t>
      </w:r>
      <w:bookmarkEnd w:id="209"/>
    </w:p>
    <w:p w14:paraId="3E478336" w14:textId="77777777" w:rsidR="00D90C2E" w:rsidRPr="00784A62" w:rsidRDefault="00D90C2E" w:rsidP="00D90C2E">
      <w:pPr>
        <w:spacing w:after="0" w:line="240" w:lineRule="auto"/>
        <w:jc w:val="both"/>
        <w:rPr>
          <w:rFonts w:ascii="Century Gothic" w:eastAsia="SimSun" w:hAnsi="Century Gothic" w:cs="Times New Roman"/>
          <w:color w:val="000000"/>
          <w:lang w:eastAsia="zh-CN"/>
        </w:rPr>
      </w:pPr>
    </w:p>
    <w:p w14:paraId="27DECAFA" w14:textId="3971E4B7" w:rsidR="00866734" w:rsidRPr="00FE29F2" w:rsidRDefault="00866734" w:rsidP="00866734">
      <w:pPr>
        <w:keepNext/>
        <w:keepLines/>
        <w:shd w:val="clear" w:color="auto" w:fill="FFFFFF"/>
        <w:spacing w:after="0" w:line="240" w:lineRule="auto"/>
        <w:outlineLvl w:val="0"/>
        <w:rPr>
          <w:rFonts w:ascii="Century Gothic" w:eastAsia="SimSun" w:hAnsi="Century Gothic" w:cs="Times New Roman"/>
          <w:b/>
          <w:color w:val="000000"/>
          <w:lang w:eastAsia="zh-CN"/>
        </w:rPr>
      </w:pPr>
      <w:bookmarkStart w:id="210" w:name="_Toc154049127"/>
      <w:r w:rsidRPr="00FE29F2">
        <w:rPr>
          <w:rFonts w:ascii="Century Gothic" w:eastAsia="SimSun" w:hAnsi="Century Gothic" w:cs="Times New Roman"/>
          <w:b/>
          <w:color w:val="000000"/>
          <w:lang w:eastAsia="zh-CN"/>
        </w:rPr>
        <w:t>8.OSTALI PODACI I INFORMACIJE</w:t>
      </w:r>
      <w:bookmarkEnd w:id="210"/>
    </w:p>
    <w:p w14:paraId="291D95D0" w14:textId="2CB764BA"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211" w:name="_Toc482780337"/>
      <w:bookmarkStart w:id="212" w:name="_Toc154049128"/>
      <w:r w:rsidRPr="00FE29F2">
        <w:rPr>
          <w:rFonts w:ascii="Century Gothic" w:eastAsia="SimSun" w:hAnsi="Century Gothic" w:cs="Times New Roman"/>
          <w:b/>
          <w:color w:val="000000"/>
          <w:lang w:eastAsia="zh-CN"/>
        </w:rPr>
        <w:t>8.1.DODATNE INFORMACIJE, OBJAŠNJENJA ILI IZMJENE U VEZI S DOKUMENTACIJOM O NA</w:t>
      </w:r>
      <w:bookmarkEnd w:id="211"/>
      <w:r w:rsidRPr="00FE29F2">
        <w:rPr>
          <w:rFonts w:ascii="Century Gothic" w:eastAsia="SimSun" w:hAnsi="Century Gothic" w:cs="Times New Roman"/>
          <w:b/>
          <w:color w:val="000000"/>
          <w:lang w:eastAsia="zh-CN"/>
        </w:rPr>
        <w:t>BAVI</w:t>
      </w:r>
      <w:bookmarkEnd w:id="212"/>
    </w:p>
    <w:p w14:paraId="6F0920DB" w14:textId="51BAA0F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subjekti mogu zahtijevati dodatne informacije, objašnjenja ili izmjene u vezi s Dokumentacijom o nabavi tijekom roka za dostavu ponuda.</w:t>
      </w:r>
    </w:p>
    <w:p w14:paraId="4C3E58A9" w14:textId="0DD95255"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Zainteresirani gospodarski subjekti zahtjeve za dodatne informacije, objašnjenja ili izmjene u vezi s Dokumentacijom o nabavi Naručitelju dostavljaju isključivo putem EOJN RH.</w:t>
      </w:r>
    </w:p>
    <w:p w14:paraId="2E31449C" w14:textId="79A142C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Pod uvjetom da je zahtjev dostavljen pravodobno, Naručitelj je obvezan odgovor, dodatne informacije i objašnjenja bez odgode, a najkasnije tijekom</w:t>
      </w:r>
      <w:r w:rsidR="00C37E63" w:rsidRPr="00FE29F2">
        <w:rPr>
          <w:rFonts w:ascii="Century Gothic" w:eastAsia="SimSun" w:hAnsi="Century Gothic" w:cs="Times New Roman"/>
          <w:color w:val="000000" w:themeColor="text1"/>
          <w:lang w:eastAsia="zh-CN"/>
        </w:rPr>
        <w:t xml:space="preserve"> </w:t>
      </w:r>
      <w:r w:rsidR="00820B3F" w:rsidRPr="00FE29F2">
        <w:rPr>
          <w:rFonts w:ascii="Century Gothic" w:eastAsia="SimSun" w:hAnsi="Century Gothic" w:cs="Times New Roman"/>
          <w:color w:val="000000" w:themeColor="text1"/>
          <w:lang w:eastAsia="zh-CN"/>
        </w:rPr>
        <w:t>četvrtog</w:t>
      </w:r>
      <w:r w:rsidRPr="00FE29F2">
        <w:rPr>
          <w:rFonts w:ascii="Century Gothic" w:eastAsia="SimSun" w:hAnsi="Century Gothic" w:cs="Times New Roman"/>
          <w:color w:val="000000" w:themeColor="text1"/>
          <w:lang w:eastAsia="zh-CN"/>
        </w:rPr>
        <w:t xml:space="preserve"> dana prije roka određenog za dostavu ponuda staviti na raspolaganje na isti način i na istim internetskim stranicama kao i osnovnu dokumentaciju </w:t>
      </w:r>
      <w:r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b/>
          <w:color w:val="000000" w:themeColor="text1"/>
          <w:u w:val="single"/>
          <w:lang w:eastAsia="zh-CN"/>
        </w:rPr>
        <w:t>https://eojn.nn.hr/Oglasnik</w:t>
      </w:r>
      <w:r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color w:val="000000" w:themeColor="text1"/>
          <w:lang w:eastAsia="zh-CN"/>
        </w:rPr>
        <w:t>, bez navođenja podataka o podnositelju zahtjeva.</w:t>
      </w:r>
    </w:p>
    <w:p w14:paraId="3321D87C"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347ACF49" w14:textId="2B198906"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Zahtjev je pravodoban ako je dostavljen najkasnije tijekom </w:t>
      </w:r>
      <w:r w:rsidR="00820B3F" w:rsidRPr="00FE29F2">
        <w:rPr>
          <w:rFonts w:ascii="Century Gothic" w:eastAsia="SimSun" w:hAnsi="Century Gothic" w:cs="Times New Roman"/>
          <w:color w:val="000000" w:themeColor="text1"/>
          <w:lang w:eastAsia="zh-CN"/>
        </w:rPr>
        <w:t>šestog</w:t>
      </w:r>
      <w:r w:rsidRPr="00FE29F2">
        <w:rPr>
          <w:rFonts w:ascii="Century Gothic" w:eastAsia="SimSun" w:hAnsi="Century Gothic" w:cs="Times New Roman"/>
          <w:color w:val="000000" w:themeColor="text1"/>
          <w:lang w:eastAsia="zh-CN"/>
        </w:rPr>
        <w:t xml:space="preserve"> dana prije roka određenog za dostavu ponuda.</w:t>
      </w:r>
    </w:p>
    <w:p w14:paraId="666EECDF"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Naručitelj će, ukoliko je to potrebno, produžiti rok za dostavu ponuda ili zahtjeva za sudjelovanje sukladno članku 240. ZJN 2016.</w:t>
      </w:r>
    </w:p>
    <w:p w14:paraId="4882208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327662A" w14:textId="7443BD55" w:rsidR="00866734" w:rsidRPr="00FE29F2" w:rsidRDefault="007E3810" w:rsidP="00866734">
      <w:pPr>
        <w:spacing w:after="0" w:line="240" w:lineRule="auto"/>
        <w:jc w:val="both"/>
        <w:rPr>
          <w:rFonts w:ascii="Century Gothic" w:eastAsia="SimSun" w:hAnsi="Century Gothic" w:cs="Times New Roman"/>
          <w:color w:val="000000"/>
          <w:lang w:eastAsia="zh-CN"/>
        </w:rPr>
      </w:pPr>
      <w:r w:rsidRPr="00387375">
        <w:rPr>
          <w:rFonts w:ascii="Century Gothic" w:eastAsia="SimSun" w:hAnsi="Century Gothic" w:cs="Times New Roman"/>
          <w:color w:val="000000"/>
          <w:lang w:eastAsia="zh-CN"/>
        </w:rPr>
        <w:t>Z</w:t>
      </w:r>
      <w:r w:rsidR="00866734" w:rsidRPr="00387375">
        <w:rPr>
          <w:rFonts w:ascii="Century Gothic" w:eastAsia="SimSun" w:hAnsi="Century Gothic" w:cs="Times New Roman"/>
          <w:color w:val="000000"/>
          <w:lang w:eastAsia="zh-CN"/>
        </w:rPr>
        <w:t>a</w:t>
      </w:r>
      <w:r w:rsidR="00866734" w:rsidRPr="00FE29F2">
        <w:rPr>
          <w:rFonts w:ascii="Century Gothic" w:eastAsia="SimSun" w:hAnsi="Century Gothic" w:cs="Times New Roman"/>
          <w:color w:val="000000"/>
          <w:lang w:eastAsia="zh-CN"/>
        </w:rPr>
        <w:t xml:space="preserve"> sva pitanja koja se tiču ponuda, uvjeta, načina i postupka nabave, a nisu regulirana ovom Dokumentacijom o nabavi primjenjivati će se odredbe ZJN 2016, Pravilnika te drugi relevantni zakoni i podzakonski propisi Republike Hrvatske.</w:t>
      </w:r>
    </w:p>
    <w:p w14:paraId="598721C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02815A1" w14:textId="0AEAD0CE"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213" w:name="_Toc482780348"/>
      <w:bookmarkStart w:id="214" w:name="_Toc154049129"/>
      <w:r w:rsidRPr="00FE29F2">
        <w:rPr>
          <w:rFonts w:ascii="Century Gothic" w:eastAsia="SimSun" w:hAnsi="Century Gothic" w:cs="Times New Roman"/>
          <w:b/>
          <w:color w:val="000000"/>
          <w:lang w:eastAsia="zh-CN"/>
        </w:rPr>
        <w:t>8.2.SKLAPANJE I DOPUŠTENE IZMJENE UGOVORA O JAVNOJ NABAVI</w:t>
      </w:r>
      <w:bookmarkEnd w:id="213"/>
      <w:bookmarkEnd w:id="214"/>
    </w:p>
    <w:p w14:paraId="0CD293C3" w14:textId="7B5C0DEF"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Prijedlog ugovora o javnoj nabavi je sadržan u Prilogu </w:t>
      </w:r>
      <w:r w:rsidR="00907927">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 ove Dokumentacije o nabavi.</w:t>
      </w:r>
    </w:p>
    <w:p w14:paraId="057B644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Ugovor u pisanom obliku Naručitelj će s odabranim ponuditeljem sklopiti najkasnije u roku od 30 dana od dana izvršnosti odluke o odabiru.</w:t>
      </w:r>
    </w:p>
    <w:p w14:paraId="69C1BED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Ugovor stupa na snagu onoga dana kada ga potpiše posljednja ugovorna strana te je na snazi do izvršenja svih obaveza ugovornih strana. </w:t>
      </w:r>
    </w:p>
    <w:p w14:paraId="48C43FC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BCEF202" w14:textId="44922F0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 odgovornost ugovornih strana za ispunjenje obveza iz ugovora o javnoj nabavi primjenjuju se odgovarajuće odredbe Zakona o obveznim odnosima („Narodne novine“, broj: </w:t>
      </w:r>
      <w:r w:rsidR="00736E39" w:rsidRPr="00FE29F2">
        <w:rPr>
          <w:rFonts w:ascii="Century Gothic" w:eastAsia="SimSun" w:hAnsi="Century Gothic" w:cs="Times New Roman"/>
          <w:color w:val="000000"/>
          <w:lang w:eastAsia="zh-CN"/>
        </w:rPr>
        <w:t>35/05, 41/08, 125/11, 78/15, 29/18, 126/21</w:t>
      </w:r>
      <w:r w:rsidRPr="00FE29F2">
        <w:rPr>
          <w:rFonts w:ascii="Century Gothic" w:eastAsia="SimSun" w:hAnsi="Century Gothic" w:cs="Times New Roman"/>
          <w:color w:val="000000"/>
          <w:lang w:eastAsia="zh-CN"/>
        </w:rPr>
        <w:t>).</w:t>
      </w:r>
    </w:p>
    <w:p w14:paraId="0A8FD83F" w14:textId="6F7CB01E" w:rsidR="008F4966" w:rsidRPr="00FE29F2" w:rsidRDefault="008F4966" w:rsidP="00866734">
      <w:pPr>
        <w:spacing w:after="0" w:line="240" w:lineRule="auto"/>
        <w:jc w:val="both"/>
        <w:rPr>
          <w:rFonts w:ascii="Century Gothic" w:eastAsia="SimSun" w:hAnsi="Century Gothic" w:cs="Times New Roman"/>
          <w:color w:val="000000"/>
          <w:lang w:eastAsia="zh-CN"/>
        </w:rPr>
      </w:pPr>
    </w:p>
    <w:p w14:paraId="7EC6957E" w14:textId="257AFE38" w:rsidR="008F4966" w:rsidRPr="00FE29F2" w:rsidRDefault="008F4966" w:rsidP="008F4966">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Tehnički stručnjak kojeg ponuditelj nominira u ponudi mora zaista i sudjelovati u provedbi ugovora.</w:t>
      </w:r>
    </w:p>
    <w:p w14:paraId="2361ECCD" w14:textId="77777777" w:rsidR="008F4966" w:rsidRPr="00FE29F2" w:rsidRDefault="008F4966" w:rsidP="008F4966">
      <w:pPr>
        <w:spacing w:after="0" w:line="240" w:lineRule="auto"/>
        <w:jc w:val="both"/>
        <w:rPr>
          <w:rFonts w:ascii="Century Gothic" w:eastAsia="SimSun" w:hAnsi="Century Gothic" w:cs="Times New Roman"/>
          <w:color w:val="000000"/>
          <w:lang w:eastAsia="zh-CN"/>
        </w:rPr>
      </w:pPr>
    </w:p>
    <w:p w14:paraId="1D7D521B" w14:textId="599AEC78" w:rsidR="008F4966" w:rsidRPr="00FE29F2" w:rsidRDefault="008F4966" w:rsidP="008F4966">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Tijekom izvršenja ugovora odabrani ponuditelj može predložiti zamjenu nominiranog stručnjaka samo uz odobrenje Naručitelja. Naručitelj će prihvatiti zamjenu samo ako predloženi novi stručnjak/ci ispunjava/ju minimalne uvjete tražene u ovoj Dokumentaciji o nabavi</w:t>
      </w:r>
      <w:r w:rsidR="0020320E" w:rsidRPr="00FE29F2">
        <w:rPr>
          <w:rFonts w:ascii="Century Gothic" w:eastAsia="SimSun" w:hAnsi="Century Gothic" w:cs="Times New Roman"/>
          <w:color w:val="000000" w:themeColor="text1"/>
          <w:lang w:eastAsia="zh-CN"/>
        </w:rPr>
        <w:t xml:space="preserve">, na način da zamjenski stručnjak ostvari isti </w:t>
      </w:r>
      <w:r w:rsidR="00820B3F" w:rsidRPr="00FE29F2">
        <w:rPr>
          <w:rFonts w:ascii="Century Gothic" w:eastAsia="SimSun" w:hAnsi="Century Gothic" w:cs="Times New Roman"/>
          <w:color w:val="000000" w:themeColor="text1"/>
          <w:lang w:eastAsia="zh-CN"/>
        </w:rPr>
        <w:t xml:space="preserve">ili veći </w:t>
      </w:r>
      <w:r w:rsidR="0020320E" w:rsidRPr="00FE29F2">
        <w:rPr>
          <w:rFonts w:ascii="Century Gothic" w:eastAsia="SimSun" w:hAnsi="Century Gothic" w:cs="Times New Roman"/>
          <w:color w:val="000000" w:themeColor="text1"/>
          <w:lang w:eastAsia="zh-CN"/>
        </w:rPr>
        <w:t xml:space="preserve">broj bodova kao onaj kojeg mijenja. </w:t>
      </w:r>
      <w:r w:rsidRPr="00FE29F2">
        <w:rPr>
          <w:rFonts w:ascii="Century Gothic" w:eastAsia="SimSun" w:hAnsi="Century Gothic" w:cs="Times New Roman"/>
          <w:color w:val="000000" w:themeColor="text1"/>
          <w:lang w:eastAsia="zh-CN"/>
        </w:rPr>
        <w:t>Dokazi o ispunjavanju uvjeta za novog stručnjaka dostavljaju se uz zahtjev za zamjenu.</w:t>
      </w:r>
    </w:p>
    <w:p w14:paraId="3D270C3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E0CA3D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Rok za izvođenje radova utvrđen Točkom 2.8. ove Dokumentacije o nabavi iznimno se može produljiti u slučajevima:</w:t>
      </w:r>
    </w:p>
    <w:p w14:paraId="65F69E10" w14:textId="38A70D94"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kojima je rad</w:t>
      </w:r>
      <w:r w:rsidR="00820B3F" w:rsidRPr="00FE29F2">
        <w:rPr>
          <w:rFonts w:ascii="Century Gothic" w:eastAsia="SimSun" w:hAnsi="Century Gothic" w:cs="Times New Roman"/>
          <w:color w:val="000000"/>
          <w:lang w:eastAsia="zh-CN"/>
        </w:rPr>
        <w:t>i bitno promijenjenih okolnosti ili</w:t>
      </w:r>
      <w:r w:rsidRPr="00FE29F2">
        <w:rPr>
          <w:rFonts w:ascii="Century Gothic" w:eastAsia="SimSun" w:hAnsi="Century Gothic" w:cs="Times New Roman"/>
          <w:color w:val="000000"/>
          <w:lang w:eastAsia="zh-CN"/>
        </w:rPr>
        <w:t xml:space="preserve"> više sile odabrani ponuditelj bio spriječen izvoditi radove, o kojim okolnostima je dužan pisanim putem zahtijevati produljenje roka završetka radova do prestanka okolnosti, a najkasnije 3 (tri) dana od nastanka okolnosti koje dovode do zakašnjenja,</w:t>
      </w:r>
    </w:p>
    <w:p w14:paraId="411AAAAC" w14:textId="6B01ABDD"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zbog nepovoljnih vremenskih prilika nije bilo moguće izvoditi pojedine vrste radova, rok izvedbe radova produljiti će se za odgovarajući broj dana, što utvrđuje nadzorn</w:t>
      </w:r>
      <w:r w:rsidR="004C7626">
        <w:rPr>
          <w:rFonts w:ascii="Century Gothic" w:eastAsia="SimSun" w:hAnsi="Century Gothic" w:cs="Times New Roman"/>
          <w:color w:val="000000"/>
          <w:lang w:eastAsia="zh-CN"/>
        </w:rPr>
        <w:t>i</w:t>
      </w:r>
      <w:r w:rsidRPr="00FE29F2">
        <w:rPr>
          <w:rFonts w:ascii="Century Gothic" w:eastAsia="SimSun" w:hAnsi="Century Gothic" w:cs="Times New Roman"/>
          <w:color w:val="000000"/>
          <w:lang w:eastAsia="zh-CN"/>
        </w:rPr>
        <w:t xml:space="preserve"> inženjer temeljem evidencije meteoroloških uvjeta tijekom izvođenja radova,</w:t>
      </w:r>
    </w:p>
    <w:p w14:paraId="371260AD" w14:textId="77777777"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Naručitelj izda nalog o privremenoj ili trajnoj obustavi radova.</w:t>
      </w:r>
    </w:p>
    <w:p w14:paraId="57139EAB"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Prethodno navedene okolnosti dokazuju se temeljem pisane dokumentacije sa gradilišta. </w:t>
      </w:r>
    </w:p>
    <w:p w14:paraId="26BAED73" w14:textId="1A847B15" w:rsidR="00866734"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 produženju roka izvođenja radova sklapa se dodatak ugovoru koji mora biti u pisanom obliku.</w:t>
      </w:r>
    </w:p>
    <w:p w14:paraId="1779D6DE" w14:textId="5BAADB98" w:rsidR="004D70A2" w:rsidRPr="004C256B" w:rsidRDefault="004D70A2" w:rsidP="004D70A2">
      <w:pPr>
        <w:spacing w:after="0" w:line="240" w:lineRule="auto"/>
        <w:jc w:val="both"/>
        <w:rPr>
          <w:rFonts w:ascii="Century Gothic" w:eastAsia="SimSun" w:hAnsi="Century Gothic" w:cs="Times New Roman"/>
          <w:color w:val="000000" w:themeColor="text1"/>
          <w:lang w:eastAsia="zh-CN"/>
        </w:rPr>
      </w:pPr>
      <w:r w:rsidRPr="004C256B">
        <w:rPr>
          <w:rFonts w:ascii="Century Gothic" w:eastAsia="SimSun" w:hAnsi="Century Gothic" w:cs="Times New Roman"/>
          <w:color w:val="000000" w:themeColor="text1"/>
          <w:lang w:eastAsia="zh-CN"/>
        </w:rPr>
        <w:t>Cijena ponude pojedine stavke troškovnika je fiksna i nepromjenjiva.</w:t>
      </w:r>
    </w:p>
    <w:p w14:paraId="60F038F3" w14:textId="77777777" w:rsidR="002A24CF" w:rsidRPr="00FE29F2" w:rsidRDefault="002A24CF" w:rsidP="00887B2C">
      <w:pPr>
        <w:spacing w:after="0" w:line="240" w:lineRule="auto"/>
        <w:jc w:val="both"/>
        <w:rPr>
          <w:rFonts w:ascii="Century Gothic" w:eastAsia="SimSun" w:hAnsi="Century Gothic" w:cs="Times New Roman"/>
          <w:color w:val="000000" w:themeColor="text1"/>
          <w:lang w:eastAsia="zh-CN"/>
        </w:rPr>
      </w:pPr>
    </w:p>
    <w:p w14:paraId="5BA94055" w14:textId="77777777" w:rsidR="00736E39" w:rsidRPr="00FE29F2" w:rsidRDefault="00736E39" w:rsidP="00736E39">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slučajevima izmjena ugovora tijekom njegova trajanja, a koje nisu značajne, primjenjuju se odredbe članka 320. ZJN 2016.</w:t>
      </w:r>
    </w:p>
    <w:p w14:paraId="0715F4A8" w14:textId="77777777" w:rsidR="00736E39" w:rsidRPr="00FE29F2" w:rsidRDefault="00736E39" w:rsidP="00736E39">
      <w:pPr>
        <w:ind w:right="382"/>
        <w:jc w:val="both"/>
        <w:rPr>
          <w:rFonts w:ascii="Century Gothic" w:eastAsia="SimSun" w:hAnsi="Century Gothic" w:cs="Times New Roman"/>
          <w:color w:val="000000"/>
          <w:lang w:eastAsia="zh-CN"/>
        </w:rPr>
      </w:pPr>
      <w:bookmarkStart w:id="215" w:name="_Hlk96946890"/>
      <w:r w:rsidRPr="00FE29F2">
        <w:rPr>
          <w:rFonts w:ascii="Century Gothic" w:eastAsia="SimSun" w:hAnsi="Century Gothic" w:cs="Times New Roman"/>
          <w:color w:val="000000"/>
          <w:lang w:eastAsia="zh-CN"/>
        </w:rPr>
        <w:t>Dopuštene izmjene sukladno odredbama čl. 314. – 321. ZJN 2016.</w:t>
      </w:r>
    </w:p>
    <w:bookmarkEnd w:id="215"/>
    <w:p w14:paraId="70577EE2" w14:textId="7C5A9336" w:rsidR="00736E39" w:rsidRPr="00FE29F2" w:rsidRDefault="00736E39" w:rsidP="00736E39">
      <w:pPr>
        <w:ind w:right="382"/>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w:t>
      </w:r>
    </w:p>
    <w:p w14:paraId="67ABAA99" w14:textId="1B0F73FC" w:rsidR="00736E39" w:rsidRPr="00FE29F2" w:rsidRDefault="00A828B7" w:rsidP="00736E39">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Dodatni</w:t>
      </w:r>
      <w:r w:rsidR="00736E39" w:rsidRPr="00FE29F2">
        <w:rPr>
          <w:rFonts w:ascii="Century Gothic" w:eastAsia="SimSun" w:hAnsi="Century Gothic" w:cs="Times New Roman"/>
          <w:color w:val="000000"/>
          <w:lang w:eastAsia="zh-CN"/>
        </w:rPr>
        <w:t xml:space="preserve"> radovi regulirati će se dodatkom ugovora uz prethodno pribavljenu suglasnost nadzornog inženjera i ovlaštenog predstavnika Naručitelja.</w:t>
      </w:r>
    </w:p>
    <w:p w14:paraId="713CF397" w14:textId="07B5C107" w:rsidR="00736E39" w:rsidRPr="00FE29F2" w:rsidRDefault="00736E39" w:rsidP="00F27E8F">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 sva pitanja koja se tiču ponuda, uvjeta, načina i postupka nabave, a nisu regulirana ovom Dokumentacijom o nabavi primjenjivati će se odredbe ZJN 2016 i Pravilnika</w:t>
      </w:r>
      <w:r w:rsidR="00A90AD4">
        <w:rPr>
          <w:rFonts w:ascii="Century Gothic" w:eastAsia="SimSun" w:hAnsi="Century Gothic" w:cs="Times New Roman"/>
          <w:color w:val="000000"/>
          <w:lang w:eastAsia="zh-CN"/>
        </w:rPr>
        <w:t xml:space="preserve"> </w:t>
      </w:r>
      <w:r w:rsidR="00A90AD4" w:rsidRPr="00A90AD4">
        <w:rPr>
          <w:rFonts w:ascii="Century Gothic" w:eastAsia="SimSun" w:hAnsi="Century Gothic" w:cs="Times New Roman"/>
          <w:color w:val="000000"/>
          <w:lang w:eastAsia="zh-CN"/>
        </w:rPr>
        <w:t>o dokumentaciji</w:t>
      </w:r>
      <w:r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br w:type="page"/>
      </w:r>
    </w:p>
    <w:p w14:paraId="3617B737" w14:textId="1B4DA7EC" w:rsidR="00736E39" w:rsidRPr="00FE29F2" w:rsidRDefault="00736E39" w:rsidP="00736E39">
      <w:pPr>
        <w:spacing w:after="0" w:line="240" w:lineRule="auto"/>
        <w:ind w:left="1"/>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Prilog 1. – I</w:t>
      </w:r>
      <w:r w:rsidR="00AD6451" w:rsidRPr="00FE29F2">
        <w:rPr>
          <w:rFonts w:ascii="Century Gothic" w:eastAsia="SimSun" w:hAnsi="Century Gothic" w:cs="Times New Roman"/>
          <w:b/>
          <w:color w:val="000000"/>
          <w:lang w:eastAsia="zh-CN"/>
        </w:rPr>
        <w:t xml:space="preserve">zjava </w:t>
      </w:r>
      <w:r w:rsidR="00AD6451" w:rsidRPr="00FE29F2">
        <w:rPr>
          <w:rFonts w:ascii="Century Gothic" w:eastAsia="SimSun" w:hAnsi="Century Gothic" w:cs="Times New Roman"/>
          <w:b/>
          <w:bCs/>
          <w:color w:val="000000"/>
          <w:lang w:eastAsia="hr-HR"/>
        </w:rPr>
        <w:t>o tehničkoj i stručnoj sposobnosti za izvršenje ugovora</w:t>
      </w:r>
    </w:p>
    <w:p w14:paraId="46DC7F43" w14:textId="77777777" w:rsidR="00736E39" w:rsidRPr="00FE29F2" w:rsidRDefault="00736E39" w:rsidP="00736E39">
      <w:pPr>
        <w:rPr>
          <w:rFonts w:ascii="Century Gothic" w:eastAsia="SimSun" w:hAnsi="Century Gothic" w:cs="Times New Roman"/>
          <w:color w:val="000000"/>
          <w:szCs w:val="24"/>
          <w:lang w:eastAsia="hr-HR"/>
        </w:rPr>
      </w:pPr>
    </w:p>
    <w:p w14:paraId="140B15B8"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PONUDITELJ:__________________________________________________________</w:t>
      </w:r>
    </w:p>
    <w:p w14:paraId="084CE84C"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ADRESA SJEDIŠTA:_____________________________________________________</w:t>
      </w:r>
    </w:p>
    <w:p w14:paraId="097864C9"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 xml:space="preserve">OIB________________________________ ili nacionalni broj u državi sjedišta </w:t>
      </w:r>
    </w:p>
    <w:p w14:paraId="6ABF16D5" w14:textId="77777777" w:rsidR="00736E39" w:rsidRPr="00FE29F2" w:rsidRDefault="00736E39" w:rsidP="00736E39">
      <w:pPr>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Sukladno članku 268. ZJN 2016 dajem slijedeću</w:t>
      </w:r>
    </w:p>
    <w:p w14:paraId="3FDBE2D7" w14:textId="77777777" w:rsidR="00736E39" w:rsidRPr="00FE29F2" w:rsidRDefault="00736E39" w:rsidP="00736E39">
      <w:pPr>
        <w:spacing w:before="100"/>
        <w:jc w:val="center"/>
        <w:rPr>
          <w:rFonts w:ascii="Century Gothic" w:eastAsia="SimSun" w:hAnsi="Century Gothic" w:cs="Times New Roman"/>
          <w:b/>
          <w:color w:val="000000"/>
          <w:spacing w:val="200"/>
          <w:szCs w:val="24"/>
          <w:lang w:eastAsia="hr-HR"/>
        </w:rPr>
      </w:pPr>
      <w:r w:rsidRPr="00FE29F2">
        <w:rPr>
          <w:rFonts w:ascii="Century Gothic" w:eastAsia="SimSun" w:hAnsi="Century Gothic" w:cs="Times New Roman"/>
          <w:b/>
          <w:color w:val="000000"/>
          <w:spacing w:val="200"/>
          <w:szCs w:val="24"/>
          <w:lang w:eastAsia="hr-HR"/>
        </w:rPr>
        <w:t>IZJAVU</w:t>
      </w:r>
    </w:p>
    <w:p w14:paraId="719A1670" w14:textId="77777777" w:rsidR="00736E39" w:rsidRPr="00FE29F2" w:rsidRDefault="00736E39" w:rsidP="00736E39">
      <w:pPr>
        <w:spacing w:before="100"/>
        <w:jc w:val="center"/>
        <w:rPr>
          <w:rFonts w:ascii="Century Gothic" w:eastAsia="SimSun" w:hAnsi="Century Gothic" w:cs="Times New Roman"/>
          <w:b/>
          <w:color w:val="000000"/>
          <w:szCs w:val="24"/>
          <w:lang w:eastAsia="hr-HR"/>
        </w:rPr>
      </w:pPr>
      <w:r w:rsidRPr="00FE29F2">
        <w:rPr>
          <w:rFonts w:ascii="Century Gothic" w:eastAsia="SimSun" w:hAnsi="Century Gothic" w:cs="Times New Roman"/>
          <w:b/>
          <w:color w:val="000000"/>
          <w:szCs w:val="24"/>
          <w:lang w:eastAsia="hr-HR"/>
        </w:rPr>
        <w:t>o tehničkoj i stručnoj sposobnosti za izvršenje ugovora</w:t>
      </w:r>
    </w:p>
    <w:p w14:paraId="3F5BB9B4" w14:textId="77777777" w:rsidR="00736E39" w:rsidRPr="00FE29F2" w:rsidRDefault="00736E39" w:rsidP="00736E39">
      <w:pPr>
        <w:spacing w:after="0" w:line="240" w:lineRule="auto"/>
        <w:jc w:val="both"/>
        <w:rPr>
          <w:rFonts w:ascii="Century Gothic" w:eastAsia="SimSun" w:hAnsi="Century Gothic" w:cs="Times New Roman"/>
          <w:b/>
          <w:color w:val="000000"/>
          <w:szCs w:val="24"/>
          <w:lang w:eastAsia="zh-CN"/>
        </w:rPr>
      </w:pPr>
      <w:r w:rsidRPr="00FE29F2">
        <w:rPr>
          <w:rFonts w:ascii="Century Gothic" w:eastAsia="SimSun" w:hAnsi="Century Gothic" w:cs="Times New Roman"/>
          <w:color w:val="000000"/>
          <w:szCs w:val="24"/>
          <w:lang w:eastAsia="hr-HR"/>
        </w:rPr>
        <w:t>Kojom izjavljujemo da za izvršenje radova imamo</w:t>
      </w:r>
      <w:r w:rsidRPr="00FE29F2">
        <w:rPr>
          <w:rFonts w:ascii="Century Gothic" w:eastAsia="SimSun" w:hAnsi="Century Gothic" w:cs="Times New Roman"/>
          <w:b/>
          <w:color w:val="000000"/>
          <w:szCs w:val="24"/>
          <w:lang w:eastAsia="zh-CN"/>
        </w:rPr>
        <w:t xml:space="preserve"> na raspolaganju: </w:t>
      </w:r>
    </w:p>
    <w:p w14:paraId="3CF00156" w14:textId="77777777" w:rsidR="00736E39" w:rsidRPr="00FE29F2" w:rsidRDefault="00736E39" w:rsidP="00736E39">
      <w:pPr>
        <w:spacing w:after="0" w:line="240" w:lineRule="auto"/>
        <w:jc w:val="both"/>
        <w:rPr>
          <w:rFonts w:ascii="Century Gothic" w:eastAsia="SimSun" w:hAnsi="Century Gothic" w:cs="Times New Roman"/>
          <w:b/>
          <w:color w:val="000000"/>
          <w:szCs w:val="24"/>
          <w:lang w:eastAsia="zh-CN"/>
        </w:rPr>
      </w:pPr>
    </w:p>
    <w:p w14:paraId="5E701D00" w14:textId="33DBCB96" w:rsidR="00736E39" w:rsidRPr="00FE29F2" w:rsidRDefault="00736E39" w:rsidP="00736E39">
      <w:pPr>
        <w:jc w:val="both"/>
        <w:rPr>
          <w:rFonts w:ascii="Century Gothic" w:eastAsia="SimSun" w:hAnsi="Century Gothic" w:cs="Times New Roman"/>
          <w:b/>
          <w:color w:val="000000" w:themeColor="text1"/>
          <w:szCs w:val="24"/>
          <w:lang w:eastAsia="zh-CN"/>
        </w:rPr>
      </w:pPr>
      <w:r w:rsidRPr="00FE29F2">
        <w:rPr>
          <w:rFonts w:ascii="Century Gothic" w:eastAsia="SimSun" w:hAnsi="Century Gothic" w:cs="Times New Roman"/>
          <w:b/>
          <w:color w:val="000000" w:themeColor="text1"/>
          <w:szCs w:val="24"/>
          <w:lang w:eastAsia="zh-CN"/>
        </w:rPr>
        <w:t>a) Stručnjak 1. – inženjer gradilišta (1 izvršitelj)</w:t>
      </w:r>
    </w:p>
    <w:p w14:paraId="0E158443" w14:textId="2747213B" w:rsidR="00736E39" w:rsidRPr="00FE29F2" w:rsidRDefault="00736E39" w:rsidP="00736E39">
      <w:pPr>
        <w:spacing w:after="0"/>
        <w:jc w:val="both"/>
        <w:rPr>
          <w:rFonts w:ascii="Century Gothic" w:eastAsia="SimSun" w:hAnsi="Century Gothic" w:cs="Times New Roman"/>
          <w:color w:val="000000" w:themeColor="text1"/>
          <w:szCs w:val="24"/>
          <w:lang w:eastAsia="zh-CN"/>
        </w:rPr>
      </w:pPr>
      <w:r w:rsidRPr="00FE29F2">
        <w:rPr>
          <w:rFonts w:ascii="Century Gothic" w:eastAsia="SimSun" w:hAnsi="Century Gothic" w:cs="Times New Roman"/>
          <w:color w:val="000000" w:themeColor="text1"/>
          <w:szCs w:val="24"/>
          <w:lang w:eastAsia="zh-CN"/>
        </w:rPr>
        <w:t>Navedeni stručnjak (ime i prezime) mora ispunjavati uvjete za inženjera gradilišta sukladno propisima zemlje u kojoj ima poslovni nastan.</w:t>
      </w:r>
    </w:p>
    <w:p w14:paraId="6A7FAA19" w14:textId="77777777" w:rsidR="00736E39" w:rsidRPr="00FE29F2" w:rsidRDefault="00736E39" w:rsidP="00736E39">
      <w:pPr>
        <w:spacing w:after="0"/>
        <w:jc w:val="both"/>
        <w:rPr>
          <w:rFonts w:ascii="Century Gothic" w:eastAsia="SimSun" w:hAnsi="Century Gothic" w:cs="Times New Roman"/>
          <w:color w:val="000000"/>
          <w:szCs w:val="24"/>
          <w:lang w:eastAsia="zh-CN"/>
        </w:rPr>
      </w:pPr>
    </w:p>
    <w:p w14:paraId="3EAD5DEB" w14:textId="7664E644"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Inženjer gradilišta:  __________</w:t>
      </w:r>
      <w:r w:rsidR="00A6116C" w:rsidRPr="00FE29F2">
        <w:rPr>
          <w:rFonts w:ascii="Century Gothic" w:eastAsia="SimSun" w:hAnsi="Century Gothic" w:cs="Times New Roman"/>
          <w:color w:val="000000"/>
          <w:szCs w:val="24"/>
          <w:lang w:eastAsia="zh-CN"/>
        </w:rPr>
        <w:t>______________________________________________</w:t>
      </w:r>
      <w:r w:rsidRPr="00FE29F2">
        <w:rPr>
          <w:rFonts w:ascii="Century Gothic" w:eastAsia="SimSun" w:hAnsi="Century Gothic" w:cs="Times New Roman"/>
          <w:color w:val="000000"/>
          <w:szCs w:val="24"/>
          <w:lang w:eastAsia="zh-CN"/>
        </w:rPr>
        <w:t>__________</w:t>
      </w:r>
    </w:p>
    <w:p w14:paraId="1BF8DC3C" w14:textId="77777777" w:rsidR="00736E39" w:rsidRPr="00FE29F2" w:rsidRDefault="00736E39" w:rsidP="00736E39">
      <w:pPr>
        <w:spacing w:after="0"/>
        <w:jc w:val="both"/>
        <w:rPr>
          <w:rFonts w:ascii="Century Gothic" w:eastAsia="SimSun" w:hAnsi="Century Gothic" w:cs="Times New Roman"/>
          <w:b/>
          <w:color w:val="000000"/>
          <w:szCs w:val="24"/>
          <w:lang w:eastAsia="zh-CN"/>
        </w:rPr>
      </w:pPr>
    </w:p>
    <w:p w14:paraId="3525B7CC" w14:textId="61BD0890" w:rsidR="00736E39" w:rsidRPr="00FE29F2" w:rsidRDefault="00736E39" w:rsidP="00736E39">
      <w:pPr>
        <w:jc w:val="both"/>
        <w:rPr>
          <w:rFonts w:ascii="Century Gothic" w:eastAsia="SimSun" w:hAnsi="Century Gothic" w:cs="Times New Roman"/>
          <w:b/>
          <w:color w:val="000000"/>
          <w:szCs w:val="24"/>
          <w:lang w:eastAsia="zh-CN"/>
        </w:rPr>
      </w:pPr>
      <w:r w:rsidRPr="00FE29F2">
        <w:rPr>
          <w:rFonts w:ascii="Century Gothic" w:eastAsia="SimSun" w:hAnsi="Century Gothic" w:cs="Times New Roman"/>
          <w:b/>
          <w:color w:val="000000"/>
          <w:szCs w:val="24"/>
          <w:lang w:eastAsia="zh-CN"/>
        </w:rPr>
        <w:t>b) Stručnjak 2. - Osposobljeni ronilac – (minimalno 2 izvršitelja)</w:t>
      </w:r>
    </w:p>
    <w:p w14:paraId="0308EA53" w14:textId="77777777"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Navedeni stručnjaci (minimalno 2 izvršitelja – ime i prezime) moraju posjedovati odgovarajuću ronilačku kvalifikaciju, odnosno biti osposobljeni za ronjenje s minimalnom kvalifikacijom ronilac sukladno propisima države u kojoj imaju poslovni nastan.</w:t>
      </w:r>
    </w:p>
    <w:p w14:paraId="08122422" w14:textId="45BB659B"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Ronilac 1:  ________</w:t>
      </w:r>
      <w:r w:rsidR="00A6116C" w:rsidRPr="00FE29F2">
        <w:rPr>
          <w:rFonts w:ascii="Century Gothic" w:eastAsia="SimSun" w:hAnsi="Century Gothic" w:cs="Times New Roman"/>
          <w:color w:val="000000"/>
          <w:szCs w:val="24"/>
          <w:lang w:eastAsia="zh-CN"/>
        </w:rPr>
        <w:t>______________________________________________________</w:t>
      </w:r>
      <w:r w:rsidRPr="00FE29F2">
        <w:rPr>
          <w:rFonts w:ascii="Century Gothic" w:eastAsia="SimSun" w:hAnsi="Century Gothic" w:cs="Times New Roman"/>
          <w:color w:val="000000"/>
          <w:szCs w:val="24"/>
          <w:lang w:eastAsia="zh-CN"/>
        </w:rPr>
        <w:t>____________</w:t>
      </w:r>
    </w:p>
    <w:p w14:paraId="225300B3" w14:textId="77777777" w:rsidR="007E379D" w:rsidRPr="00FE29F2" w:rsidRDefault="007E379D" w:rsidP="00736E39">
      <w:pPr>
        <w:jc w:val="both"/>
        <w:rPr>
          <w:rFonts w:ascii="Century Gothic" w:eastAsia="SimSun" w:hAnsi="Century Gothic" w:cs="Times New Roman"/>
          <w:color w:val="000000"/>
          <w:szCs w:val="24"/>
          <w:lang w:eastAsia="zh-CN"/>
        </w:rPr>
      </w:pPr>
    </w:p>
    <w:p w14:paraId="3B00E5C0" w14:textId="1BFBB4C7"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Ronilac 2:  _____</w:t>
      </w:r>
      <w:r w:rsidR="00A6116C" w:rsidRPr="00FE29F2">
        <w:rPr>
          <w:rFonts w:ascii="Century Gothic" w:eastAsia="SimSun" w:hAnsi="Century Gothic" w:cs="Times New Roman"/>
          <w:color w:val="000000"/>
          <w:szCs w:val="24"/>
          <w:lang w:eastAsia="zh-CN"/>
        </w:rPr>
        <w:t>______________________________________________________</w:t>
      </w:r>
      <w:r w:rsidRPr="00FE29F2">
        <w:rPr>
          <w:rFonts w:ascii="Century Gothic" w:eastAsia="SimSun" w:hAnsi="Century Gothic" w:cs="Times New Roman"/>
          <w:color w:val="000000"/>
          <w:szCs w:val="24"/>
          <w:lang w:eastAsia="zh-CN"/>
        </w:rPr>
        <w:t>_______________</w:t>
      </w:r>
    </w:p>
    <w:p w14:paraId="2C7AC677" w14:textId="491374B3" w:rsidR="00736E39" w:rsidRPr="00FE29F2" w:rsidRDefault="00736E39" w:rsidP="007C2F20">
      <w:pPr>
        <w:jc w:val="both"/>
        <w:rPr>
          <w:rFonts w:ascii="Century Gothic" w:eastAsia="SimSun" w:hAnsi="Century Gothic" w:cs="Times New Roman"/>
          <w:szCs w:val="24"/>
          <w:lang w:eastAsia="hr-HR"/>
        </w:rPr>
      </w:pPr>
      <w:r w:rsidRPr="00FE29F2">
        <w:rPr>
          <w:rFonts w:ascii="Century Gothic" w:eastAsia="SimSun" w:hAnsi="Century Gothic" w:cs="Times New Roman"/>
          <w:color w:val="000000"/>
          <w:szCs w:val="24"/>
          <w:lang w:eastAsia="hr-HR"/>
        </w:rPr>
        <w:t xml:space="preserve">Potpisom ove izjave izjavljujemo da smo u potpunosti tehnički i stručno sposobni za izvršenje predmeta nabave </w:t>
      </w:r>
      <w:r w:rsidRPr="00FE29F2">
        <w:rPr>
          <w:rFonts w:ascii="Century Gothic" w:eastAsia="SimSun" w:hAnsi="Century Gothic" w:cs="Times New Roman"/>
          <w:color w:val="000000"/>
          <w:szCs w:val="24"/>
          <w:lang w:eastAsia="zh-CN"/>
        </w:rPr>
        <w:t>radova</w:t>
      </w:r>
      <w:r w:rsidR="00CF16D5" w:rsidRPr="00FE29F2">
        <w:rPr>
          <w:rFonts w:ascii="Century Gothic" w:eastAsia="SimSun" w:hAnsi="Century Gothic" w:cs="Times New Roman"/>
          <w:color w:val="000000"/>
          <w:szCs w:val="24"/>
          <w:lang w:eastAsia="zh-CN"/>
        </w:rPr>
        <w:t xml:space="preserve"> </w:t>
      </w:r>
      <w:r w:rsidR="00BD344D" w:rsidRPr="00BD344D">
        <w:rPr>
          <w:rFonts w:ascii="Century Gothic" w:eastAsia="SimSun" w:hAnsi="Century Gothic" w:cs="Times New Roman"/>
          <w:b/>
          <w:bCs/>
          <w:color w:val="000000"/>
          <w:szCs w:val="24"/>
          <w:lang w:eastAsia="zh-CN"/>
        </w:rPr>
        <w:t>na izradi i ugradnji sidrenog sustava plovila                           na rekonstrukciji luke Baška – 3. faza</w:t>
      </w:r>
      <w:r w:rsidR="00CF16D5" w:rsidRPr="00FE29F2">
        <w:rPr>
          <w:rFonts w:ascii="Century Gothic" w:eastAsia="SimSun" w:hAnsi="Century Gothic" w:cs="Times New Roman"/>
          <w:b/>
          <w:bCs/>
          <w:color w:val="000000"/>
          <w:szCs w:val="24"/>
          <w:lang w:eastAsia="zh-CN"/>
        </w:rPr>
        <w:t xml:space="preserve">,  </w:t>
      </w:r>
      <w:proofErr w:type="spellStart"/>
      <w:r w:rsidR="00CF16D5" w:rsidRPr="00FE29F2">
        <w:rPr>
          <w:rFonts w:ascii="Century Gothic" w:eastAsia="SimSun" w:hAnsi="Century Gothic" w:cs="Times New Roman"/>
          <w:b/>
          <w:bCs/>
          <w:color w:val="000000"/>
          <w:szCs w:val="24"/>
          <w:lang w:eastAsia="zh-CN"/>
        </w:rPr>
        <w:t>Ev</w:t>
      </w:r>
      <w:proofErr w:type="spellEnd"/>
      <w:r w:rsidR="00CF16D5" w:rsidRPr="00FE29F2">
        <w:rPr>
          <w:rFonts w:ascii="Century Gothic" w:eastAsia="SimSun" w:hAnsi="Century Gothic" w:cs="Times New Roman"/>
          <w:b/>
          <w:bCs/>
          <w:color w:val="000000"/>
          <w:szCs w:val="24"/>
          <w:lang w:eastAsia="zh-CN"/>
        </w:rPr>
        <w:t>. broj nabave</w:t>
      </w:r>
      <w:r w:rsidR="00CF16D5" w:rsidRPr="001E5C40">
        <w:rPr>
          <w:rFonts w:ascii="Century Gothic" w:eastAsia="SimSun" w:hAnsi="Century Gothic" w:cs="Times New Roman"/>
          <w:b/>
          <w:bCs/>
          <w:color w:val="000000"/>
          <w:szCs w:val="24"/>
          <w:lang w:eastAsia="zh-CN"/>
        </w:rPr>
        <w:t xml:space="preserve">: </w:t>
      </w:r>
      <w:r w:rsidR="00CF16D5" w:rsidRPr="001E5C40">
        <w:rPr>
          <w:rFonts w:ascii="Century Gothic" w:eastAsia="SimSun" w:hAnsi="Century Gothic" w:cs="Times New Roman"/>
          <w:b/>
          <w:bCs/>
          <w:szCs w:val="24"/>
          <w:lang w:eastAsia="zh-CN"/>
        </w:rPr>
        <w:t>EV-M-</w:t>
      </w:r>
      <w:r w:rsidR="00BD344D">
        <w:rPr>
          <w:rFonts w:ascii="Century Gothic" w:eastAsia="SimSun" w:hAnsi="Century Gothic" w:cs="Times New Roman"/>
          <w:b/>
          <w:bCs/>
          <w:szCs w:val="24"/>
          <w:lang w:eastAsia="zh-CN"/>
        </w:rPr>
        <w:t>88</w:t>
      </w:r>
      <w:r w:rsidR="00CF16D5" w:rsidRPr="001E5C40">
        <w:rPr>
          <w:rFonts w:ascii="Century Gothic" w:eastAsia="SimSun" w:hAnsi="Century Gothic" w:cs="Times New Roman"/>
          <w:b/>
          <w:bCs/>
          <w:szCs w:val="24"/>
          <w:lang w:eastAsia="zh-CN"/>
        </w:rPr>
        <w:t>/2</w:t>
      </w:r>
      <w:r w:rsidR="004D70A2">
        <w:rPr>
          <w:rFonts w:ascii="Century Gothic" w:eastAsia="SimSun" w:hAnsi="Century Gothic" w:cs="Times New Roman"/>
          <w:b/>
          <w:bCs/>
          <w:szCs w:val="24"/>
          <w:lang w:eastAsia="zh-CN"/>
        </w:rPr>
        <w:t>3</w:t>
      </w:r>
      <w:r w:rsidRPr="001E5C40">
        <w:rPr>
          <w:rFonts w:ascii="Century Gothic" w:eastAsia="SimSun" w:hAnsi="Century Gothic" w:cs="Times New Roman"/>
          <w:b/>
          <w:szCs w:val="24"/>
          <w:lang w:eastAsia="hr-HR"/>
        </w:rPr>
        <w:t xml:space="preserve">, </w:t>
      </w:r>
      <w:r w:rsidRPr="001E5C40">
        <w:rPr>
          <w:rFonts w:ascii="Century Gothic" w:eastAsia="SimSun" w:hAnsi="Century Gothic" w:cs="Times New Roman"/>
          <w:szCs w:val="24"/>
          <w:lang w:eastAsia="hr-HR"/>
        </w:rPr>
        <w:t>za</w:t>
      </w:r>
      <w:r w:rsidRPr="00FE29F2">
        <w:rPr>
          <w:rFonts w:ascii="Century Gothic" w:eastAsia="SimSun" w:hAnsi="Century Gothic" w:cs="Times New Roman"/>
          <w:szCs w:val="24"/>
          <w:lang w:eastAsia="hr-HR"/>
        </w:rPr>
        <w:t xml:space="preserve"> koje podnosimo ponudu. </w:t>
      </w:r>
    </w:p>
    <w:p w14:paraId="3E28CE5E" w14:textId="77777777" w:rsidR="007E379D" w:rsidRPr="00FE29F2" w:rsidRDefault="007E379D" w:rsidP="007E379D">
      <w:pPr>
        <w:jc w:val="both"/>
        <w:rPr>
          <w:rFonts w:ascii="Century Gothic" w:eastAsia="SimSun" w:hAnsi="Century Gothic" w:cs="Times New Roman"/>
          <w:b/>
          <w:bCs/>
          <w:color w:val="000000"/>
          <w:szCs w:val="24"/>
          <w:lang w:eastAsia="zh-CN"/>
        </w:rPr>
      </w:pPr>
    </w:p>
    <w:p w14:paraId="7D1C97F9" w14:textId="77777777" w:rsidR="00736E39" w:rsidRPr="00FE29F2" w:rsidRDefault="00736E39" w:rsidP="00736E39">
      <w:pPr>
        <w:jc w:val="both"/>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t xml:space="preserve">               Za ponuditelja:</w:t>
      </w:r>
    </w:p>
    <w:p w14:paraId="4CFF1601" w14:textId="77777777" w:rsidR="00736E39" w:rsidRPr="00FE29F2" w:rsidRDefault="00736E39" w:rsidP="00736E39">
      <w:pPr>
        <w:spacing w:before="360"/>
        <w:ind w:left="708" w:firstLine="708"/>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 xml:space="preserve">M.P.  </w:t>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t xml:space="preserve">                         _____________________________________</w:t>
      </w:r>
    </w:p>
    <w:p w14:paraId="70FC0997" w14:textId="77777777" w:rsidR="00736E39" w:rsidRPr="00FE29F2" w:rsidRDefault="00736E39" w:rsidP="00736E39">
      <w:pPr>
        <w:ind w:left="4248" w:firstLine="708"/>
        <w:rPr>
          <w:rFonts w:ascii="Century Gothic" w:eastAsia="SimSun" w:hAnsi="Century Gothic" w:cs="Times New Roman"/>
          <w:b/>
          <w:color w:val="000000"/>
          <w:szCs w:val="24"/>
          <w:lang w:eastAsia="zh-CN"/>
        </w:rPr>
      </w:pPr>
      <w:r w:rsidRPr="00FE29F2">
        <w:rPr>
          <w:rFonts w:ascii="Century Gothic" w:eastAsia="SimSun" w:hAnsi="Century Gothic" w:cs="Times New Roman"/>
          <w:color w:val="000000"/>
          <w:szCs w:val="24"/>
          <w:lang w:eastAsia="zh-CN"/>
        </w:rPr>
        <w:t xml:space="preserve">           (ime i prezime, potpis)</w:t>
      </w:r>
    </w:p>
    <w:p w14:paraId="33D99204" w14:textId="1008CEE8" w:rsidR="00736E39" w:rsidRPr="00FE29F2" w:rsidRDefault="00736E39" w:rsidP="00736E39">
      <w:pPr>
        <w:rPr>
          <w:rFonts w:ascii="Century Gothic" w:eastAsia="SimSun" w:hAnsi="Century Gothic" w:cs="Times New Roman"/>
          <w:b/>
          <w:color w:val="000000"/>
          <w:lang w:eastAsia="zh-CN"/>
        </w:rPr>
      </w:pPr>
      <w:r w:rsidRPr="00FE29F2">
        <w:rPr>
          <w:rFonts w:ascii="Century Gothic" w:eastAsia="SimSun" w:hAnsi="Century Gothic" w:cs="Times New Roman"/>
          <w:color w:val="000000"/>
          <w:szCs w:val="24"/>
          <w:lang w:eastAsia="zh-CN"/>
        </w:rPr>
        <w:t xml:space="preserve"> Datum: _____________________</w:t>
      </w:r>
      <w:r w:rsidRPr="00FE29F2">
        <w:rPr>
          <w:rFonts w:ascii="Times New Roman" w:eastAsia="SimSun" w:hAnsi="Times New Roman" w:cs="Times New Roman"/>
          <w:color w:val="000000"/>
          <w:szCs w:val="24"/>
          <w:lang w:eastAsia="zh-CN"/>
        </w:rPr>
        <w:t xml:space="preserve">  </w:t>
      </w:r>
      <w:r w:rsidRPr="00FE29F2">
        <w:rPr>
          <w:rFonts w:ascii="Century Gothic" w:eastAsia="SimSun" w:hAnsi="Century Gothic" w:cs="Times New Roman"/>
          <w:b/>
          <w:color w:val="000000"/>
          <w:lang w:eastAsia="zh-CN"/>
        </w:rPr>
        <w:br w:type="page"/>
      </w:r>
    </w:p>
    <w:p w14:paraId="11E41473" w14:textId="6E71E450" w:rsidR="00610623" w:rsidRPr="00FE29F2" w:rsidRDefault="00610623" w:rsidP="00610623">
      <w:pPr>
        <w:spacing w:after="0" w:line="240" w:lineRule="auto"/>
        <w:ind w:left="1"/>
        <w:jc w:val="both"/>
        <w:rPr>
          <w:rFonts w:ascii="Century Gothic" w:hAnsi="Century Gothic"/>
          <w:b/>
          <w:color w:val="000000" w:themeColor="text1"/>
        </w:rPr>
      </w:pPr>
      <w:r w:rsidRPr="00FE29F2">
        <w:rPr>
          <w:rFonts w:ascii="Century Gothic" w:hAnsi="Century Gothic"/>
          <w:b/>
          <w:color w:val="000000" w:themeColor="text1"/>
        </w:rPr>
        <w:lastRenderedPageBreak/>
        <w:t>Prilog 2. – I</w:t>
      </w:r>
      <w:r w:rsidR="002D2879" w:rsidRPr="00FE29F2">
        <w:rPr>
          <w:rFonts w:ascii="Century Gothic" w:hAnsi="Century Gothic"/>
          <w:b/>
          <w:color w:val="000000" w:themeColor="text1"/>
        </w:rPr>
        <w:t xml:space="preserve">zjava </w:t>
      </w:r>
      <w:r w:rsidR="002D2879" w:rsidRPr="00FE29F2">
        <w:rPr>
          <w:rFonts w:ascii="Century Gothic" w:hAnsi="Century Gothic"/>
          <w:b/>
          <w:bCs/>
          <w:color w:val="000000" w:themeColor="text1"/>
          <w:lang w:eastAsia="hr-HR"/>
        </w:rPr>
        <w:t>o raspolaganju alatima, postrojenjima ili tehničkom opremom potrebnom za izvođenje radova</w:t>
      </w:r>
    </w:p>
    <w:p w14:paraId="75F14DB3" w14:textId="77777777" w:rsidR="00610623" w:rsidRPr="00FE29F2" w:rsidRDefault="00610623" w:rsidP="00610623">
      <w:pPr>
        <w:rPr>
          <w:rFonts w:ascii="Century Gothic" w:hAnsi="Century Gothic"/>
          <w:color w:val="000000" w:themeColor="text1"/>
          <w:lang w:eastAsia="hr-HR"/>
        </w:rPr>
      </w:pPr>
    </w:p>
    <w:p w14:paraId="453EC8A2" w14:textId="2E925F2D"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PONUDITELJ:_________________________________________________________</w:t>
      </w:r>
      <w:r w:rsidR="00CC6DB8">
        <w:rPr>
          <w:rFonts w:ascii="Century Gothic" w:hAnsi="Century Gothic"/>
          <w:color w:val="000000" w:themeColor="text1"/>
          <w:lang w:eastAsia="hr-HR"/>
        </w:rPr>
        <w:t>____________</w:t>
      </w:r>
      <w:r w:rsidRPr="00FE29F2">
        <w:rPr>
          <w:rFonts w:ascii="Century Gothic" w:hAnsi="Century Gothic"/>
          <w:color w:val="000000" w:themeColor="text1"/>
          <w:lang w:eastAsia="hr-HR"/>
        </w:rPr>
        <w:t>_</w:t>
      </w:r>
    </w:p>
    <w:p w14:paraId="14A3CB64" w14:textId="67D2D2F2"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ADRESA SJEDIŠTA:_____________________________________________________</w:t>
      </w:r>
      <w:r w:rsidR="00CC6DB8">
        <w:rPr>
          <w:rFonts w:ascii="Century Gothic" w:hAnsi="Century Gothic"/>
          <w:color w:val="000000" w:themeColor="text1"/>
          <w:lang w:eastAsia="hr-HR"/>
        </w:rPr>
        <w:t>____________</w:t>
      </w:r>
    </w:p>
    <w:p w14:paraId="6ABE7B51" w14:textId="5C618BA4"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OIB__________________________ ili nacionalni broj u državi sjedišta __________________</w:t>
      </w:r>
      <w:r w:rsidR="00CC6DB8">
        <w:rPr>
          <w:rFonts w:ascii="Century Gothic" w:hAnsi="Century Gothic"/>
          <w:color w:val="000000" w:themeColor="text1"/>
          <w:lang w:eastAsia="hr-HR"/>
        </w:rPr>
        <w:t>__</w:t>
      </w:r>
    </w:p>
    <w:p w14:paraId="288DB0EA" w14:textId="77777777" w:rsidR="00610623" w:rsidRPr="00FE29F2" w:rsidRDefault="00610623" w:rsidP="00610623">
      <w:pPr>
        <w:rPr>
          <w:rFonts w:ascii="Century Gothic" w:hAnsi="Century Gothic"/>
          <w:color w:val="000000" w:themeColor="text1"/>
          <w:lang w:eastAsia="hr-HR"/>
        </w:rPr>
      </w:pPr>
      <w:r w:rsidRPr="00FE29F2">
        <w:rPr>
          <w:rFonts w:ascii="Century Gothic" w:hAnsi="Century Gothic"/>
          <w:color w:val="000000" w:themeColor="text1"/>
          <w:lang w:eastAsia="hr-HR"/>
        </w:rPr>
        <w:t>Sukladno članku 268. ZJN 2016. dajem slijedeću</w:t>
      </w:r>
    </w:p>
    <w:p w14:paraId="5EC8B65B" w14:textId="77777777" w:rsidR="00610623" w:rsidRPr="00FE29F2" w:rsidRDefault="00610623" w:rsidP="00610623">
      <w:pPr>
        <w:spacing w:before="100"/>
        <w:rPr>
          <w:rFonts w:ascii="Century Gothic" w:hAnsi="Century Gothic"/>
          <w:b/>
          <w:i/>
          <w:color w:val="000000" w:themeColor="text1"/>
          <w:spacing w:val="200"/>
          <w:highlight w:val="yellow"/>
          <w:lang w:eastAsia="hr-HR"/>
        </w:rPr>
      </w:pPr>
    </w:p>
    <w:p w14:paraId="5508A77C" w14:textId="77777777" w:rsidR="00610623" w:rsidRPr="00FE29F2" w:rsidRDefault="00610623" w:rsidP="00610623">
      <w:pPr>
        <w:spacing w:before="100"/>
        <w:jc w:val="center"/>
        <w:rPr>
          <w:rFonts w:ascii="Century Gothic" w:hAnsi="Century Gothic"/>
          <w:b/>
          <w:color w:val="000000" w:themeColor="text1"/>
          <w:spacing w:val="200"/>
          <w:lang w:eastAsia="hr-HR"/>
        </w:rPr>
      </w:pPr>
      <w:r w:rsidRPr="00FE29F2">
        <w:rPr>
          <w:rFonts w:ascii="Century Gothic" w:hAnsi="Century Gothic"/>
          <w:b/>
          <w:color w:val="000000" w:themeColor="text1"/>
          <w:spacing w:val="200"/>
          <w:lang w:eastAsia="hr-HR"/>
        </w:rPr>
        <w:t>IZJAVU</w:t>
      </w:r>
    </w:p>
    <w:p w14:paraId="37DB2928" w14:textId="77777777" w:rsidR="002D2879" w:rsidRPr="00FE29F2" w:rsidRDefault="002D2879" w:rsidP="002D2879">
      <w:pPr>
        <w:ind w:firstLine="708"/>
        <w:jc w:val="center"/>
        <w:rPr>
          <w:rFonts w:ascii="Century Gothic" w:hAnsi="Century Gothic"/>
          <w:b/>
          <w:color w:val="000000" w:themeColor="text1"/>
          <w:lang w:eastAsia="hr-HR"/>
        </w:rPr>
      </w:pPr>
      <w:r w:rsidRPr="00FE29F2">
        <w:rPr>
          <w:rFonts w:ascii="Century Gothic" w:hAnsi="Century Gothic"/>
          <w:b/>
          <w:color w:val="000000" w:themeColor="text1"/>
          <w:lang w:eastAsia="hr-HR"/>
        </w:rPr>
        <w:t>o raspolaganju alatima, postrojenjima ili tehničkom opremom potrebnom za izvođenje radova</w:t>
      </w:r>
    </w:p>
    <w:p w14:paraId="7AC3898B" w14:textId="77777777" w:rsidR="002D2879" w:rsidRPr="00FE29F2" w:rsidRDefault="002D2879" w:rsidP="00610623">
      <w:pPr>
        <w:ind w:firstLine="708"/>
        <w:jc w:val="both"/>
        <w:rPr>
          <w:rFonts w:ascii="Century Gothic" w:hAnsi="Century Gothic"/>
          <w:b/>
          <w:color w:val="000000" w:themeColor="text1"/>
          <w:lang w:eastAsia="hr-HR"/>
        </w:rPr>
      </w:pPr>
    </w:p>
    <w:p w14:paraId="61C17717" w14:textId="6DC6B2BA" w:rsidR="00610623" w:rsidRPr="00FE29F2" w:rsidRDefault="00610623" w:rsidP="00610623">
      <w:pPr>
        <w:ind w:firstLine="708"/>
        <w:jc w:val="both"/>
        <w:rPr>
          <w:rFonts w:ascii="Century Gothic" w:hAnsi="Century Gothic"/>
          <w:color w:val="000000" w:themeColor="text1"/>
          <w:lang w:eastAsia="hr-HR"/>
        </w:rPr>
      </w:pPr>
      <w:r w:rsidRPr="00FE29F2">
        <w:rPr>
          <w:rFonts w:ascii="Century Gothic" w:hAnsi="Century Gothic"/>
          <w:color w:val="000000" w:themeColor="text1"/>
          <w:lang w:eastAsia="hr-HR"/>
        </w:rPr>
        <w:t>Kojom izjavljujemo da raspolaže alatima, postrojenjima ili tehničkom opremom potrebnim za izvođenje radova (vlastiti ili tuđi kapacitet)</w:t>
      </w:r>
      <w:r w:rsidR="002D2879" w:rsidRPr="00FE29F2">
        <w:rPr>
          <w:rFonts w:ascii="Century Gothic" w:hAnsi="Century Gothic"/>
          <w:color w:val="000000" w:themeColor="text1"/>
          <w:lang w:eastAsia="hr-HR"/>
        </w:rPr>
        <w:t>,</w:t>
      </w:r>
      <w:r w:rsidRPr="00FE29F2">
        <w:rPr>
          <w:rFonts w:ascii="Century Gothic" w:hAnsi="Century Gothic"/>
          <w:color w:val="000000" w:themeColor="text1"/>
          <w:lang w:eastAsia="hr-HR"/>
        </w:rPr>
        <w:t xml:space="preserve"> odnosno da ima na raspolaganju najmanje:</w:t>
      </w:r>
    </w:p>
    <w:p w14:paraId="448D6CFA" w14:textId="77777777" w:rsidR="002B737C" w:rsidRPr="002B737C" w:rsidRDefault="002B737C" w:rsidP="002B737C">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 xml:space="preserve">plovni objekt – teglenicu nosivosti min. 300 t s koje će se izvoditi radovi na moru, </w:t>
      </w:r>
    </w:p>
    <w:p w14:paraId="009A798F" w14:textId="77777777" w:rsidR="002B737C" w:rsidRPr="002B737C" w:rsidRDefault="002B737C" w:rsidP="002B737C">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 xml:space="preserve">tegljač – remorker za dopremu, micanje i odvoz plovnog objekta - teglenice,  </w:t>
      </w:r>
    </w:p>
    <w:p w14:paraId="4136020B" w14:textId="77777777" w:rsidR="002B737C" w:rsidRPr="002B737C" w:rsidRDefault="002B737C" w:rsidP="002B737C">
      <w:pPr>
        <w:pStyle w:val="Odlomakpopisa"/>
        <w:numPr>
          <w:ilvl w:val="0"/>
          <w:numId w:val="17"/>
        </w:numPr>
        <w:spacing w:after="0" w:line="276" w:lineRule="auto"/>
        <w:jc w:val="both"/>
        <w:rPr>
          <w:rFonts w:ascii="Century Gothic" w:hAnsi="Century Gothic"/>
          <w:noProof/>
          <w:lang w:eastAsia="hr-HR"/>
        </w:rPr>
      </w:pPr>
      <w:r w:rsidRPr="002B737C">
        <w:rPr>
          <w:rFonts w:ascii="Century Gothic" w:hAnsi="Century Gothic"/>
          <w:noProof/>
          <w:lang w:eastAsia="hr-HR"/>
        </w:rPr>
        <w:t xml:space="preserve">dizalicu/bager na teglenici za podizanje i ugradnju prefabriciranih armirano-betonskih elemenata sidrenog sustava i kamenih blokova školjere kapaciteta min. 20 T. </w:t>
      </w:r>
    </w:p>
    <w:p w14:paraId="6A543A28" w14:textId="77777777" w:rsidR="00F623C9" w:rsidRDefault="00F623C9" w:rsidP="007C2F20">
      <w:pPr>
        <w:jc w:val="both"/>
        <w:rPr>
          <w:rFonts w:ascii="Century Gothic" w:hAnsi="Century Gothic"/>
          <w:lang w:eastAsia="hr-HR"/>
        </w:rPr>
      </w:pPr>
    </w:p>
    <w:p w14:paraId="5C130D1B" w14:textId="01F33566" w:rsidR="00610623" w:rsidRPr="00FE29F2" w:rsidRDefault="00610623" w:rsidP="007C2F20">
      <w:pPr>
        <w:jc w:val="both"/>
        <w:rPr>
          <w:rFonts w:ascii="Century Gothic" w:hAnsi="Century Gothic"/>
          <w:color w:val="000000" w:themeColor="text1"/>
          <w:lang w:eastAsia="hr-HR"/>
        </w:rPr>
      </w:pPr>
      <w:r w:rsidRPr="001E5C40">
        <w:rPr>
          <w:rFonts w:ascii="Century Gothic" w:hAnsi="Century Gothic"/>
          <w:lang w:eastAsia="hr-HR"/>
        </w:rPr>
        <w:t xml:space="preserve">Potpisom ove izjave izjavljujemo da smo u potpunosti tehnički i stručno sposobni za izvršenje predmeta nabave </w:t>
      </w:r>
      <w:bookmarkStart w:id="216" w:name="_Hlk153896069"/>
      <w:bookmarkStart w:id="217" w:name="_Hlk99260336"/>
      <w:r w:rsidR="00BD344D" w:rsidRPr="00BD344D">
        <w:rPr>
          <w:rFonts w:ascii="Century Gothic" w:hAnsi="Century Gothic" w:cs="Arial"/>
          <w:b/>
        </w:rPr>
        <w:t>na izradi i ugradnji sidrenog sustava plovila                           na rekonstrukciji luke Baška – 3. faza</w:t>
      </w:r>
      <w:bookmarkEnd w:id="216"/>
      <w:r w:rsidR="004D70A2" w:rsidRPr="002B737C">
        <w:rPr>
          <w:rFonts w:ascii="Century Gothic" w:hAnsi="Century Gothic" w:cs="Arial"/>
          <w:b/>
        </w:rPr>
        <w:t xml:space="preserve">,  </w:t>
      </w:r>
      <w:proofErr w:type="spellStart"/>
      <w:r w:rsidR="004D70A2" w:rsidRPr="002B737C">
        <w:rPr>
          <w:rFonts w:ascii="Century Gothic" w:hAnsi="Century Gothic" w:cs="Arial"/>
          <w:b/>
        </w:rPr>
        <w:t>Ev</w:t>
      </w:r>
      <w:proofErr w:type="spellEnd"/>
      <w:r w:rsidR="004D70A2" w:rsidRPr="002B737C">
        <w:rPr>
          <w:rFonts w:ascii="Century Gothic" w:hAnsi="Century Gothic" w:cs="Arial"/>
          <w:b/>
        </w:rPr>
        <w:t>. broj nabave: EV-M-</w:t>
      </w:r>
      <w:r w:rsidR="00BD344D">
        <w:rPr>
          <w:rFonts w:ascii="Century Gothic" w:hAnsi="Century Gothic" w:cs="Arial"/>
          <w:b/>
        </w:rPr>
        <w:t>88</w:t>
      </w:r>
      <w:r w:rsidR="004D70A2" w:rsidRPr="002B737C">
        <w:rPr>
          <w:rFonts w:ascii="Century Gothic" w:hAnsi="Century Gothic" w:cs="Arial"/>
          <w:b/>
        </w:rPr>
        <w:t>/23</w:t>
      </w:r>
      <w:bookmarkEnd w:id="217"/>
      <w:r w:rsidRPr="002B737C">
        <w:rPr>
          <w:rFonts w:ascii="Century Gothic" w:hAnsi="Century Gothic"/>
          <w:b/>
          <w:lang w:eastAsia="hr-HR"/>
        </w:rPr>
        <w:t xml:space="preserve"> </w:t>
      </w:r>
      <w:r w:rsidRPr="002B737C">
        <w:rPr>
          <w:rFonts w:ascii="Century Gothic" w:hAnsi="Century Gothic"/>
          <w:lang w:eastAsia="hr-HR"/>
        </w:rPr>
        <w:t xml:space="preserve">za koje </w:t>
      </w:r>
      <w:r w:rsidRPr="002B737C">
        <w:rPr>
          <w:rFonts w:ascii="Century Gothic" w:hAnsi="Century Gothic"/>
          <w:color w:val="000000" w:themeColor="text1"/>
          <w:lang w:eastAsia="hr-HR"/>
        </w:rPr>
        <w:t>podnosimo ponudu.</w:t>
      </w:r>
      <w:r w:rsidRPr="00FE29F2">
        <w:rPr>
          <w:rFonts w:ascii="Century Gothic" w:hAnsi="Century Gothic"/>
          <w:color w:val="000000" w:themeColor="text1"/>
          <w:lang w:eastAsia="hr-HR"/>
        </w:rPr>
        <w:t xml:space="preserve"> </w:t>
      </w:r>
    </w:p>
    <w:p w14:paraId="61EAB6D9" w14:textId="77777777" w:rsidR="00610623" w:rsidRPr="00FE29F2" w:rsidRDefault="00610623" w:rsidP="00610623">
      <w:pPr>
        <w:jc w:val="both"/>
        <w:rPr>
          <w:rFonts w:ascii="Century Gothic" w:hAnsi="Century Gothic"/>
          <w:color w:val="000000" w:themeColor="text1"/>
          <w:lang w:eastAsia="hr-HR"/>
        </w:rPr>
      </w:pP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t xml:space="preserve">            Za ponuditelja:</w:t>
      </w:r>
    </w:p>
    <w:p w14:paraId="04758E35" w14:textId="77777777" w:rsidR="00610623" w:rsidRPr="00FE29F2" w:rsidRDefault="00610623" w:rsidP="00BD344D">
      <w:pPr>
        <w:spacing w:before="360"/>
        <w:ind w:left="2124" w:firstLine="708"/>
        <w:rPr>
          <w:rFonts w:ascii="Century Gothic" w:hAnsi="Century Gothic"/>
          <w:color w:val="000000" w:themeColor="text1"/>
          <w:lang w:eastAsia="hr-HR"/>
        </w:rPr>
      </w:pPr>
      <w:r w:rsidRPr="00FE29F2">
        <w:rPr>
          <w:rFonts w:ascii="Century Gothic" w:hAnsi="Century Gothic"/>
          <w:color w:val="000000" w:themeColor="text1"/>
          <w:lang w:eastAsia="hr-HR"/>
        </w:rPr>
        <w:t xml:space="preserve">M.P.  </w:t>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t xml:space="preserve">                      </w:t>
      </w:r>
    </w:p>
    <w:p w14:paraId="2CDD45E5" w14:textId="77777777" w:rsidR="00610623" w:rsidRPr="00FE29F2" w:rsidRDefault="00610623" w:rsidP="00610623">
      <w:pPr>
        <w:spacing w:before="360"/>
        <w:ind w:left="3540" w:firstLine="708"/>
        <w:rPr>
          <w:rFonts w:ascii="Century Gothic" w:hAnsi="Century Gothic"/>
          <w:color w:val="000000" w:themeColor="text1"/>
          <w:lang w:eastAsia="hr-HR"/>
        </w:rPr>
      </w:pPr>
      <w:r w:rsidRPr="00FE29F2">
        <w:rPr>
          <w:rFonts w:ascii="Century Gothic" w:hAnsi="Century Gothic"/>
          <w:color w:val="000000" w:themeColor="text1"/>
          <w:lang w:eastAsia="hr-HR"/>
        </w:rPr>
        <w:t xml:space="preserve">   _____________________________________</w:t>
      </w:r>
    </w:p>
    <w:p w14:paraId="3FCF3656" w14:textId="77777777" w:rsidR="00610623" w:rsidRPr="00FE29F2" w:rsidRDefault="00610623" w:rsidP="00610623">
      <w:pPr>
        <w:ind w:left="4248" w:firstLine="708"/>
        <w:rPr>
          <w:rFonts w:ascii="Century Gothic" w:hAnsi="Century Gothic"/>
          <w:b/>
          <w:color w:val="000000" w:themeColor="text1"/>
        </w:rPr>
      </w:pPr>
      <w:r w:rsidRPr="00FE29F2">
        <w:rPr>
          <w:rFonts w:ascii="Century Gothic" w:hAnsi="Century Gothic"/>
          <w:color w:val="000000" w:themeColor="text1"/>
        </w:rPr>
        <w:t xml:space="preserve">           (ime i prezime, potpis)</w:t>
      </w:r>
    </w:p>
    <w:p w14:paraId="0B645A69" w14:textId="77777777" w:rsidR="00610623" w:rsidRPr="00FE29F2" w:rsidRDefault="00610623" w:rsidP="00610623">
      <w:pPr>
        <w:tabs>
          <w:tab w:val="left" w:pos="3480"/>
        </w:tabs>
        <w:rPr>
          <w:rFonts w:ascii="Century Gothic" w:hAnsi="Century Gothic"/>
          <w:color w:val="000000" w:themeColor="text1"/>
        </w:rPr>
      </w:pPr>
      <w:r w:rsidRPr="00FE29F2">
        <w:rPr>
          <w:rFonts w:ascii="Century Gothic" w:hAnsi="Century Gothic"/>
          <w:color w:val="000000" w:themeColor="text1"/>
        </w:rPr>
        <w:t xml:space="preserve"> Datum: _____________________  </w:t>
      </w:r>
    </w:p>
    <w:p w14:paraId="20D70DE7" w14:textId="77777777" w:rsidR="00C46DAC" w:rsidRDefault="00C46DAC" w:rsidP="00610623">
      <w:pPr>
        <w:rPr>
          <w:rFonts w:ascii="Century Gothic" w:hAnsi="Century Gothic"/>
          <w:b/>
          <w:bCs/>
          <w:i/>
          <w:color w:val="000000" w:themeColor="text1"/>
          <w:lang w:eastAsia="hr-HR"/>
        </w:rPr>
      </w:pPr>
    </w:p>
    <w:p w14:paraId="5CB262A1" w14:textId="0363A5AA" w:rsidR="00610623" w:rsidRPr="00FE29F2" w:rsidRDefault="00610623" w:rsidP="00610623">
      <w:pPr>
        <w:rPr>
          <w:rFonts w:ascii="Century Gothic" w:eastAsia="SimSun" w:hAnsi="Century Gothic" w:cs="Times New Roman"/>
          <w:b/>
          <w:color w:val="000000"/>
          <w:lang w:eastAsia="zh-CN"/>
        </w:rPr>
      </w:pPr>
      <w:r w:rsidRPr="00FE29F2">
        <w:rPr>
          <w:rFonts w:ascii="Century Gothic" w:hAnsi="Century Gothic"/>
          <w:b/>
          <w:bCs/>
          <w:i/>
          <w:color w:val="000000" w:themeColor="text1"/>
          <w:lang w:eastAsia="hr-HR"/>
        </w:rPr>
        <w:t>Napomena: ukoliko se ponuditelj koristi tuđim kapacitetima, ponudi se prilažu i dokazi o raspolaganju tuđim kapacitetima sukladno ovoj Dokumentaciji o nabavi.</w:t>
      </w:r>
      <w:r w:rsidRPr="00FE29F2">
        <w:rPr>
          <w:rFonts w:ascii="Century Gothic" w:hAnsi="Century Gothic"/>
          <w:b/>
          <w:color w:val="000000" w:themeColor="text1"/>
        </w:rPr>
        <w:t xml:space="preserve"> </w:t>
      </w:r>
      <w:r w:rsidRPr="00FE29F2">
        <w:rPr>
          <w:rFonts w:ascii="Century Gothic" w:eastAsia="SimSun" w:hAnsi="Century Gothic" w:cs="Times New Roman"/>
          <w:b/>
          <w:color w:val="000000"/>
          <w:lang w:eastAsia="zh-CN"/>
        </w:rPr>
        <w:br w:type="page"/>
      </w:r>
    </w:p>
    <w:p w14:paraId="04AA6D12" w14:textId="3354BB62" w:rsidR="00866734" w:rsidRPr="00FE29F2" w:rsidRDefault="00AD6451" w:rsidP="00736E39">
      <w:pPr>
        <w:ind w:right="382"/>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lastRenderedPageBreak/>
        <w:t xml:space="preserve">Prilog </w:t>
      </w:r>
      <w:r w:rsidR="00610623" w:rsidRPr="00FE29F2">
        <w:rPr>
          <w:rFonts w:ascii="Century Gothic" w:eastAsia="SimSun" w:hAnsi="Century Gothic" w:cs="Times New Roman"/>
          <w:b/>
          <w:color w:val="000000"/>
          <w:lang w:eastAsia="zh-CN"/>
        </w:rPr>
        <w:t>3</w:t>
      </w:r>
      <w:r w:rsidR="00866734" w:rsidRPr="00FE29F2">
        <w:rPr>
          <w:rFonts w:ascii="Century Gothic" w:eastAsia="SimSun" w:hAnsi="Century Gothic" w:cs="Times New Roman"/>
          <w:b/>
          <w:color w:val="000000"/>
          <w:lang w:eastAsia="zh-CN"/>
        </w:rPr>
        <w:t xml:space="preserve">. – Životopis stručnjaka – kriterij </w:t>
      </w:r>
      <w:r w:rsidR="00866734" w:rsidRPr="00FE29F2">
        <w:rPr>
          <w:rFonts w:ascii="Century Gothic" w:eastAsia="SimSun" w:hAnsi="Century Gothic" w:cs="Times New Roman"/>
          <w:b/>
          <w:color w:val="000000" w:themeColor="text1"/>
          <w:lang w:eastAsia="zh-CN"/>
        </w:rPr>
        <w:t>ekonomski najpovoljnije ponude</w:t>
      </w:r>
    </w:p>
    <w:p w14:paraId="1926FEDF" w14:textId="2755DA49" w:rsidR="00866734" w:rsidRPr="00FE29F2" w:rsidRDefault="00866734" w:rsidP="00866734">
      <w:pPr>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Stručnjak - </w:t>
      </w:r>
      <w:r w:rsidR="00266D7D" w:rsidRPr="00FE29F2">
        <w:rPr>
          <w:rFonts w:ascii="Century Gothic" w:eastAsia="SimSun" w:hAnsi="Century Gothic" w:cs="Times New Roman"/>
          <w:b/>
          <w:color w:val="000000" w:themeColor="text1"/>
          <w:lang w:eastAsia="zh-CN"/>
        </w:rPr>
        <w:t>inženjer gradilišta</w:t>
      </w:r>
    </w:p>
    <w:p w14:paraId="080C6562" w14:textId="5D857A54"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b/>
          <w:color w:val="000000"/>
          <w:lang w:eastAsia="zh-CN"/>
        </w:rPr>
        <w:t>_____________________________________________________________________________________</w:t>
      </w:r>
    </w:p>
    <w:p w14:paraId="5E9A038E" w14:textId="77777777" w:rsidR="00866734" w:rsidRPr="00FE29F2" w:rsidRDefault="00866734" w:rsidP="00866734">
      <w:pPr>
        <w:ind w:right="382"/>
        <w:jc w:val="both"/>
        <w:rPr>
          <w:rFonts w:ascii="Century Gothic" w:eastAsia="SimSun" w:hAnsi="Century Gothic" w:cs="Times New Roman"/>
          <w:b/>
          <w:i/>
          <w:color w:val="000000"/>
          <w:lang w:eastAsia="zh-CN"/>
        </w:rPr>
      </w:pPr>
      <w:r w:rsidRPr="00FE29F2">
        <w:rPr>
          <w:rFonts w:ascii="Century Gothic" w:eastAsia="SimSun" w:hAnsi="Century Gothic" w:cs="Times New Roman"/>
          <w:i/>
          <w:color w:val="000000"/>
          <w:lang w:eastAsia="zh-CN"/>
        </w:rPr>
        <w:t>(upisati struku stručnjaka)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31"/>
      </w:tblGrid>
      <w:tr w:rsidR="00866734" w:rsidRPr="00FE29F2" w14:paraId="741EBB58"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874174"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Prezime i ime:</w:t>
            </w:r>
          </w:p>
        </w:tc>
        <w:tc>
          <w:tcPr>
            <w:tcW w:w="6231" w:type="dxa"/>
            <w:tcBorders>
              <w:top w:val="single" w:sz="4" w:space="0" w:color="auto"/>
              <w:left w:val="single" w:sz="4" w:space="0" w:color="auto"/>
              <w:bottom w:val="single" w:sz="4" w:space="0" w:color="auto"/>
              <w:right w:val="single" w:sz="4" w:space="0" w:color="auto"/>
            </w:tcBorders>
            <w:vAlign w:val="bottom"/>
          </w:tcPr>
          <w:p w14:paraId="40E6DFA6"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r w:rsidR="00866734" w:rsidRPr="00FE29F2" w14:paraId="70E91032"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060937"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Adresa:</w:t>
            </w:r>
          </w:p>
        </w:tc>
        <w:tc>
          <w:tcPr>
            <w:tcW w:w="6231" w:type="dxa"/>
            <w:tcBorders>
              <w:top w:val="single" w:sz="4" w:space="0" w:color="auto"/>
              <w:left w:val="single" w:sz="4" w:space="0" w:color="auto"/>
              <w:bottom w:val="single" w:sz="4" w:space="0" w:color="auto"/>
              <w:right w:val="single" w:sz="4" w:space="0" w:color="auto"/>
            </w:tcBorders>
            <w:vAlign w:val="bottom"/>
          </w:tcPr>
          <w:p w14:paraId="349C72B3" w14:textId="77777777" w:rsidR="00866734" w:rsidRPr="00FE29F2" w:rsidRDefault="00866734" w:rsidP="00866734">
            <w:pPr>
              <w:autoSpaceDE w:val="0"/>
              <w:autoSpaceDN w:val="0"/>
              <w:adjustRightInd w:val="0"/>
              <w:spacing w:before="120"/>
              <w:ind w:right="380"/>
              <w:rPr>
                <w:rFonts w:ascii="Century Gothic" w:eastAsia="SimSun" w:hAnsi="Century Gothic" w:cs="Times New Roman"/>
                <w:color w:val="000000"/>
                <w:lang w:eastAsia="zh-CN"/>
              </w:rPr>
            </w:pPr>
          </w:p>
        </w:tc>
      </w:tr>
      <w:tr w:rsidR="00866734" w:rsidRPr="00FE29F2" w14:paraId="400D1BC3"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1F3FD5"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Datum rođenja:</w:t>
            </w:r>
          </w:p>
        </w:tc>
        <w:tc>
          <w:tcPr>
            <w:tcW w:w="6231" w:type="dxa"/>
            <w:tcBorders>
              <w:top w:val="single" w:sz="4" w:space="0" w:color="auto"/>
              <w:left w:val="single" w:sz="4" w:space="0" w:color="auto"/>
              <w:bottom w:val="single" w:sz="4" w:space="0" w:color="auto"/>
              <w:right w:val="single" w:sz="4" w:space="0" w:color="auto"/>
            </w:tcBorders>
            <w:vAlign w:val="bottom"/>
          </w:tcPr>
          <w:p w14:paraId="21E096FD"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bl>
    <w:p w14:paraId="6C98E63C" w14:textId="77777777" w:rsidR="00AF5170" w:rsidRPr="00FE29F2" w:rsidRDefault="00AF5170" w:rsidP="00AF5170">
      <w:pPr>
        <w:autoSpaceDE w:val="0"/>
        <w:autoSpaceDN w:val="0"/>
        <w:adjustRightInd w:val="0"/>
        <w:spacing w:after="120" w:line="240" w:lineRule="auto"/>
        <w:ind w:left="720" w:right="380"/>
        <w:rPr>
          <w:rFonts w:ascii="Century Gothic" w:eastAsia="SimSun" w:hAnsi="Century Gothic" w:cs="Times New Roman"/>
          <w:b/>
          <w:color w:val="000000"/>
          <w:lang w:eastAsia="zh-CN"/>
        </w:rPr>
      </w:pPr>
    </w:p>
    <w:p w14:paraId="3D5CF07F" w14:textId="3F2AEB7D" w:rsidR="00866734" w:rsidRPr="00FE29F2" w:rsidRDefault="00866734" w:rsidP="00AF5170">
      <w:pPr>
        <w:numPr>
          <w:ilvl w:val="0"/>
          <w:numId w:val="18"/>
        </w:numPr>
        <w:autoSpaceDE w:val="0"/>
        <w:autoSpaceDN w:val="0"/>
        <w:adjustRightInd w:val="0"/>
        <w:spacing w:after="120" w:line="240" w:lineRule="auto"/>
        <w:ind w:left="426" w:right="380" w:hanging="426"/>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Općenito radno i stručno iskustvo: </w:t>
      </w:r>
    </w:p>
    <w:p w14:paraId="3183137A" w14:textId="77777777" w:rsidR="00866734" w:rsidRPr="00FE29F2" w:rsidRDefault="00866734" w:rsidP="00866734">
      <w:pPr>
        <w:autoSpaceDE w:val="0"/>
        <w:autoSpaceDN w:val="0"/>
        <w:adjustRightInd w:val="0"/>
        <w:spacing w:after="120"/>
        <w:ind w:right="38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Radno iskustvo:</w:t>
      </w:r>
    </w:p>
    <w:tbl>
      <w:tblPr>
        <w:tblW w:w="0" w:type="auto"/>
        <w:tblLook w:val="01E0" w:firstRow="1" w:lastRow="1" w:firstColumn="1" w:lastColumn="1" w:noHBand="0" w:noVBand="0"/>
      </w:tblPr>
      <w:tblGrid>
        <w:gridCol w:w="3652"/>
        <w:gridCol w:w="5245"/>
      </w:tblGrid>
      <w:tr w:rsidR="00866734" w:rsidRPr="00FE29F2" w14:paraId="2EBF9923" w14:textId="77777777" w:rsidTr="003E0E27">
        <w:trPr>
          <w:trHeight w:val="375"/>
        </w:trPr>
        <w:tc>
          <w:tcPr>
            <w:tcW w:w="365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962652D" w14:textId="77777777" w:rsidR="00866734" w:rsidRPr="00FE29F2" w:rsidRDefault="00866734" w:rsidP="00866734">
            <w:pPr>
              <w:autoSpaceDE w:val="0"/>
              <w:autoSpaceDN w:val="0"/>
              <w:adjustRightInd w:val="0"/>
              <w:spacing w:before="120"/>
              <w:ind w:right="-108"/>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Trenutno zaposlen kod:</w:t>
            </w:r>
          </w:p>
          <w:p w14:paraId="4ED06BA7" w14:textId="77777777" w:rsidR="00866734" w:rsidRPr="00FE29F2" w:rsidRDefault="00866734" w:rsidP="00866734">
            <w:pPr>
              <w:autoSpaceDE w:val="0"/>
              <w:autoSpaceDN w:val="0"/>
              <w:adjustRightInd w:val="0"/>
              <w:spacing w:before="120"/>
              <w:ind w:right="-108"/>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na radnom mjestu:</w:t>
            </w:r>
          </w:p>
        </w:tc>
        <w:tc>
          <w:tcPr>
            <w:tcW w:w="5245" w:type="dxa"/>
            <w:tcBorders>
              <w:top w:val="single" w:sz="4" w:space="0" w:color="auto"/>
              <w:left w:val="single" w:sz="4" w:space="0" w:color="auto"/>
              <w:bottom w:val="single" w:sz="4" w:space="0" w:color="auto"/>
              <w:right w:val="single" w:sz="4" w:space="0" w:color="auto"/>
            </w:tcBorders>
            <w:vAlign w:val="center"/>
          </w:tcPr>
          <w:p w14:paraId="2CBECCB2"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r w:rsidR="00866734" w:rsidRPr="00FE29F2" w14:paraId="56F006C6" w14:textId="77777777" w:rsidTr="003E0E2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B0B4" w14:textId="77777777" w:rsidR="00866734" w:rsidRPr="00FE29F2" w:rsidRDefault="00866734" w:rsidP="00866734">
            <w:pPr>
              <w:rPr>
                <w:rFonts w:ascii="Century Gothic" w:eastAsia="SimSun" w:hAnsi="Century Gothic" w:cs="Times New Roman"/>
                <w:b/>
                <w:bCs/>
                <w:color w:val="000000"/>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7021ACD3"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bl>
    <w:p w14:paraId="4A834864" w14:textId="77777777" w:rsidR="00AF5170" w:rsidRPr="00FE29F2" w:rsidRDefault="00AF5170" w:rsidP="00866734">
      <w:pPr>
        <w:autoSpaceDE w:val="0"/>
        <w:autoSpaceDN w:val="0"/>
        <w:adjustRightInd w:val="0"/>
        <w:spacing w:after="120"/>
        <w:ind w:right="380"/>
        <w:jc w:val="both"/>
        <w:rPr>
          <w:rFonts w:ascii="Century Gothic" w:eastAsia="SimSun" w:hAnsi="Century Gothic" w:cs="Times New Roman"/>
          <w:b/>
          <w:color w:val="000000"/>
          <w:lang w:eastAsia="zh-CN"/>
        </w:rPr>
      </w:pPr>
    </w:p>
    <w:p w14:paraId="5140B7F7" w14:textId="73EC4796" w:rsidR="00866734" w:rsidRPr="00FE29F2" w:rsidRDefault="00866734" w:rsidP="00866734">
      <w:pPr>
        <w:autoSpaceDE w:val="0"/>
        <w:autoSpaceDN w:val="0"/>
        <w:adjustRightInd w:val="0"/>
        <w:spacing w:after="120"/>
        <w:ind w:right="380"/>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 xml:space="preserve">Radno iskustvo u struci: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107"/>
        <w:gridCol w:w="2800"/>
        <w:gridCol w:w="3042"/>
      </w:tblGrid>
      <w:tr w:rsidR="00866734" w:rsidRPr="00FE29F2" w14:paraId="258BB125"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ADE56FF"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Poslodavac</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BC4D6C"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Položaj i stručna sprema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F331CE"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Vrsta i kratak opis radnog iskustva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CA7232"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Razdoblje (od datuma / do datuma)</w:t>
            </w:r>
          </w:p>
        </w:tc>
      </w:tr>
      <w:tr w:rsidR="00866734" w:rsidRPr="00FE29F2" w14:paraId="3E047DFB"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B17AF21"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A68B42"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94FFF"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BECE7E"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5F9395DD"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D61E79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FE6ACA"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53A68B"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28F033"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3468D392"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BE9281C"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B4986E"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48A121"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5A61DA"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4510C6F7"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359EF44"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3CEF2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8AF70C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865252" w14:textId="77777777" w:rsidR="00866734" w:rsidRPr="00FE29F2" w:rsidRDefault="00866734" w:rsidP="00866734">
            <w:pPr>
              <w:jc w:val="center"/>
              <w:rPr>
                <w:rFonts w:ascii="Century Gothic" w:eastAsia="SimSun" w:hAnsi="Century Gothic" w:cs="Times New Roman"/>
                <w:color w:val="000000"/>
                <w:lang w:eastAsia="zh-CN"/>
              </w:rPr>
            </w:pPr>
          </w:p>
        </w:tc>
      </w:tr>
    </w:tbl>
    <w:p w14:paraId="3EFCE14F" w14:textId="77777777" w:rsidR="004B6B9C" w:rsidRPr="00FE29F2" w:rsidRDefault="004B6B9C" w:rsidP="00866734">
      <w:pPr>
        <w:autoSpaceDE w:val="0"/>
        <w:autoSpaceDN w:val="0"/>
        <w:adjustRightInd w:val="0"/>
        <w:spacing w:after="120"/>
        <w:ind w:right="380"/>
        <w:jc w:val="both"/>
        <w:rPr>
          <w:rFonts w:ascii="Century Gothic" w:eastAsia="SimSun" w:hAnsi="Century Gothic" w:cs="Times New Roman"/>
          <w:b/>
          <w:color w:val="000000"/>
          <w:lang w:eastAsia="zh-CN"/>
        </w:rPr>
      </w:pPr>
    </w:p>
    <w:p w14:paraId="24DA222D" w14:textId="77777777" w:rsidR="004B6B9C" w:rsidRPr="00FE29F2" w:rsidRDefault="004B6B9C">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br w:type="page"/>
      </w:r>
    </w:p>
    <w:p w14:paraId="39C08DB4" w14:textId="335BCB33" w:rsidR="00866734" w:rsidRPr="00FE29F2" w:rsidRDefault="00866734" w:rsidP="00AF5170">
      <w:pPr>
        <w:pStyle w:val="Odlomakpopisa"/>
        <w:numPr>
          <w:ilvl w:val="0"/>
          <w:numId w:val="18"/>
        </w:numPr>
        <w:autoSpaceDE w:val="0"/>
        <w:autoSpaceDN w:val="0"/>
        <w:adjustRightInd w:val="0"/>
        <w:spacing w:after="120"/>
        <w:ind w:left="284" w:right="380" w:hanging="284"/>
        <w:jc w:val="both"/>
        <w:rPr>
          <w:rFonts w:ascii="Century Gothic" w:hAnsi="Century Gothic"/>
          <w:b/>
          <w:color w:val="000000"/>
        </w:rPr>
      </w:pPr>
      <w:r w:rsidRPr="00FE29F2">
        <w:rPr>
          <w:rFonts w:ascii="Century Gothic" w:hAnsi="Century Gothic"/>
          <w:b/>
          <w:color w:val="000000"/>
        </w:rPr>
        <w:lastRenderedPageBreak/>
        <w:t>Specifično radno iskustvo:</w:t>
      </w:r>
    </w:p>
    <w:p w14:paraId="2B08FF1E" w14:textId="6D7D2C3D" w:rsidR="00866734" w:rsidRPr="00FE29F2" w:rsidRDefault="00866734" w:rsidP="00866734">
      <w:pPr>
        <w:autoSpaceDE w:val="0"/>
        <w:autoSpaceDN w:val="0"/>
        <w:adjustRightInd w:val="0"/>
        <w:spacing w:after="120"/>
        <w:ind w:right="380"/>
        <w:jc w:val="both"/>
        <w:rPr>
          <w:rFonts w:ascii="Century Gothic" w:eastAsia="SimSun" w:hAnsi="Century Gothic" w:cs="Times New Roman"/>
          <w:b/>
          <w:color w:val="000000" w:themeColor="text1"/>
          <w:lang w:eastAsia="zh-CN"/>
        </w:rPr>
      </w:pPr>
      <w:r w:rsidRPr="002B737C">
        <w:rPr>
          <w:rFonts w:ascii="Century Gothic" w:eastAsia="SimSun" w:hAnsi="Century Gothic" w:cs="Times New Roman"/>
          <w:b/>
          <w:lang w:eastAsia="zh-CN"/>
        </w:rPr>
        <w:t xml:space="preserve">(podaci o realiziranim projektima </w:t>
      </w:r>
      <w:r w:rsidR="00AA3B08" w:rsidRPr="002B737C">
        <w:rPr>
          <w:rFonts w:ascii="Century Gothic" w:eastAsia="SimSun" w:hAnsi="Century Gothic" w:cs="Times New Roman"/>
          <w:b/>
          <w:lang w:eastAsia="zh-CN"/>
        </w:rPr>
        <w:t xml:space="preserve">na </w:t>
      </w:r>
      <w:r w:rsidR="007C2F20" w:rsidRPr="002B737C">
        <w:rPr>
          <w:rFonts w:ascii="Century Gothic" w:eastAsia="SimSun" w:hAnsi="Century Gothic" w:cs="Times New Roman"/>
          <w:b/>
          <w:lang w:eastAsia="zh-CN"/>
        </w:rPr>
        <w:t xml:space="preserve">izgradnji, rekonstrukciji ili održavanju luka pojedinačne vrijednosti od min. </w:t>
      </w:r>
      <w:r w:rsidR="00BD344D">
        <w:rPr>
          <w:rFonts w:ascii="Century Gothic" w:eastAsia="SimSun" w:hAnsi="Century Gothic" w:cs="Times New Roman"/>
          <w:b/>
          <w:lang w:eastAsia="zh-CN"/>
        </w:rPr>
        <w:t>5</w:t>
      </w:r>
      <w:r w:rsidR="007C2F20" w:rsidRPr="002B737C">
        <w:rPr>
          <w:rFonts w:ascii="Century Gothic" w:eastAsia="SimSun" w:hAnsi="Century Gothic" w:cs="Times New Roman"/>
          <w:b/>
          <w:lang w:eastAsia="zh-CN"/>
        </w:rPr>
        <w:t xml:space="preserve">0.000,00 EUR </w:t>
      </w:r>
      <w:r w:rsidR="004D70A2" w:rsidRPr="002B737C">
        <w:rPr>
          <w:rFonts w:ascii="Century Gothic" w:eastAsia="SimSun" w:hAnsi="Century Gothic" w:cs="Times New Roman"/>
          <w:b/>
          <w:lang w:eastAsia="zh-CN"/>
        </w:rPr>
        <w:t xml:space="preserve">bez PDV-a </w:t>
      </w:r>
      <w:r w:rsidR="00AA3B08" w:rsidRPr="002B737C">
        <w:rPr>
          <w:rFonts w:ascii="Century Gothic" w:eastAsia="SimSun" w:hAnsi="Century Gothic" w:cs="Times New Roman"/>
          <w:b/>
          <w:lang w:eastAsia="zh-CN"/>
        </w:rPr>
        <w:t xml:space="preserve">u kojima je stručnjak sudjelovao kao inženjer gradilišta ili glavni inženjer gradilišta ili voditelj građenja ili </w:t>
      </w:r>
      <w:r w:rsidR="00AA3B08" w:rsidRPr="00FE29F2">
        <w:rPr>
          <w:rFonts w:ascii="Century Gothic" w:eastAsia="SimSun" w:hAnsi="Century Gothic" w:cs="Times New Roman"/>
          <w:b/>
          <w:color w:val="000000"/>
          <w:lang w:eastAsia="zh-CN"/>
        </w:rPr>
        <w:t>voditelj građevinskih radova</w:t>
      </w:r>
      <w:r w:rsidRPr="00FE29F2">
        <w:rPr>
          <w:rFonts w:ascii="Century Gothic" w:eastAsia="SimSun" w:hAnsi="Century Gothic" w:cs="Times New Roman"/>
          <w:b/>
          <w:color w:val="000000" w:themeColor="text1"/>
          <w:lang w:eastAsia="zh-CN"/>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985"/>
        <w:gridCol w:w="1984"/>
        <w:gridCol w:w="2410"/>
      </w:tblGrid>
      <w:tr w:rsidR="00866734" w:rsidRPr="00FE29F2" w14:paraId="26E9DF00" w14:textId="77777777" w:rsidTr="007E379D">
        <w:trPr>
          <w:trHeight w:val="567"/>
        </w:trPr>
        <w:tc>
          <w:tcPr>
            <w:tcW w:w="70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5EBD44" w14:textId="26BAD2D3"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 PODACI O PROJEKTU</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FCE4C"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SUDJELOVANJE STRUČNJAKA U PROJEKTU</w:t>
            </w:r>
          </w:p>
        </w:tc>
      </w:tr>
      <w:tr w:rsidR="00866734" w:rsidRPr="00FE29F2" w14:paraId="2C2CC1B9"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AD2A8" w14:textId="77777777" w:rsidR="00BD07E2" w:rsidRPr="00FE29F2" w:rsidRDefault="00BD07E2" w:rsidP="006C45C3">
            <w:pPr>
              <w:jc w:val="center"/>
              <w:rPr>
                <w:rFonts w:ascii="Century Gothic" w:eastAsia="SimSun" w:hAnsi="Century Gothic" w:cs="Times New Roman"/>
                <w:b/>
                <w:color w:val="000000"/>
                <w:lang w:eastAsia="zh-CN"/>
              </w:rPr>
            </w:pPr>
          </w:p>
          <w:p w14:paraId="751CCEF9" w14:textId="4310E9F4" w:rsidR="006C45C3" w:rsidRPr="00FE29F2" w:rsidRDefault="00866734" w:rsidP="0080094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Predmet projekta - realizirani projekt </w:t>
            </w:r>
            <w:r w:rsidR="004D70A2" w:rsidRPr="004D70A2">
              <w:rPr>
                <w:rFonts w:ascii="Century Gothic" w:eastAsia="SimSun" w:hAnsi="Century Gothic" w:cs="Times New Roman"/>
                <w:b/>
                <w:color w:val="000000" w:themeColor="text1"/>
                <w:lang w:eastAsia="zh-CN"/>
              </w:rPr>
              <w:t xml:space="preserve">na </w:t>
            </w:r>
            <w:r w:rsidR="007C2F20" w:rsidRPr="002B737C">
              <w:rPr>
                <w:rFonts w:ascii="Century Gothic" w:eastAsia="SimSun" w:hAnsi="Century Gothic" w:cs="Times New Roman"/>
                <w:b/>
                <w:lang w:eastAsia="zh-CN"/>
              </w:rPr>
              <w:t xml:space="preserve">izgradnji, rekonstrukciji ili održavanju luka pojedinačne vrijednosti od min. </w:t>
            </w:r>
            <w:r w:rsidR="00BD344D">
              <w:rPr>
                <w:rFonts w:ascii="Century Gothic" w:eastAsia="SimSun" w:hAnsi="Century Gothic" w:cs="Times New Roman"/>
                <w:b/>
                <w:lang w:eastAsia="zh-CN"/>
              </w:rPr>
              <w:t>5</w:t>
            </w:r>
            <w:r w:rsidR="007C2F20" w:rsidRPr="002B737C">
              <w:rPr>
                <w:rFonts w:ascii="Century Gothic" w:eastAsia="SimSun" w:hAnsi="Century Gothic" w:cs="Times New Roman"/>
                <w:b/>
                <w:lang w:eastAsia="zh-CN"/>
              </w:rPr>
              <w:t>0.000,00 EUR</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3D2DB3"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Naručitelj</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F26FC" w14:textId="52CF884A" w:rsidR="00866734" w:rsidRPr="00FE29F2" w:rsidRDefault="00866734" w:rsidP="00BD07E2">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Vrijednost realiziranog projekta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76E3B"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Pozicija</w:t>
            </w:r>
          </w:p>
        </w:tc>
      </w:tr>
      <w:tr w:rsidR="00866734" w:rsidRPr="00FE29F2" w14:paraId="5A207AC8"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4C10AC7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6B4943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8A7C78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679F021A"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471913B7"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B13349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AD5F202"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1CB1E615"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6FD485AC"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76B4D782"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816339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6C6E998"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7FC6B12"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9A47F4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60614E14"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12BC7FF4"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4857281"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E86A7E9"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EE488C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6FEEA28A"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FFD5027"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3F89774"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2D6E1DA"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8A3688C"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3C28DD7F"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30DE869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3DEFFE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D0B92E9"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400FE09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7D989A61"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6C631A6"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C6B5EF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E27AD6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133544A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5583A791"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62676CE7"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4C9C8E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C2C86A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13378F5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bl>
    <w:p w14:paraId="050D1BDE" w14:textId="3508A587" w:rsidR="00866734" w:rsidRDefault="00866734" w:rsidP="00866734">
      <w:pPr>
        <w:spacing w:after="0" w:line="240" w:lineRule="auto"/>
        <w:rPr>
          <w:rFonts w:ascii="Century Gothic" w:eastAsia="SimSun" w:hAnsi="Century Gothic" w:cs="Times New Roman"/>
          <w:b/>
          <w:color w:val="000000"/>
          <w:lang w:eastAsia="zh-CN"/>
        </w:rPr>
      </w:pPr>
    </w:p>
    <w:p w14:paraId="7817315D" w14:textId="77777777" w:rsidR="007C2F20" w:rsidRDefault="007C2F20" w:rsidP="00866734">
      <w:pPr>
        <w:spacing w:after="0" w:line="240" w:lineRule="auto"/>
        <w:rPr>
          <w:rFonts w:ascii="Century Gothic" w:eastAsia="SimSun" w:hAnsi="Century Gothic" w:cs="Times New Roman"/>
          <w:b/>
          <w:color w:val="000000"/>
          <w:lang w:eastAsia="zh-CN"/>
        </w:rPr>
      </w:pPr>
    </w:p>
    <w:p w14:paraId="691AA736" w14:textId="77777777" w:rsidR="007C2F20" w:rsidRPr="00FE29F2" w:rsidRDefault="007C2F20" w:rsidP="00866734">
      <w:pPr>
        <w:spacing w:after="0" w:line="240" w:lineRule="auto"/>
        <w:rPr>
          <w:rFonts w:ascii="Century Gothic" w:eastAsia="SimSun" w:hAnsi="Century Gothic" w:cs="Times New Roman"/>
          <w:b/>
          <w:color w:val="000000"/>
          <w:lang w:eastAsia="zh-CN"/>
        </w:rPr>
      </w:pPr>
    </w:p>
    <w:p w14:paraId="121C48B1" w14:textId="684A1868" w:rsidR="00866734" w:rsidRPr="00FE29F2" w:rsidRDefault="00AD6451" w:rsidP="00866734">
      <w:pPr>
        <w:spacing w:after="0" w:line="240" w:lineRule="auto"/>
        <w:ind w:left="1"/>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 xml:space="preserve">Prilog </w:t>
      </w:r>
      <w:r w:rsidR="00610623" w:rsidRPr="00FE29F2">
        <w:rPr>
          <w:rFonts w:ascii="Century Gothic" w:eastAsia="SimSun" w:hAnsi="Century Gothic" w:cs="Times New Roman"/>
          <w:b/>
          <w:color w:val="000000"/>
          <w:lang w:eastAsia="zh-CN"/>
        </w:rPr>
        <w:t>4</w:t>
      </w:r>
      <w:r w:rsidR="00866734" w:rsidRPr="00FE29F2">
        <w:rPr>
          <w:rFonts w:ascii="Century Gothic" w:eastAsia="SimSun" w:hAnsi="Century Gothic" w:cs="Times New Roman"/>
          <w:b/>
          <w:color w:val="000000"/>
          <w:lang w:eastAsia="zh-CN"/>
        </w:rPr>
        <w:t>. – PRIJEDLOG UGOVORA O JAVNOJ NABAVI</w:t>
      </w:r>
    </w:p>
    <w:p w14:paraId="621D617A" w14:textId="77777777" w:rsidR="00866734" w:rsidRPr="00FE29F2" w:rsidRDefault="00866734" w:rsidP="00866734">
      <w:pPr>
        <w:spacing w:after="0" w:line="240" w:lineRule="auto"/>
        <w:ind w:left="1"/>
        <w:jc w:val="both"/>
        <w:rPr>
          <w:rFonts w:ascii="Century Gothic" w:eastAsia="SimSun" w:hAnsi="Century Gothic" w:cs="Times New Roman"/>
          <w:b/>
          <w:color w:val="000000"/>
          <w:highlight w:val="yellow"/>
          <w:lang w:eastAsia="zh-CN"/>
        </w:rPr>
      </w:pPr>
    </w:p>
    <w:p w14:paraId="53C64410" w14:textId="7457B6C2" w:rsidR="00DA7270" w:rsidRPr="00FE29F2" w:rsidRDefault="005933EF"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b/>
          <w:iCs/>
          <w:color w:val="000000"/>
          <w:lang w:eastAsia="zh-CN"/>
        </w:rPr>
        <w:t xml:space="preserve">ŽUPANIJSKA LUČKA UPRAVA </w:t>
      </w:r>
      <w:r w:rsidR="00B86DE6">
        <w:rPr>
          <w:rFonts w:ascii="Century Gothic" w:eastAsia="SimSun" w:hAnsi="Century Gothic" w:cs="Times New Roman"/>
          <w:b/>
          <w:iCs/>
          <w:color w:val="000000"/>
          <w:lang w:eastAsia="zh-CN"/>
        </w:rPr>
        <w:t>KRK</w:t>
      </w:r>
      <w:r w:rsidRPr="00FE29F2">
        <w:rPr>
          <w:rFonts w:ascii="Century Gothic" w:eastAsia="SimSun" w:hAnsi="Century Gothic" w:cs="Times New Roman"/>
          <w:iCs/>
          <w:color w:val="000000"/>
          <w:lang w:eastAsia="zh-CN"/>
        </w:rPr>
        <w:t xml:space="preserve">, </w:t>
      </w:r>
      <w:r w:rsidR="00B86DE6" w:rsidRPr="00B86DE6">
        <w:rPr>
          <w:rFonts w:ascii="Century Gothic" w:eastAsia="SimSun" w:hAnsi="Century Gothic" w:cs="Times New Roman"/>
          <w:iCs/>
          <w:color w:val="000000"/>
          <w:lang w:eastAsia="zh-CN"/>
        </w:rPr>
        <w:t>Trg bana Josipa Jelačića 5, 51500 Krk</w:t>
      </w:r>
      <w:r w:rsidRPr="00FE29F2">
        <w:rPr>
          <w:rFonts w:ascii="Century Gothic" w:eastAsia="SimSun" w:hAnsi="Century Gothic" w:cs="Times New Roman"/>
          <w:iCs/>
          <w:color w:val="000000"/>
          <w:lang w:eastAsia="zh-CN"/>
        </w:rPr>
        <w:t>, OIB:</w:t>
      </w:r>
      <w:r w:rsidR="00CF16D5" w:rsidRPr="00FE29F2">
        <w:t xml:space="preserve"> </w:t>
      </w:r>
      <w:r w:rsidR="00B86DE6" w:rsidRPr="00B86DE6">
        <w:rPr>
          <w:rFonts w:ascii="Century Gothic" w:eastAsia="SimSun" w:hAnsi="Century Gothic" w:cs="Times New Roman"/>
          <w:iCs/>
          <w:color w:val="000000"/>
          <w:lang w:eastAsia="zh-CN"/>
        </w:rPr>
        <w:t>89919564697</w:t>
      </w:r>
      <w:r w:rsidR="00DA7270" w:rsidRPr="00FE29F2">
        <w:rPr>
          <w:rFonts w:ascii="Century Gothic" w:eastAsia="SimSun" w:hAnsi="Century Gothic" w:cs="Times New Roman"/>
          <w:color w:val="000000"/>
          <w:lang w:eastAsia="zh-CN"/>
        </w:rPr>
        <w:t xml:space="preserve">, kojeg zastupa ravnatelj </w:t>
      </w:r>
      <w:r w:rsidR="00CF16D5" w:rsidRPr="00FE29F2">
        <w:rPr>
          <w:rFonts w:ascii="Century Gothic" w:eastAsia="SimSun" w:hAnsi="Century Gothic" w:cs="Times New Roman"/>
          <w:color w:val="000000"/>
          <w:lang w:eastAsia="zh-CN"/>
        </w:rPr>
        <w:t>A</w:t>
      </w:r>
      <w:r w:rsidR="00B86DE6">
        <w:rPr>
          <w:rFonts w:ascii="Century Gothic" w:eastAsia="SimSun" w:hAnsi="Century Gothic" w:cs="Times New Roman"/>
          <w:color w:val="000000"/>
          <w:lang w:eastAsia="zh-CN"/>
        </w:rPr>
        <w:t>lfred Franković</w:t>
      </w:r>
      <w:r w:rsidRPr="00FE29F2">
        <w:rPr>
          <w:rFonts w:ascii="Century Gothic" w:eastAsia="SimSun" w:hAnsi="Century Gothic" w:cs="Times New Roman"/>
          <w:color w:val="000000"/>
          <w:lang w:eastAsia="zh-CN"/>
        </w:rPr>
        <w:t xml:space="preserve"> </w:t>
      </w:r>
      <w:r w:rsidR="00DA7270" w:rsidRPr="00FE29F2">
        <w:rPr>
          <w:rFonts w:ascii="Century Gothic" w:eastAsia="SimSun" w:hAnsi="Century Gothic" w:cs="Times New Roman"/>
          <w:color w:val="000000"/>
          <w:lang w:eastAsia="zh-CN"/>
        </w:rPr>
        <w:t>(u daljnjem tekstu: Naručitelj)</w:t>
      </w:r>
    </w:p>
    <w:p w14:paraId="1456B173"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w:t>
      </w:r>
    </w:p>
    <w:p w14:paraId="5CE23D73"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 xml:space="preserve">_________________________, </w:t>
      </w:r>
      <w:r w:rsidRPr="00FE29F2">
        <w:rPr>
          <w:rFonts w:ascii="Century Gothic" w:eastAsia="SimSun" w:hAnsi="Century Gothic" w:cs="Times New Roman"/>
          <w:color w:val="000000"/>
          <w:lang w:eastAsia="zh-CN"/>
        </w:rPr>
        <w:t>__________, __________,OIB ili nacionalni broj u državi sjedišta: ____________, kojeg zastupa ___________________ (u daljnjem tekstu: Izvođač),</w:t>
      </w:r>
    </w:p>
    <w:p w14:paraId="6E5C5937"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sklopili su sljedeći</w:t>
      </w:r>
    </w:p>
    <w:p w14:paraId="2106929D"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0DC6E80B" w14:textId="77777777" w:rsidR="00866734" w:rsidRPr="00FE29F2" w:rsidRDefault="00866734" w:rsidP="00866734">
      <w:pPr>
        <w:snapToGrid w:val="0"/>
        <w:spacing w:after="0" w:line="240" w:lineRule="auto"/>
        <w:ind w:left="-284" w:right="114"/>
        <w:jc w:val="center"/>
        <w:rPr>
          <w:rFonts w:ascii="Century Gothic" w:eastAsia="SimSun" w:hAnsi="Century Gothic" w:cs="Times New Roman"/>
          <w:b/>
          <w:color w:val="000000"/>
          <w:lang w:eastAsia="zh-CN"/>
        </w:rPr>
      </w:pPr>
    </w:p>
    <w:p w14:paraId="6D1733E3" w14:textId="77777777" w:rsidR="006C45C3" w:rsidRPr="00FE29F2" w:rsidRDefault="00866734" w:rsidP="00866734">
      <w:pPr>
        <w:jc w:val="center"/>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UGOVOR O JAVNOJ NABAVI</w:t>
      </w:r>
      <w:r w:rsidR="006C45C3" w:rsidRPr="00FE29F2">
        <w:rPr>
          <w:rFonts w:ascii="Century Gothic" w:eastAsia="SimSun" w:hAnsi="Century Gothic" w:cs="Times New Roman"/>
          <w:b/>
          <w:color w:val="000000" w:themeColor="text1"/>
          <w:lang w:eastAsia="zh-CN"/>
        </w:rPr>
        <w:t xml:space="preserve"> </w:t>
      </w:r>
      <w:r w:rsidRPr="00FE29F2">
        <w:rPr>
          <w:rFonts w:ascii="Century Gothic" w:eastAsia="SimSun" w:hAnsi="Century Gothic" w:cs="Times New Roman"/>
          <w:b/>
          <w:color w:val="000000" w:themeColor="text1"/>
          <w:lang w:eastAsia="zh-CN"/>
        </w:rPr>
        <w:t xml:space="preserve">RADOVA </w:t>
      </w:r>
    </w:p>
    <w:p w14:paraId="30DAE66F" w14:textId="374E436E" w:rsidR="00866734" w:rsidRPr="001E5C40" w:rsidRDefault="006E5B22" w:rsidP="00866734">
      <w:pPr>
        <w:jc w:val="center"/>
        <w:rPr>
          <w:rFonts w:ascii="Century Gothic" w:eastAsia="SimSun" w:hAnsi="Century Gothic" w:cs="Times New Roman"/>
          <w:b/>
          <w:bCs/>
          <w:lang w:eastAsia="zh-CN"/>
        </w:rPr>
      </w:pPr>
      <w:r w:rsidRPr="006E5B22">
        <w:rPr>
          <w:rFonts w:ascii="Century Gothic" w:eastAsia="SimSun" w:hAnsi="Century Gothic" w:cs="Times New Roman"/>
          <w:b/>
          <w:color w:val="000000" w:themeColor="text1"/>
          <w:lang w:eastAsia="zh-CN"/>
        </w:rPr>
        <w:t>na izradi i ugradnji sidrenog sustava plovila na rekonstrukciji luke Baška – 3. faza</w:t>
      </w:r>
      <w:r w:rsidR="00CE20C2">
        <w:rPr>
          <w:rFonts w:ascii="Century Gothic" w:eastAsia="SimSun" w:hAnsi="Century Gothic" w:cs="Times New Roman"/>
          <w:b/>
          <w:color w:val="000000" w:themeColor="text1"/>
          <w:lang w:eastAsia="zh-CN"/>
        </w:rPr>
        <w:t xml:space="preserve">                  </w:t>
      </w:r>
      <w:r w:rsidRPr="006E5B22">
        <w:rPr>
          <w:rFonts w:ascii="Century Gothic" w:eastAsia="SimSun" w:hAnsi="Century Gothic" w:cs="Times New Roman"/>
          <w:b/>
          <w:color w:val="000000" w:themeColor="text1"/>
          <w:lang w:eastAsia="zh-CN"/>
        </w:rPr>
        <w:t xml:space="preserve"> </w:t>
      </w:r>
      <w:proofErr w:type="spellStart"/>
      <w:r w:rsidR="00866734" w:rsidRPr="001E5C40">
        <w:rPr>
          <w:rFonts w:ascii="Century Gothic" w:eastAsia="SimSun" w:hAnsi="Century Gothic" w:cs="Times New Roman"/>
          <w:b/>
          <w:lang w:eastAsia="zh-CN"/>
        </w:rPr>
        <w:t>Ev</w:t>
      </w:r>
      <w:proofErr w:type="spellEnd"/>
      <w:r w:rsidR="00866734" w:rsidRPr="001E5C40">
        <w:rPr>
          <w:rFonts w:ascii="Century Gothic" w:eastAsia="SimSun" w:hAnsi="Century Gothic" w:cs="Times New Roman"/>
          <w:b/>
          <w:lang w:eastAsia="zh-CN"/>
        </w:rPr>
        <w:t xml:space="preserve">. broj nabave: </w:t>
      </w:r>
      <w:r w:rsidR="00D12704" w:rsidRPr="001E5C40">
        <w:rPr>
          <w:rFonts w:ascii="Century Gothic" w:eastAsia="SimSun" w:hAnsi="Century Gothic" w:cs="Times New Roman"/>
          <w:b/>
          <w:lang w:eastAsia="zh-CN"/>
        </w:rPr>
        <w:t>EV-M-</w:t>
      </w:r>
      <w:r>
        <w:rPr>
          <w:rFonts w:ascii="Century Gothic" w:eastAsia="SimSun" w:hAnsi="Century Gothic" w:cs="Times New Roman"/>
          <w:b/>
          <w:lang w:eastAsia="zh-CN"/>
        </w:rPr>
        <w:t>88</w:t>
      </w:r>
      <w:r w:rsidR="00D12704" w:rsidRPr="001E5C40">
        <w:rPr>
          <w:rFonts w:ascii="Century Gothic" w:eastAsia="SimSun" w:hAnsi="Century Gothic" w:cs="Times New Roman"/>
          <w:b/>
          <w:lang w:eastAsia="zh-CN"/>
        </w:rPr>
        <w:t>/2</w:t>
      </w:r>
      <w:r w:rsidR="00FE3A42">
        <w:rPr>
          <w:rFonts w:ascii="Century Gothic" w:eastAsia="SimSun" w:hAnsi="Century Gothic" w:cs="Times New Roman"/>
          <w:b/>
          <w:lang w:eastAsia="zh-CN"/>
        </w:rPr>
        <w:t>3</w:t>
      </w:r>
    </w:p>
    <w:p w14:paraId="6611A81C" w14:textId="77777777" w:rsidR="00866734" w:rsidRPr="001E5C40" w:rsidRDefault="00866734" w:rsidP="00866734">
      <w:pPr>
        <w:snapToGrid w:val="0"/>
        <w:spacing w:after="0" w:line="240" w:lineRule="auto"/>
        <w:ind w:left="-284" w:right="114"/>
        <w:jc w:val="both"/>
        <w:rPr>
          <w:rFonts w:ascii="Century Gothic" w:eastAsia="SimSun" w:hAnsi="Century Gothic" w:cs="Times New Roman"/>
          <w:lang w:eastAsia="zh-CN"/>
        </w:rPr>
      </w:pPr>
    </w:p>
    <w:p w14:paraId="4E6B2B9D" w14:textId="77777777" w:rsidR="00866734" w:rsidRPr="001E5C40" w:rsidRDefault="00866734" w:rsidP="00866734">
      <w:pPr>
        <w:rPr>
          <w:rFonts w:ascii="Century Gothic" w:eastAsia="SimSun" w:hAnsi="Century Gothic" w:cs="Times New Roman"/>
          <w:b/>
          <w:lang w:eastAsia="zh-CN"/>
        </w:rPr>
      </w:pPr>
      <w:bookmarkStart w:id="218" w:name="_Toc369089077"/>
      <w:bookmarkStart w:id="219" w:name="_Toc362002429"/>
      <w:bookmarkStart w:id="220" w:name="_Toc361320495"/>
      <w:bookmarkStart w:id="221" w:name="_Toc412194638"/>
      <w:bookmarkStart w:id="222" w:name="_Toc430683374"/>
      <w:bookmarkStart w:id="223" w:name="_Toc438974402"/>
      <w:bookmarkStart w:id="224" w:name="_Toc439182109"/>
      <w:bookmarkStart w:id="225" w:name="_Toc454826797"/>
      <w:bookmarkStart w:id="226" w:name="_Toc501369217"/>
      <w:r w:rsidRPr="001E5C40">
        <w:rPr>
          <w:rFonts w:ascii="Century Gothic" w:eastAsia="SimSun" w:hAnsi="Century Gothic" w:cs="Times New Roman"/>
          <w:b/>
          <w:lang w:eastAsia="zh-CN"/>
        </w:rPr>
        <w:t>I. PREDMET UGOVORA</w:t>
      </w:r>
      <w:bookmarkStart w:id="227" w:name="_Toc369089078"/>
      <w:bookmarkStart w:id="228" w:name="_Toc362002430"/>
      <w:bookmarkStart w:id="229" w:name="_Toc361320496"/>
      <w:bookmarkEnd w:id="218"/>
      <w:bookmarkEnd w:id="219"/>
      <w:bookmarkEnd w:id="220"/>
      <w:bookmarkEnd w:id="221"/>
      <w:bookmarkEnd w:id="222"/>
      <w:bookmarkEnd w:id="223"/>
      <w:bookmarkEnd w:id="224"/>
      <w:bookmarkEnd w:id="225"/>
      <w:bookmarkEnd w:id="226"/>
    </w:p>
    <w:p w14:paraId="00750007" w14:textId="66ACDBF8" w:rsidR="00866734" w:rsidRPr="001E5C40" w:rsidRDefault="00866734" w:rsidP="00866734">
      <w:pPr>
        <w:jc w:val="center"/>
        <w:rPr>
          <w:rFonts w:ascii="Century Gothic" w:eastAsia="SimSun" w:hAnsi="Century Gothic" w:cs="Times New Roman"/>
          <w:b/>
          <w:lang w:eastAsia="zh-CN"/>
        </w:rPr>
      </w:pPr>
      <w:bookmarkStart w:id="230" w:name="_Toc412194639"/>
      <w:bookmarkStart w:id="231" w:name="_Toc430683375"/>
      <w:bookmarkStart w:id="232" w:name="_Toc438974403"/>
      <w:bookmarkStart w:id="233" w:name="_Toc439182110"/>
      <w:bookmarkStart w:id="234" w:name="_Toc454826798"/>
      <w:bookmarkStart w:id="235" w:name="_Toc501369218"/>
      <w:r w:rsidRPr="001E5C40">
        <w:rPr>
          <w:rFonts w:ascii="Century Gothic" w:eastAsia="SimSun" w:hAnsi="Century Gothic" w:cs="Times New Roman"/>
          <w:lang w:eastAsia="zh-CN"/>
        </w:rPr>
        <w:t>Članak 1.</w:t>
      </w:r>
      <w:bookmarkEnd w:id="227"/>
      <w:bookmarkEnd w:id="228"/>
      <w:bookmarkEnd w:id="229"/>
      <w:bookmarkEnd w:id="230"/>
      <w:bookmarkEnd w:id="231"/>
      <w:bookmarkEnd w:id="232"/>
      <w:bookmarkEnd w:id="233"/>
      <w:bookmarkEnd w:id="234"/>
      <w:bookmarkEnd w:id="235"/>
    </w:p>
    <w:p w14:paraId="238EC5CA" w14:textId="2014A0CC" w:rsidR="00866734" w:rsidRPr="001E5C40" w:rsidRDefault="00866734" w:rsidP="00866734">
      <w:pPr>
        <w:snapToGrid w:val="0"/>
        <w:spacing w:after="0" w:line="240" w:lineRule="auto"/>
        <w:ind w:left="-284" w:right="114"/>
        <w:jc w:val="both"/>
        <w:rPr>
          <w:rFonts w:ascii="Century Gothic" w:eastAsia="SimSun" w:hAnsi="Century Gothic" w:cs="Times New Roman"/>
          <w:lang w:eastAsia="zh-CN"/>
        </w:rPr>
      </w:pPr>
      <w:r w:rsidRPr="001E5C40">
        <w:rPr>
          <w:rFonts w:ascii="Century Gothic" w:eastAsia="SimSun" w:hAnsi="Century Gothic" w:cs="Times New Roman"/>
          <w:lang w:eastAsia="zh-CN"/>
        </w:rPr>
        <w:t xml:space="preserve">Predmet ovog Ugovora je izvođenje </w:t>
      </w:r>
      <w:r w:rsidR="007C2F20">
        <w:rPr>
          <w:rFonts w:ascii="Century Gothic" w:eastAsia="SimSun" w:hAnsi="Century Gothic" w:cs="Times New Roman"/>
          <w:lang w:eastAsia="zh-CN"/>
        </w:rPr>
        <w:t>r</w:t>
      </w:r>
      <w:r w:rsidR="007C2F20" w:rsidRPr="007C2F20">
        <w:rPr>
          <w:rFonts w:ascii="Century Gothic" w:eastAsia="SimSun" w:hAnsi="Century Gothic" w:cs="Times New Roman"/>
          <w:lang w:eastAsia="zh-CN"/>
        </w:rPr>
        <w:t xml:space="preserve">adova </w:t>
      </w:r>
      <w:r w:rsidR="006E5B22" w:rsidRPr="006E5B22">
        <w:rPr>
          <w:rFonts w:ascii="Century Gothic" w:eastAsia="SimSun" w:hAnsi="Century Gothic" w:cs="Times New Roman"/>
          <w:lang w:eastAsia="zh-CN"/>
        </w:rPr>
        <w:t xml:space="preserve">na izradi i ugradnji sidrenog sustava plovila                           na rekonstrukciji luke Baška – 3. faza </w:t>
      </w:r>
      <w:r w:rsidRPr="001E5C40">
        <w:rPr>
          <w:rFonts w:ascii="Century Gothic" w:eastAsia="SimSun" w:hAnsi="Century Gothic" w:cs="Times New Roman"/>
          <w:lang w:eastAsia="zh-CN"/>
        </w:rPr>
        <w:t xml:space="preserve">sukladno provedenom postupku javne nabave </w:t>
      </w:r>
      <w:r w:rsidR="005933EF" w:rsidRPr="001E5C40">
        <w:rPr>
          <w:rFonts w:ascii="Century Gothic" w:eastAsia="SimSun" w:hAnsi="Century Gothic" w:cs="Times New Roman"/>
          <w:lang w:eastAsia="zh-CN"/>
        </w:rPr>
        <w:t xml:space="preserve">male </w:t>
      </w:r>
      <w:r w:rsidRPr="001E5C40">
        <w:rPr>
          <w:rFonts w:ascii="Century Gothic" w:eastAsia="SimSun" w:hAnsi="Century Gothic" w:cs="Times New Roman"/>
          <w:lang w:eastAsia="zh-CN"/>
        </w:rPr>
        <w:t>vrijednosti iz Plana nabave Naručitelja za 20</w:t>
      </w:r>
      <w:r w:rsidR="00D12704" w:rsidRPr="001E5C40">
        <w:rPr>
          <w:rFonts w:ascii="Century Gothic" w:eastAsia="SimSun" w:hAnsi="Century Gothic" w:cs="Times New Roman"/>
          <w:lang w:eastAsia="zh-CN"/>
        </w:rPr>
        <w:t>2</w:t>
      </w:r>
      <w:r w:rsidR="00FE3A42">
        <w:rPr>
          <w:rFonts w:ascii="Century Gothic" w:eastAsia="SimSun" w:hAnsi="Century Gothic" w:cs="Times New Roman"/>
          <w:lang w:eastAsia="zh-CN"/>
        </w:rPr>
        <w:t>3</w:t>
      </w:r>
      <w:r w:rsidRPr="001E5C40">
        <w:rPr>
          <w:rFonts w:ascii="Century Gothic" w:eastAsia="SimSun" w:hAnsi="Century Gothic" w:cs="Times New Roman"/>
          <w:lang w:eastAsia="zh-CN"/>
        </w:rPr>
        <w:t xml:space="preserve">. godinu, evidencijski broj nabave </w:t>
      </w:r>
      <w:r w:rsidR="00D12704" w:rsidRPr="001E5C40">
        <w:rPr>
          <w:rFonts w:ascii="Century Gothic" w:eastAsia="SimSun" w:hAnsi="Century Gothic" w:cs="Times New Roman"/>
          <w:lang w:eastAsia="zh-CN"/>
        </w:rPr>
        <w:t>EV-M-</w:t>
      </w:r>
      <w:r w:rsidR="006E5B22">
        <w:rPr>
          <w:rFonts w:ascii="Century Gothic" w:eastAsia="SimSun" w:hAnsi="Century Gothic" w:cs="Times New Roman"/>
          <w:lang w:eastAsia="zh-CN"/>
        </w:rPr>
        <w:t>88</w:t>
      </w:r>
      <w:r w:rsidR="00FE3A42">
        <w:rPr>
          <w:rFonts w:ascii="Century Gothic" w:eastAsia="SimSun" w:hAnsi="Century Gothic" w:cs="Times New Roman"/>
          <w:lang w:eastAsia="zh-CN"/>
        </w:rPr>
        <w:t>/23</w:t>
      </w:r>
      <w:r w:rsidR="00D12704" w:rsidRPr="001E5C40">
        <w:rPr>
          <w:rFonts w:ascii="Century Gothic" w:eastAsia="SimSun" w:hAnsi="Century Gothic" w:cs="Times New Roman"/>
          <w:lang w:eastAsia="zh-CN"/>
        </w:rPr>
        <w:t xml:space="preserve"> </w:t>
      </w:r>
      <w:r w:rsidRPr="001E5C40">
        <w:rPr>
          <w:rFonts w:ascii="Century Gothic" w:eastAsia="SimSun" w:hAnsi="Century Gothic" w:cs="Times New Roman"/>
          <w:lang w:eastAsia="zh-CN"/>
        </w:rPr>
        <w:t>i Odluci o odabiru najpovoljnije ponude za na</w:t>
      </w:r>
      <w:r w:rsidR="00DA7270" w:rsidRPr="001E5C40">
        <w:rPr>
          <w:rFonts w:ascii="Century Gothic" w:eastAsia="SimSun" w:hAnsi="Century Gothic" w:cs="Times New Roman"/>
          <w:lang w:eastAsia="zh-CN"/>
        </w:rPr>
        <w:t>bavu radova, (</w:t>
      </w:r>
      <w:r w:rsidRPr="001E5C40">
        <w:rPr>
          <w:rFonts w:ascii="Century Gothic" w:eastAsia="SimSun" w:hAnsi="Century Gothic" w:cs="Times New Roman"/>
          <w:lang w:eastAsia="zh-CN"/>
        </w:rPr>
        <w:t>BROJ: ___</w:t>
      </w:r>
      <w:r w:rsidRPr="001E5C40">
        <w:rPr>
          <w:rFonts w:ascii="Century Gothic" w:eastAsia="SimSun" w:hAnsi="Century Gothic" w:cs="Times New Roman"/>
          <w:bCs/>
          <w:lang w:eastAsia="zh-CN"/>
        </w:rPr>
        <w:t>______</w:t>
      </w:r>
      <w:r w:rsidRPr="001E5C40">
        <w:rPr>
          <w:rFonts w:ascii="Century Gothic" w:eastAsia="SimSun" w:hAnsi="Century Gothic" w:cs="Times New Roman"/>
          <w:lang w:eastAsia="zh-CN"/>
        </w:rPr>
        <w:t xml:space="preserve"> od __. ____ 20</w:t>
      </w:r>
      <w:r w:rsidR="00C76BDF" w:rsidRPr="001E5C40">
        <w:rPr>
          <w:rFonts w:ascii="Century Gothic" w:eastAsia="SimSun" w:hAnsi="Century Gothic" w:cs="Times New Roman"/>
          <w:lang w:eastAsia="zh-CN"/>
        </w:rPr>
        <w:t>2</w:t>
      </w:r>
      <w:r w:rsidR="00FE3A42">
        <w:rPr>
          <w:rFonts w:ascii="Century Gothic" w:eastAsia="SimSun" w:hAnsi="Century Gothic" w:cs="Times New Roman"/>
          <w:lang w:eastAsia="zh-CN"/>
        </w:rPr>
        <w:t>3</w:t>
      </w:r>
      <w:r w:rsidRPr="001E5C40">
        <w:rPr>
          <w:rFonts w:ascii="Century Gothic" w:eastAsia="SimSun" w:hAnsi="Century Gothic" w:cs="Times New Roman"/>
          <w:lang w:eastAsia="zh-CN"/>
        </w:rPr>
        <w:t>. godine).</w:t>
      </w:r>
    </w:p>
    <w:p w14:paraId="3746A788" w14:textId="016C19DD" w:rsidR="00866734" w:rsidRDefault="00866734" w:rsidP="00866734">
      <w:pPr>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Radove iz prethodnog stavka ovog članka Izvođač se obvezuje izvesti prema Ponudi broj: ------ od __. _____ 20</w:t>
      </w:r>
      <w:r w:rsidR="00D12704" w:rsidRPr="00FE29F2">
        <w:rPr>
          <w:rFonts w:ascii="Century Gothic" w:eastAsia="Times New Roman" w:hAnsi="Century Gothic" w:cs="Times New Roman"/>
          <w:color w:val="000000"/>
        </w:rPr>
        <w:t>2</w:t>
      </w:r>
      <w:r w:rsidR="00CE20C2">
        <w:rPr>
          <w:rFonts w:ascii="Century Gothic" w:eastAsia="Times New Roman" w:hAnsi="Century Gothic" w:cs="Times New Roman"/>
          <w:color w:val="000000"/>
        </w:rPr>
        <w:t>_</w:t>
      </w:r>
      <w:r w:rsidRPr="00FE29F2">
        <w:rPr>
          <w:rFonts w:ascii="Century Gothic" w:eastAsia="Times New Roman" w:hAnsi="Century Gothic" w:cs="Times New Roman"/>
          <w:color w:val="000000"/>
        </w:rPr>
        <w:t>. godine i ponudbeno-ugovornom troškovniku radova koji priliježe ovom Ugovoru i čini njegov sastavni dio.</w:t>
      </w:r>
      <w:bookmarkStart w:id="236" w:name="_Toc369089079"/>
      <w:bookmarkStart w:id="237" w:name="_Toc362002431"/>
      <w:bookmarkStart w:id="238" w:name="_Toc361320497"/>
      <w:bookmarkStart w:id="239" w:name="_Toc412194640"/>
      <w:bookmarkStart w:id="240" w:name="_Toc430683376"/>
      <w:bookmarkStart w:id="241" w:name="_Toc438974404"/>
      <w:bookmarkStart w:id="242" w:name="_Toc439182111"/>
      <w:bookmarkStart w:id="243" w:name="_Toc454826799"/>
    </w:p>
    <w:p w14:paraId="6365500D" w14:textId="77777777" w:rsidR="00FE3A42" w:rsidRPr="00FE29F2" w:rsidRDefault="00FE3A42" w:rsidP="00866734">
      <w:pPr>
        <w:snapToGrid w:val="0"/>
        <w:spacing w:after="0" w:line="240" w:lineRule="auto"/>
        <w:ind w:left="-284" w:right="114"/>
        <w:jc w:val="both"/>
        <w:rPr>
          <w:rFonts w:ascii="Century Gothic" w:eastAsia="Times New Roman" w:hAnsi="Century Gothic" w:cs="Times New Roman"/>
          <w:color w:val="000000"/>
        </w:rPr>
      </w:pPr>
    </w:p>
    <w:p w14:paraId="0DC73F6D"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2.</w:t>
      </w:r>
      <w:bookmarkEnd w:id="236"/>
      <w:bookmarkEnd w:id="237"/>
      <w:bookmarkEnd w:id="238"/>
      <w:bookmarkEnd w:id="239"/>
      <w:bookmarkEnd w:id="240"/>
      <w:bookmarkEnd w:id="241"/>
      <w:bookmarkEnd w:id="242"/>
      <w:bookmarkEnd w:id="243"/>
    </w:p>
    <w:p w14:paraId="2FD8EB7A"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bookmarkStart w:id="244" w:name="_Toc369089080"/>
      <w:bookmarkStart w:id="245" w:name="_Toc362002432"/>
      <w:bookmarkStart w:id="246" w:name="_Toc361320498"/>
      <w:bookmarkStart w:id="247" w:name="_Toc412194641"/>
      <w:bookmarkStart w:id="248" w:name="_Toc430683377"/>
      <w:bookmarkStart w:id="249" w:name="_Toc438974405"/>
      <w:bookmarkStart w:id="250" w:name="_Toc439182112"/>
      <w:bookmarkStart w:id="251" w:name="_Toc454826800"/>
      <w:r w:rsidRPr="00FE29F2">
        <w:rPr>
          <w:rFonts w:ascii="Century Gothic" w:eastAsia="SimSun" w:hAnsi="Century Gothic" w:cs="Times New Roman"/>
          <w:color w:val="000000"/>
          <w:lang w:eastAsia="zh-CN"/>
        </w:rPr>
        <w:t>Izvođač potpisom ovog Ugovora jamči da je upoznat sa svim specifičnostima lokacije te načinom i tehnologijom izvođenja radova, te da je upoznat s projektnom dokumentacijom u cijelosti.</w:t>
      </w:r>
    </w:p>
    <w:p w14:paraId="2FCE679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Izvođač također potvrđuje da su mu poznati svi uvjeti za izvođenje radova, da je proučio projektnu dokumentaciju, lokalne prilike, </w:t>
      </w:r>
      <w:r w:rsidRPr="00FE29F2">
        <w:rPr>
          <w:rFonts w:ascii="Century Gothic" w:eastAsia="Calibri" w:hAnsi="Century Gothic" w:cs="Times New Roman"/>
          <w:color w:val="000000"/>
          <w:lang w:eastAsia="zh-CN"/>
        </w:rPr>
        <w:t>lokaciju i okolinu</w:t>
      </w:r>
      <w:r w:rsidRPr="00FE29F2">
        <w:rPr>
          <w:rFonts w:ascii="Century Gothic" w:eastAsia="SimSun" w:hAnsi="Century Gothic" w:cs="Times New Roman"/>
          <w:color w:val="000000"/>
          <w:lang w:eastAsia="zh-CN"/>
        </w:rPr>
        <w:t xml:space="preserve"> građevine, pristup prometnicama i 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1C699FAB"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Izvođač se potpisom ovog Ugovora odriče prava na moguće prigovore s osnova nepoznavanja uvjeta i načina izvođenja radova.</w:t>
      </w:r>
    </w:p>
    <w:p w14:paraId="3DAC08E3" w14:textId="77777777" w:rsidR="00CD2668" w:rsidRPr="00FE29F2" w:rsidRDefault="00CD2668" w:rsidP="00866734">
      <w:pPr>
        <w:rPr>
          <w:rFonts w:ascii="Century Gothic" w:eastAsia="SimSun" w:hAnsi="Century Gothic" w:cs="Times New Roman"/>
          <w:b/>
          <w:color w:val="000000"/>
          <w:lang w:eastAsia="zh-CN"/>
        </w:rPr>
      </w:pPr>
      <w:bookmarkStart w:id="252" w:name="_Toc501369219"/>
    </w:p>
    <w:p w14:paraId="1641F443" w14:textId="0BDDBB71"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II. CIJENA RADOVA I NAČIN PLAĆANJA</w:t>
      </w:r>
      <w:bookmarkEnd w:id="244"/>
      <w:bookmarkEnd w:id="245"/>
      <w:bookmarkEnd w:id="246"/>
      <w:bookmarkEnd w:id="247"/>
      <w:bookmarkEnd w:id="248"/>
      <w:bookmarkEnd w:id="249"/>
      <w:bookmarkEnd w:id="250"/>
      <w:bookmarkEnd w:id="251"/>
      <w:bookmarkEnd w:id="252"/>
    </w:p>
    <w:p w14:paraId="7B445F57" w14:textId="77777777" w:rsidR="00866734" w:rsidRPr="00FE29F2" w:rsidRDefault="00866734" w:rsidP="00866734">
      <w:pPr>
        <w:jc w:val="center"/>
        <w:rPr>
          <w:rFonts w:ascii="Century Gothic" w:eastAsia="SimSun" w:hAnsi="Century Gothic" w:cs="Times New Roman"/>
          <w:b/>
          <w:color w:val="000000"/>
          <w:lang w:eastAsia="zh-CN"/>
        </w:rPr>
      </w:pPr>
      <w:bookmarkStart w:id="253" w:name="_Toc369089081"/>
      <w:bookmarkStart w:id="254" w:name="_Toc362002433"/>
      <w:bookmarkStart w:id="255" w:name="_Toc361320499"/>
      <w:bookmarkStart w:id="256" w:name="_Toc412194642"/>
      <w:bookmarkStart w:id="257" w:name="_Toc430683378"/>
      <w:bookmarkStart w:id="258" w:name="_Toc438974406"/>
      <w:bookmarkStart w:id="259" w:name="_Toc439182113"/>
      <w:bookmarkStart w:id="260" w:name="_Toc454826801"/>
      <w:bookmarkStart w:id="261" w:name="_Toc501369220"/>
      <w:r w:rsidRPr="00FE29F2">
        <w:rPr>
          <w:rFonts w:ascii="Century Gothic" w:eastAsia="SimSun" w:hAnsi="Century Gothic" w:cs="Times New Roman"/>
          <w:color w:val="000000"/>
          <w:lang w:eastAsia="zh-CN"/>
        </w:rPr>
        <w:t>Članak 3.</w:t>
      </w:r>
      <w:bookmarkEnd w:id="253"/>
      <w:bookmarkEnd w:id="254"/>
      <w:bookmarkEnd w:id="255"/>
      <w:bookmarkEnd w:id="256"/>
      <w:bookmarkEnd w:id="257"/>
      <w:bookmarkEnd w:id="258"/>
      <w:bookmarkEnd w:id="259"/>
      <w:bookmarkEnd w:id="260"/>
      <w:bookmarkEnd w:id="261"/>
    </w:p>
    <w:p w14:paraId="090A84DE" w14:textId="2ECEF94C" w:rsidR="00866734" w:rsidRPr="002B0B1C" w:rsidRDefault="00866734" w:rsidP="009214CC">
      <w:pPr>
        <w:widowControl w:val="0"/>
        <w:snapToGrid w:val="0"/>
        <w:spacing w:after="0" w:line="36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rPr>
        <w:t>Sukladno ponudi Izvođača iz članka 1. ovog Ugovora, ponuđena cijena radova iznosi</w:t>
      </w:r>
      <w:r w:rsidR="00FE3A42">
        <w:rPr>
          <w:rFonts w:ascii="Century Gothic" w:eastAsia="Times New Roman" w:hAnsi="Century Gothic" w:cs="Times New Roman"/>
          <w:bCs/>
          <w:color w:val="000000"/>
        </w:rPr>
        <w:t xml:space="preserve">             </w:t>
      </w:r>
      <w:r w:rsidRPr="002B0B1C">
        <w:rPr>
          <w:rFonts w:ascii="Century Gothic" w:eastAsia="Times New Roman" w:hAnsi="Century Gothic" w:cs="Times New Roman"/>
          <w:bCs/>
          <w:color w:val="000000" w:themeColor="text1"/>
        </w:rPr>
        <w:t xml:space="preserve">-------------- </w:t>
      </w:r>
      <w:r w:rsidR="00FE3A42" w:rsidRPr="002B0B1C">
        <w:rPr>
          <w:rFonts w:ascii="Century Gothic" w:eastAsia="Times New Roman" w:hAnsi="Century Gothic" w:cs="Times New Roman"/>
          <w:bCs/>
          <w:color w:val="000000" w:themeColor="text1"/>
        </w:rPr>
        <w:t>EUR</w:t>
      </w:r>
      <w:r w:rsidRPr="002B0B1C">
        <w:rPr>
          <w:rFonts w:ascii="Century Gothic" w:eastAsia="Times New Roman" w:hAnsi="Century Gothic" w:cs="Times New Roman"/>
          <w:bCs/>
          <w:color w:val="000000" w:themeColor="text1"/>
        </w:rPr>
        <w:t xml:space="preserve"> bez PDV-a, odnosno ------------------- </w:t>
      </w:r>
      <w:r w:rsidR="00FE3A42" w:rsidRPr="002B0B1C">
        <w:rPr>
          <w:rFonts w:ascii="Century Gothic" w:eastAsia="Times New Roman" w:hAnsi="Century Gothic" w:cs="Times New Roman"/>
          <w:bCs/>
          <w:color w:val="000000" w:themeColor="text1"/>
        </w:rPr>
        <w:t>EUR</w:t>
      </w:r>
      <w:r w:rsidRPr="002B0B1C">
        <w:rPr>
          <w:rFonts w:ascii="Century Gothic" w:eastAsia="Times New Roman" w:hAnsi="Century Gothic" w:cs="Times New Roman"/>
          <w:bCs/>
          <w:color w:val="000000" w:themeColor="text1"/>
        </w:rPr>
        <w:t xml:space="preserve"> s PDV-om</w:t>
      </w:r>
      <w:bookmarkStart w:id="262" w:name="_Toc369089082"/>
      <w:bookmarkStart w:id="263" w:name="_Toc362002434"/>
      <w:bookmarkStart w:id="264" w:name="_Toc361320500"/>
      <w:bookmarkStart w:id="265" w:name="_Toc412194643"/>
      <w:r w:rsidRPr="002B0B1C">
        <w:rPr>
          <w:rFonts w:ascii="Century Gothic" w:eastAsia="Times New Roman" w:hAnsi="Century Gothic" w:cs="Times New Roman"/>
          <w:bCs/>
          <w:color w:val="000000" w:themeColor="text1"/>
        </w:rPr>
        <w:t>.</w:t>
      </w:r>
    </w:p>
    <w:p w14:paraId="75F30F93" w14:textId="7FE33871" w:rsidR="00FE3A42" w:rsidRPr="002B0B1C" w:rsidRDefault="00FE3A42" w:rsidP="00FE3A42">
      <w:pPr>
        <w:widowControl w:val="0"/>
        <w:snapToGrid w:val="0"/>
        <w:spacing w:after="0" w:line="240" w:lineRule="auto"/>
        <w:ind w:left="-284" w:right="114"/>
        <w:jc w:val="both"/>
        <w:rPr>
          <w:rFonts w:ascii="Century Gothic" w:eastAsia="SimSun" w:hAnsi="Century Gothic" w:cs="Times New Roman"/>
          <w:color w:val="000000" w:themeColor="text1"/>
          <w:lang w:eastAsia="zh-CN"/>
        </w:rPr>
      </w:pPr>
      <w:r w:rsidRPr="002B0B1C">
        <w:rPr>
          <w:rFonts w:ascii="Century Gothic" w:eastAsia="SimSun" w:hAnsi="Century Gothic" w:cs="Times New Roman"/>
          <w:color w:val="000000" w:themeColor="text1"/>
          <w:lang w:eastAsia="zh-CN"/>
        </w:rPr>
        <w:t>Cijena ponude pojedine stavke troškovnika je fiksna i nepromjenjiva.</w:t>
      </w:r>
    </w:p>
    <w:p w14:paraId="14ADE80B"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266" w:name="_Toc430683379"/>
      <w:bookmarkStart w:id="267" w:name="_Toc438974407"/>
      <w:bookmarkStart w:id="268" w:name="_Toc439182114"/>
      <w:bookmarkStart w:id="269" w:name="_Toc454826802"/>
      <w:bookmarkStart w:id="270" w:name="_Toc501369221"/>
      <w:r w:rsidRPr="00FE29F2">
        <w:rPr>
          <w:rFonts w:ascii="Century Gothic" w:eastAsia="SimSun" w:hAnsi="Century Gothic" w:cs="Times New Roman"/>
          <w:color w:val="000000"/>
          <w:lang w:eastAsia="zh-CN"/>
        </w:rPr>
        <w:lastRenderedPageBreak/>
        <w:t>Članak 4.</w:t>
      </w:r>
      <w:bookmarkEnd w:id="262"/>
      <w:bookmarkEnd w:id="263"/>
      <w:bookmarkEnd w:id="264"/>
      <w:bookmarkEnd w:id="265"/>
      <w:bookmarkEnd w:id="266"/>
      <w:bookmarkEnd w:id="267"/>
      <w:bookmarkEnd w:id="268"/>
      <w:bookmarkEnd w:id="269"/>
      <w:bookmarkEnd w:id="270"/>
    </w:p>
    <w:p w14:paraId="5B3A01BF" w14:textId="18BCD018" w:rsidR="006D2849" w:rsidRPr="006D0E2B" w:rsidRDefault="00866734" w:rsidP="00F934B1">
      <w:pPr>
        <w:widowControl w:val="0"/>
        <w:snapToGrid w:val="0"/>
        <w:spacing w:after="0" w:line="240" w:lineRule="auto"/>
        <w:ind w:left="-284" w:right="114"/>
        <w:jc w:val="both"/>
        <w:rPr>
          <w:rFonts w:ascii="Century Gothic" w:eastAsia="Times New Roman" w:hAnsi="Century Gothic" w:cs="Times New Roman"/>
          <w:bCs/>
        </w:rPr>
      </w:pPr>
      <w:bookmarkStart w:id="271" w:name="_Toc369089083"/>
      <w:bookmarkStart w:id="272" w:name="_Toc362002435"/>
      <w:bookmarkStart w:id="273" w:name="_Toc361320501"/>
      <w:bookmarkStart w:id="274" w:name="_Toc412194644"/>
      <w:r w:rsidRPr="00FE29F2">
        <w:rPr>
          <w:rFonts w:ascii="Century Gothic" w:eastAsia="Times New Roman" w:hAnsi="Century Gothic" w:cs="Times New Roman"/>
          <w:bCs/>
          <w:color w:val="000000"/>
        </w:rPr>
        <w:t xml:space="preserve">Naručitelj se obvezuje Izvođaču </w:t>
      </w:r>
      <w:r w:rsidRPr="00FE29F2">
        <w:rPr>
          <w:rFonts w:ascii="Century Gothic" w:eastAsia="Times New Roman" w:hAnsi="Century Gothic" w:cs="Times New Roman"/>
          <w:bCs/>
        </w:rPr>
        <w:t xml:space="preserve">platiti stvarno izvršene radove i stvarno ugrađene količine materijala, prema privremenim mjesečnim i okončanoj situaciji prethodno ovjerenoj od </w:t>
      </w:r>
      <w:r w:rsidRPr="006D0E2B">
        <w:rPr>
          <w:rFonts w:ascii="Century Gothic" w:eastAsia="Times New Roman" w:hAnsi="Century Gothic" w:cs="Times New Roman"/>
          <w:bCs/>
        </w:rPr>
        <w:t>strane nadzornog inženjera i ovlaštenog preds</w:t>
      </w:r>
      <w:r w:rsidR="00750E87" w:rsidRPr="006D0E2B">
        <w:rPr>
          <w:rFonts w:ascii="Century Gothic" w:eastAsia="Times New Roman" w:hAnsi="Century Gothic" w:cs="Times New Roman"/>
          <w:bCs/>
        </w:rPr>
        <w:t xml:space="preserve">tavnika Naručitelja, u roku </w:t>
      </w:r>
      <w:r w:rsidR="00FE3A42" w:rsidRPr="006D0E2B">
        <w:rPr>
          <w:rFonts w:ascii="Century Gothic" w:eastAsia="Times New Roman" w:hAnsi="Century Gothic" w:cs="Times New Roman"/>
          <w:bCs/>
        </w:rPr>
        <w:t>do</w:t>
      </w:r>
      <w:r w:rsidR="00750E87" w:rsidRPr="006D0E2B">
        <w:rPr>
          <w:rFonts w:ascii="Century Gothic" w:eastAsia="Times New Roman" w:hAnsi="Century Gothic" w:cs="Times New Roman"/>
          <w:bCs/>
        </w:rPr>
        <w:t xml:space="preserve"> </w:t>
      </w:r>
      <w:r w:rsidR="00FE3A42" w:rsidRPr="006D0E2B">
        <w:rPr>
          <w:rFonts w:ascii="Century Gothic" w:eastAsia="Times New Roman" w:hAnsi="Century Gothic" w:cs="Times New Roman"/>
          <w:bCs/>
        </w:rPr>
        <w:t>6</w:t>
      </w:r>
      <w:r w:rsidRPr="006D0E2B">
        <w:rPr>
          <w:rFonts w:ascii="Century Gothic" w:eastAsia="Times New Roman" w:hAnsi="Century Gothic" w:cs="Times New Roman"/>
          <w:bCs/>
        </w:rPr>
        <w:t xml:space="preserve">0 </w:t>
      </w:r>
      <w:r w:rsidRPr="006D0E2B">
        <w:rPr>
          <w:rFonts w:ascii="Century Gothic" w:eastAsia="Times New Roman" w:hAnsi="Century Gothic" w:cs="Times New Roman"/>
        </w:rPr>
        <w:t>(</w:t>
      </w:r>
      <w:r w:rsidR="00FE3A42" w:rsidRPr="006D0E2B">
        <w:rPr>
          <w:rFonts w:ascii="Century Gothic" w:eastAsia="Times New Roman" w:hAnsi="Century Gothic" w:cs="Times New Roman"/>
        </w:rPr>
        <w:t>šezdeset</w:t>
      </w:r>
      <w:r w:rsidRPr="006D0E2B">
        <w:rPr>
          <w:rFonts w:ascii="Century Gothic" w:eastAsia="Times New Roman" w:hAnsi="Century Gothic" w:cs="Times New Roman"/>
        </w:rPr>
        <w:t xml:space="preserve">) dana od dana </w:t>
      </w:r>
      <w:r w:rsidRPr="006D0E2B">
        <w:rPr>
          <w:rFonts w:ascii="Century Gothic" w:eastAsia="Times New Roman" w:hAnsi="Century Gothic" w:cs="Times New Roman"/>
          <w:bCs/>
        </w:rPr>
        <w:t xml:space="preserve">zaprimljene uredne situacije i valjanim računom. </w:t>
      </w:r>
    </w:p>
    <w:p w14:paraId="6EABAFC8" w14:textId="7ED603F0"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Valjanim računom smatra račun izrađen i naručitelju dostavljen na način u potpunosti sukladan važećim zakons</w:t>
      </w:r>
      <w:r w:rsidR="006D2849" w:rsidRPr="006D0E2B">
        <w:rPr>
          <w:rFonts w:ascii="Century Gothic" w:eastAsia="Times New Roman" w:hAnsi="Century Gothic" w:cs="Times New Roman"/>
          <w:bCs/>
        </w:rPr>
        <w:t xml:space="preserve">kim odredbama u smislu odredbi </w:t>
      </w:r>
      <w:r w:rsidRPr="006D0E2B">
        <w:rPr>
          <w:rFonts w:ascii="Century Gothic" w:eastAsia="Times New Roman" w:hAnsi="Century Gothic" w:cs="Times New Roman"/>
          <w:bCs/>
        </w:rPr>
        <w:t>Zakona o elektroničkom izdavanju rač</w:t>
      </w:r>
      <w:r w:rsidR="009F3425" w:rsidRPr="006D0E2B">
        <w:rPr>
          <w:rFonts w:ascii="Century Gothic" w:eastAsia="Times New Roman" w:hAnsi="Century Gothic" w:cs="Times New Roman"/>
          <w:bCs/>
        </w:rPr>
        <w:t xml:space="preserve">una u javnoj nabavi (NN 94/18) </w:t>
      </w:r>
      <w:r w:rsidRPr="006D0E2B">
        <w:rPr>
          <w:rFonts w:ascii="Century Gothic" w:eastAsia="Times New Roman" w:hAnsi="Century Gothic" w:cs="Times New Roman"/>
          <w:bCs/>
        </w:rPr>
        <w:t>i ostalih relevantnih propisa važećih u trenutku izdavanja pojedinog računa za čitavo vrijeme trajanja ugovora.</w:t>
      </w:r>
    </w:p>
    <w:p w14:paraId="4B8377ED" w14:textId="77777777"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Privremena mjesečna situacija za prethodni mjesec se isporučuje najkasnije do 10-tog u mjesecu. </w:t>
      </w:r>
    </w:p>
    <w:p w14:paraId="0D9CAB13" w14:textId="6DAFC65F"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Plaćanje se obavlja na bankovni račun Izvođača. </w:t>
      </w:r>
    </w:p>
    <w:p w14:paraId="4E5BA190" w14:textId="77777777"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Predujam je isključen, kao i traženje sredstava osiguranja plaćanja.</w:t>
      </w:r>
    </w:p>
    <w:p w14:paraId="5DAB895B" w14:textId="77777777"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highlight w:val="yellow"/>
        </w:rPr>
      </w:pPr>
    </w:p>
    <w:p w14:paraId="18C151EF" w14:textId="77777777" w:rsidR="00866734" w:rsidRPr="006D0E2B" w:rsidRDefault="00866734" w:rsidP="00866734">
      <w:pPr>
        <w:spacing w:after="0"/>
        <w:jc w:val="center"/>
        <w:rPr>
          <w:rFonts w:ascii="Century Gothic" w:eastAsia="SimSun" w:hAnsi="Century Gothic" w:cs="Times New Roman"/>
          <w:b/>
          <w:lang w:eastAsia="zh-CN"/>
        </w:rPr>
      </w:pPr>
      <w:bookmarkStart w:id="275" w:name="_Toc430683380"/>
      <w:bookmarkStart w:id="276" w:name="_Toc438974408"/>
      <w:bookmarkStart w:id="277" w:name="_Toc439182115"/>
      <w:bookmarkStart w:id="278" w:name="_Toc454826803"/>
      <w:bookmarkStart w:id="279" w:name="_Toc501369222"/>
      <w:bookmarkEnd w:id="271"/>
      <w:bookmarkEnd w:id="272"/>
      <w:bookmarkEnd w:id="273"/>
      <w:bookmarkEnd w:id="274"/>
      <w:r w:rsidRPr="006D0E2B">
        <w:rPr>
          <w:rFonts w:ascii="Century Gothic" w:eastAsia="SimSun" w:hAnsi="Century Gothic" w:cs="Times New Roman"/>
          <w:lang w:eastAsia="zh-CN"/>
        </w:rPr>
        <w:t>Članak 5.</w:t>
      </w:r>
      <w:bookmarkEnd w:id="275"/>
      <w:bookmarkEnd w:id="276"/>
      <w:bookmarkEnd w:id="277"/>
      <w:bookmarkEnd w:id="278"/>
      <w:bookmarkEnd w:id="279"/>
    </w:p>
    <w:p w14:paraId="4B710A8D" w14:textId="62ED7098"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Privremene mjesečne i okončana situacija ispostavljaju se </w:t>
      </w:r>
      <w:r w:rsidR="00A57FB0" w:rsidRPr="006D0E2B">
        <w:rPr>
          <w:rFonts w:ascii="Century Gothic" w:eastAsia="Times New Roman" w:hAnsi="Century Gothic" w:cs="Times New Roman"/>
          <w:bCs/>
        </w:rPr>
        <w:t xml:space="preserve">na temelju izvedenih količina ugovorenih radova i ugovorenih cijena, </w:t>
      </w:r>
      <w:r w:rsidRPr="006D0E2B">
        <w:rPr>
          <w:rFonts w:ascii="Century Gothic" w:eastAsia="Times New Roman" w:hAnsi="Century Gothic" w:cs="Times New Roman"/>
          <w:bCs/>
        </w:rPr>
        <w:t>u minimalno 5 (pet) primjeraka.</w:t>
      </w:r>
    </w:p>
    <w:p w14:paraId="4AAE9D10" w14:textId="6D41BD0B" w:rsidR="00866734" w:rsidRPr="006D0E2B"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Situacije moraju biti popraćene s računom i preslikom ovjerenog Građevinskog </w:t>
      </w:r>
      <w:r w:rsidR="004C7626">
        <w:rPr>
          <w:rFonts w:ascii="Century Gothic" w:eastAsia="Times New Roman" w:hAnsi="Century Gothic" w:cs="Times New Roman"/>
          <w:bCs/>
        </w:rPr>
        <w:t>knjige</w:t>
      </w:r>
      <w:r w:rsidRPr="006D0E2B">
        <w:rPr>
          <w:rFonts w:ascii="Century Gothic" w:eastAsia="Times New Roman" w:hAnsi="Century Gothic" w:cs="Times New Roman"/>
          <w:bCs/>
        </w:rPr>
        <w:t>.</w:t>
      </w:r>
    </w:p>
    <w:p w14:paraId="27CC407C" w14:textId="7CFDE0B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 će zaprimljenu privremenu/okončanu situaciju u roku do 30 (trideset) dana ovjeriti ili tražiti njenu izmjenu i/ili dopunu. Izvođač je dužan izmjene/dopune izraditi i ovjeriti od strane nadzornog inženjera u roku od 5 (pet) dana.</w:t>
      </w:r>
    </w:p>
    <w:p w14:paraId="61D2AE6F"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Sve dostavljene primjedbe na privremenu situaciju, moraju se razriješiti prije dostavljanja slijedeće privremene situacije.</w:t>
      </w:r>
    </w:p>
    <w:p w14:paraId="6A7ACCE9"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0D3B1CD2" w14:textId="72B4F163" w:rsidR="00866734" w:rsidRDefault="00866734" w:rsidP="00FE3A42">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Konačna vrijednost radova utvrdit će se okončanim obračunom na osnovu stvarno izvršenih količina priznatih u građevinskoj knjizi i jediničnih cijena iz ugovornog troškovnika, kao i odredbi ovog Ugovora.</w:t>
      </w:r>
    </w:p>
    <w:p w14:paraId="229D4832" w14:textId="77777777" w:rsidR="00F112F9" w:rsidRPr="00FE3A42" w:rsidRDefault="00F112F9" w:rsidP="00FE3A42">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2FCD5ECF" w14:textId="77777777" w:rsidR="00866734" w:rsidRPr="00FE29F2" w:rsidRDefault="00866734" w:rsidP="00866734">
      <w:pPr>
        <w:rPr>
          <w:rFonts w:ascii="Century Gothic" w:eastAsia="SimSun" w:hAnsi="Century Gothic" w:cs="Times New Roman"/>
          <w:b/>
          <w:color w:val="000000" w:themeColor="text1"/>
          <w:lang w:eastAsia="zh-CN"/>
        </w:rPr>
      </w:pPr>
      <w:bookmarkStart w:id="280" w:name="_Toc369089084"/>
      <w:bookmarkStart w:id="281" w:name="_Toc362002436"/>
      <w:bookmarkStart w:id="282" w:name="_Toc361320502"/>
      <w:bookmarkStart w:id="283" w:name="_Toc412194645"/>
      <w:bookmarkStart w:id="284" w:name="_Toc430683381"/>
      <w:bookmarkStart w:id="285" w:name="_Toc438974409"/>
      <w:bookmarkStart w:id="286" w:name="_Toc439182116"/>
      <w:bookmarkStart w:id="287" w:name="_Toc454826804"/>
      <w:bookmarkStart w:id="288" w:name="_Toc501369223"/>
      <w:r w:rsidRPr="00FE29F2">
        <w:rPr>
          <w:rFonts w:ascii="Century Gothic" w:eastAsia="SimSun" w:hAnsi="Century Gothic" w:cs="Times New Roman"/>
          <w:b/>
          <w:color w:val="000000" w:themeColor="text1"/>
          <w:lang w:eastAsia="zh-CN"/>
        </w:rPr>
        <w:t>III. UVOĐENJE U POSAO I ROK IZVRŠENJA RADOVA</w:t>
      </w:r>
      <w:bookmarkEnd w:id="280"/>
      <w:bookmarkEnd w:id="281"/>
      <w:bookmarkEnd w:id="282"/>
      <w:bookmarkEnd w:id="283"/>
      <w:bookmarkEnd w:id="284"/>
      <w:bookmarkEnd w:id="285"/>
      <w:bookmarkEnd w:id="286"/>
      <w:bookmarkEnd w:id="287"/>
      <w:bookmarkEnd w:id="288"/>
    </w:p>
    <w:p w14:paraId="74BAFFB7"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89" w:name="_Toc369089085"/>
      <w:bookmarkStart w:id="290" w:name="_Toc362002437"/>
      <w:bookmarkStart w:id="291" w:name="_Toc361320503"/>
      <w:bookmarkStart w:id="292" w:name="_Toc412194646"/>
      <w:bookmarkStart w:id="293" w:name="_Toc430683382"/>
      <w:bookmarkStart w:id="294" w:name="_Toc438974410"/>
      <w:bookmarkStart w:id="295" w:name="_Toc439182117"/>
      <w:bookmarkStart w:id="296" w:name="_Toc454826805"/>
      <w:bookmarkStart w:id="297" w:name="_Toc501369224"/>
      <w:r w:rsidRPr="00FE29F2">
        <w:rPr>
          <w:rFonts w:ascii="Century Gothic" w:eastAsia="SimSun" w:hAnsi="Century Gothic" w:cs="Times New Roman"/>
          <w:color w:val="000000" w:themeColor="text1"/>
          <w:lang w:eastAsia="zh-CN"/>
        </w:rPr>
        <w:t>Članak 6.</w:t>
      </w:r>
      <w:bookmarkEnd w:id="289"/>
      <w:bookmarkEnd w:id="290"/>
      <w:bookmarkEnd w:id="291"/>
      <w:bookmarkEnd w:id="292"/>
      <w:bookmarkEnd w:id="293"/>
      <w:bookmarkEnd w:id="294"/>
      <w:bookmarkEnd w:id="295"/>
      <w:bookmarkEnd w:id="296"/>
      <w:bookmarkEnd w:id="297"/>
    </w:p>
    <w:p w14:paraId="05D26F1A" w14:textId="77777777" w:rsidR="00A57FB0"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Izvođača će Naručitelj uvesti u posao u roku ne dužem od </w:t>
      </w:r>
      <w:r w:rsidR="002F0056" w:rsidRPr="00FE29F2">
        <w:rPr>
          <w:rFonts w:ascii="Century Gothic" w:eastAsia="Times New Roman" w:hAnsi="Century Gothic" w:cs="Times New Roman"/>
          <w:bCs/>
          <w:color w:val="000000" w:themeColor="text1"/>
        </w:rPr>
        <w:t xml:space="preserve">30 (trideset) </w:t>
      </w:r>
      <w:r w:rsidRPr="00FE29F2">
        <w:rPr>
          <w:rFonts w:ascii="Century Gothic" w:eastAsia="Times New Roman" w:hAnsi="Century Gothic" w:cs="Times New Roman"/>
          <w:bCs/>
          <w:color w:val="000000" w:themeColor="text1"/>
        </w:rPr>
        <w:t xml:space="preserve">dana od dana obostranog potpisa ovog Ugovora. </w:t>
      </w:r>
    </w:p>
    <w:p w14:paraId="44F10B7D" w14:textId="7B74CA7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Naručitelj će odrediti točan datum uvođenja u posao i pisanim putem, najmanje 8 (osam) dana prije uvođenja u posao obavijestiti </w:t>
      </w:r>
      <w:r w:rsidR="002F0056" w:rsidRPr="00FE29F2">
        <w:rPr>
          <w:rFonts w:ascii="Century Gothic" w:eastAsia="Times New Roman" w:hAnsi="Century Gothic" w:cs="Times New Roman"/>
          <w:bCs/>
          <w:color w:val="000000" w:themeColor="text1"/>
        </w:rPr>
        <w:t>Izvođača</w:t>
      </w:r>
      <w:r w:rsidRPr="00FE29F2">
        <w:rPr>
          <w:rFonts w:ascii="Century Gothic" w:eastAsia="Times New Roman" w:hAnsi="Century Gothic" w:cs="Times New Roman"/>
          <w:bCs/>
          <w:color w:val="000000" w:themeColor="text1"/>
        </w:rPr>
        <w:t xml:space="preserve">. </w:t>
      </w:r>
    </w:p>
    <w:p w14:paraId="714976D7" w14:textId="1D82BCEF" w:rsidR="00774BBB" w:rsidRPr="00FE29F2" w:rsidRDefault="00774BBB"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Uvođenjem Izvođača u posao konstatira </w:t>
      </w:r>
      <w:r w:rsidR="00A90201">
        <w:rPr>
          <w:rFonts w:ascii="Century Gothic" w:eastAsia="Times New Roman" w:hAnsi="Century Gothic" w:cs="Times New Roman"/>
          <w:bCs/>
          <w:color w:val="000000" w:themeColor="text1"/>
        </w:rPr>
        <w:t>se Zapisnikom o uvođenju u posao.</w:t>
      </w:r>
    </w:p>
    <w:p w14:paraId="6E528590" w14:textId="69697CAD" w:rsidR="00866734" w:rsidRPr="006D0E2B" w:rsidRDefault="000B10AA" w:rsidP="00866734">
      <w:pPr>
        <w:widowControl w:val="0"/>
        <w:snapToGrid w:val="0"/>
        <w:spacing w:after="0" w:line="240" w:lineRule="auto"/>
        <w:ind w:left="-284" w:right="114"/>
        <w:jc w:val="both"/>
        <w:rPr>
          <w:rFonts w:ascii="Century Gothic" w:eastAsia="Times New Roman" w:hAnsi="Century Gothic" w:cs="Times New Roman"/>
          <w:bCs/>
        </w:rPr>
      </w:pPr>
      <w:r w:rsidRPr="00FE29F2">
        <w:rPr>
          <w:rFonts w:ascii="Century Gothic" w:eastAsia="Times New Roman" w:hAnsi="Century Gothic" w:cs="Times New Roman"/>
          <w:bCs/>
          <w:color w:val="000000" w:themeColor="text1"/>
        </w:rPr>
        <w:t>Naručitelj</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 xml:space="preserve">predaje </w:t>
      </w:r>
      <w:r w:rsidR="00866734" w:rsidRPr="00FE29F2">
        <w:rPr>
          <w:rFonts w:ascii="Century Gothic" w:eastAsia="Times New Roman" w:hAnsi="Century Gothic" w:cs="Times New Roman"/>
          <w:bCs/>
          <w:color w:val="000000" w:themeColor="text1"/>
        </w:rPr>
        <w:t>Izvođaču gradilište</w:t>
      </w:r>
      <w:r w:rsidRPr="00FE29F2">
        <w:rPr>
          <w:rFonts w:ascii="Century Gothic" w:eastAsia="Times New Roman" w:hAnsi="Century Gothic" w:cs="Times New Roman"/>
          <w:bCs/>
          <w:color w:val="000000" w:themeColor="text1"/>
        </w:rPr>
        <w:t>, pod kojim se razumijeva</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parcela ili dio parcele na kojoj će se izvoditi ugovoreni radovi</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građevinsku dokumentaciju i sve priloge,</w:t>
      </w:r>
      <w:r w:rsidR="00866734" w:rsidRPr="00FE29F2">
        <w:rPr>
          <w:rFonts w:ascii="Century Gothic" w:eastAsia="Times New Roman" w:hAnsi="Century Gothic" w:cs="Times New Roman"/>
          <w:bCs/>
          <w:color w:val="000000" w:themeColor="text1"/>
        </w:rPr>
        <w:t xml:space="preserve"> uz </w:t>
      </w:r>
      <w:r w:rsidR="00866734" w:rsidRPr="006D0E2B">
        <w:rPr>
          <w:rFonts w:ascii="Century Gothic" w:eastAsia="Times New Roman" w:hAnsi="Century Gothic" w:cs="Times New Roman"/>
          <w:bCs/>
        </w:rPr>
        <w:t>kompletnu izvedbenu tehničku dokumentaciju na revers.</w:t>
      </w:r>
    </w:p>
    <w:p w14:paraId="3DD089DB" w14:textId="3F7BDDA0" w:rsidR="00956FFE" w:rsidRPr="00081441" w:rsidRDefault="00956FFE" w:rsidP="00956FFE">
      <w:pPr>
        <w:widowControl w:val="0"/>
        <w:snapToGrid w:val="0"/>
        <w:spacing w:after="0" w:line="240" w:lineRule="auto"/>
        <w:ind w:left="-284" w:right="114"/>
        <w:jc w:val="both"/>
        <w:rPr>
          <w:rFonts w:ascii="Century Gothic" w:eastAsia="Times New Roman" w:hAnsi="Century Gothic" w:cs="Times New Roman"/>
          <w:bCs/>
        </w:rPr>
      </w:pPr>
      <w:r w:rsidRPr="00081441">
        <w:rPr>
          <w:rFonts w:ascii="Century Gothic" w:eastAsia="Times New Roman" w:hAnsi="Century Gothic" w:cs="Times New Roman"/>
          <w:bCs/>
        </w:rPr>
        <w:t xml:space="preserve">Rok izvođenja radova iznosi </w:t>
      </w:r>
      <w:r w:rsidR="009D4C56" w:rsidRPr="009D4C56">
        <w:rPr>
          <w:rFonts w:ascii="Century Gothic" w:eastAsia="Times New Roman" w:hAnsi="Century Gothic" w:cs="Times New Roman"/>
          <w:b/>
        </w:rPr>
        <w:t>3</w:t>
      </w:r>
      <w:r w:rsidRPr="009D4C56">
        <w:rPr>
          <w:rFonts w:ascii="Century Gothic" w:eastAsia="Times New Roman" w:hAnsi="Century Gothic" w:cs="Times New Roman"/>
          <w:b/>
        </w:rPr>
        <w:t xml:space="preserve"> mjesec</w:t>
      </w:r>
      <w:r w:rsidR="009D4C56" w:rsidRPr="009D4C56">
        <w:rPr>
          <w:rFonts w:ascii="Century Gothic" w:eastAsia="Times New Roman" w:hAnsi="Century Gothic" w:cs="Times New Roman"/>
          <w:b/>
        </w:rPr>
        <w:t>a</w:t>
      </w:r>
      <w:r w:rsidRPr="00081441">
        <w:rPr>
          <w:rFonts w:ascii="Century Gothic" w:eastAsia="Times New Roman" w:hAnsi="Century Gothic" w:cs="Times New Roman"/>
          <w:bCs/>
        </w:rPr>
        <w:t xml:space="preserve">.                   </w:t>
      </w:r>
    </w:p>
    <w:p w14:paraId="484EBBB6" w14:textId="77777777" w:rsidR="00B64F00" w:rsidRPr="006D0E2B" w:rsidRDefault="00426E18" w:rsidP="00956FFE">
      <w:pPr>
        <w:widowControl w:val="0"/>
        <w:snapToGrid w:val="0"/>
        <w:spacing w:after="0" w:line="240" w:lineRule="auto"/>
        <w:ind w:left="-284" w:right="114"/>
        <w:jc w:val="both"/>
        <w:rPr>
          <w:rFonts w:ascii="Century Gothic" w:eastAsia="Times New Roman" w:hAnsi="Century Gothic" w:cs="Times New Roman"/>
          <w:bCs/>
        </w:rPr>
      </w:pPr>
      <w:r w:rsidRPr="006D0E2B">
        <w:rPr>
          <w:rFonts w:ascii="Century Gothic" w:eastAsia="Times New Roman" w:hAnsi="Century Gothic" w:cs="Times New Roman"/>
          <w:bCs/>
        </w:rPr>
        <w:t xml:space="preserve">Sve radove predviđene ugovorom potrebno je dovršiti u navedenom roku. </w:t>
      </w:r>
    </w:p>
    <w:p w14:paraId="2EC204E4" w14:textId="1A8ECA64" w:rsidR="00866734" w:rsidRPr="00FE29F2" w:rsidRDefault="00426E18" w:rsidP="00956FFE">
      <w:pPr>
        <w:widowControl w:val="0"/>
        <w:snapToGrid w:val="0"/>
        <w:spacing w:after="0" w:line="240" w:lineRule="auto"/>
        <w:ind w:left="-284" w:right="114"/>
        <w:jc w:val="both"/>
        <w:rPr>
          <w:rFonts w:ascii="Century Gothic" w:eastAsia="SimSun" w:hAnsi="Century Gothic" w:cs="Times New Roman"/>
          <w:color w:val="000000" w:themeColor="text1"/>
          <w:lang w:eastAsia="zh-CN"/>
        </w:rPr>
      </w:pPr>
      <w:r w:rsidRPr="00956FFE">
        <w:rPr>
          <w:rFonts w:ascii="Century Gothic" w:eastAsia="Times New Roman" w:hAnsi="Century Gothic" w:cs="Times New Roman"/>
          <w:bCs/>
        </w:rPr>
        <w:t xml:space="preserve">Odmah po </w:t>
      </w:r>
      <w:r w:rsidRPr="00FE29F2">
        <w:rPr>
          <w:rFonts w:ascii="Century Gothic" w:eastAsia="Times New Roman" w:hAnsi="Century Gothic" w:cs="Times New Roman"/>
          <w:bCs/>
          <w:color w:val="000000" w:themeColor="text1"/>
        </w:rPr>
        <w:t>završetku radova izvođač obavještava Naručitelja da su radovi koji čine predmet ugovora završeni</w:t>
      </w:r>
      <w:r w:rsidR="00A90201">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koj</w:t>
      </w:r>
      <w:r w:rsidR="00A90201">
        <w:rPr>
          <w:rFonts w:ascii="Century Gothic" w:eastAsia="Times New Roman" w:hAnsi="Century Gothic" w:cs="Times New Roman"/>
          <w:bCs/>
          <w:color w:val="000000" w:themeColor="text1"/>
        </w:rPr>
        <w:t>u činjenicu potvrđuje nadzorni</w:t>
      </w:r>
      <w:r w:rsidRPr="00FE29F2">
        <w:rPr>
          <w:rFonts w:ascii="Century Gothic" w:eastAsia="Times New Roman" w:hAnsi="Century Gothic" w:cs="Times New Roman"/>
          <w:bCs/>
          <w:color w:val="000000" w:themeColor="text1"/>
        </w:rPr>
        <w:t xml:space="preserve"> inženjer.</w:t>
      </w:r>
    </w:p>
    <w:p w14:paraId="44183D2B" w14:textId="22A6218B"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Izvođač radova obvezan je u roku od 15 (petnaest) dana nakon uvo</w:t>
      </w:r>
      <w:r w:rsidR="004F438B" w:rsidRPr="00FE29F2">
        <w:rPr>
          <w:rFonts w:ascii="Century Gothic" w:eastAsia="Times New Roman" w:hAnsi="Century Gothic" w:cs="Times New Roman"/>
          <w:color w:val="000000" w:themeColor="text1"/>
        </w:rPr>
        <w:t xml:space="preserve">đenja u posao, a prije početka </w:t>
      </w:r>
      <w:r w:rsidRPr="00FE29F2">
        <w:rPr>
          <w:rFonts w:ascii="Century Gothic" w:eastAsia="Times New Roman" w:hAnsi="Century Gothic" w:cs="Times New Roman"/>
          <w:color w:val="000000" w:themeColor="text1"/>
        </w:rPr>
        <w:t xml:space="preserve">izvođenja radova izraditi </w:t>
      </w:r>
      <w:r w:rsidR="00094FF2" w:rsidRPr="00FE29F2">
        <w:rPr>
          <w:rFonts w:ascii="Century Gothic" w:eastAsia="Times New Roman" w:hAnsi="Century Gothic" w:cs="Times New Roman"/>
          <w:color w:val="000000" w:themeColor="text1"/>
        </w:rPr>
        <w:t xml:space="preserve">Dinamički plan radova </w:t>
      </w:r>
      <w:r w:rsidR="0087344B" w:rsidRPr="00FE29F2">
        <w:rPr>
          <w:rFonts w:ascii="Century Gothic" w:eastAsia="Times New Roman" w:hAnsi="Century Gothic" w:cs="Times New Roman"/>
          <w:color w:val="000000" w:themeColor="text1"/>
        </w:rPr>
        <w:t>koji mora biti odobren o</w:t>
      </w:r>
      <w:r w:rsidR="00B63F29" w:rsidRPr="00FE29F2">
        <w:rPr>
          <w:rFonts w:ascii="Century Gothic" w:eastAsia="Times New Roman" w:hAnsi="Century Gothic" w:cs="Times New Roman"/>
          <w:color w:val="000000" w:themeColor="text1"/>
        </w:rPr>
        <w:t>d</w:t>
      </w:r>
      <w:r w:rsidR="0087344B" w:rsidRPr="00FE29F2">
        <w:rPr>
          <w:rFonts w:ascii="Century Gothic" w:eastAsia="Times New Roman" w:hAnsi="Century Gothic" w:cs="Times New Roman"/>
          <w:color w:val="000000" w:themeColor="text1"/>
        </w:rPr>
        <w:t xml:space="preserve"> nadzornog inženjera i </w:t>
      </w:r>
      <w:r w:rsidR="00E42EFC" w:rsidRPr="00FE29F2">
        <w:rPr>
          <w:rFonts w:ascii="Century Gothic" w:eastAsia="Times New Roman" w:hAnsi="Century Gothic" w:cs="Times New Roman"/>
          <w:color w:val="000000" w:themeColor="text1"/>
        </w:rPr>
        <w:t xml:space="preserve">ovlaštenog </w:t>
      </w:r>
      <w:r w:rsidR="0087344B" w:rsidRPr="00FE29F2">
        <w:rPr>
          <w:rFonts w:ascii="Century Gothic" w:eastAsia="Times New Roman" w:hAnsi="Century Gothic" w:cs="Times New Roman"/>
          <w:color w:val="000000" w:themeColor="text1"/>
        </w:rPr>
        <w:t>predstavnika naručitelja,</w:t>
      </w:r>
      <w:r w:rsidRPr="00FE29F2">
        <w:rPr>
          <w:rFonts w:ascii="Century Gothic" w:eastAsia="Times New Roman" w:hAnsi="Century Gothic" w:cs="Times New Roman"/>
          <w:color w:val="000000" w:themeColor="text1"/>
        </w:rPr>
        <w:t xml:space="preserve"> te Plan organizacije gradilišta i </w:t>
      </w:r>
      <w:r w:rsidRPr="00FE29F2">
        <w:rPr>
          <w:rFonts w:ascii="Century Gothic" w:eastAsia="Times New Roman" w:hAnsi="Century Gothic" w:cs="Times New Roman"/>
          <w:color w:val="000000" w:themeColor="text1"/>
        </w:rPr>
        <w:lastRenderedPageBreak/>
        <w:t xml:space="preserve">po jedan primjerak uručiti Naručitelju. Također, potrebno je osigurati adekvatne prostore za smještaj radnika i nadzorne službe, kao i prostor za privremenu deponiju građevinskog otpada. </w:t>
      </w:r>
    </w:p>
    <w:p w14:paraId="31E5DC45" w14:textId="77777777" w:rsidR="00F9022A" w:rsidRPr="00FE29F2" w:rsidRDefault="00F9022A"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2AB5E2AC"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98" w:name="_Toc369089086"/>
      <w:bookmarkStart w:id="299" w:name="_Toc362002438"/>
      <w:bookmarkStart w:id="300" w:name="_Toc361320504"/>
      <w:bookmarkStart w:id="301" w:name="_Toc412194647"/>
      <w:bookmarkStart w:id="302" w:name="_Toc430683383"/>
      <w:bookmarkStart w:id="303" w:name="_Toc438974411"/>
      <w:bookmarkStart w:id="304" w:name="_Toc439182118"/>
      <w:bookmarkStart w:id="305" w:name="_Toc454826806"/>
      <w:bookmarkStart w:id="306" w:name="_Toc478457408"/>
      <w:bookmarkStart w:id="307" w:name="_Toc501369225"/>
      <w:bookmarkStart w:id="308" w:name="_Toc369089106"/>
      <w:bookmarkStart w:id="309" w:name="_Toc362002458"/>
      <w:bookmarkStart w:id="310" w:name="_Toc361320524"/>
      <w:bookmarkStart w:id="311" w:name="_Toc412194666"/>
      <w:bookmarkStart w:id="312" w:name="_Toc430683401"/>
      <w:bookmarkStart w:id="313" w:name="_Toc438974429"/>
      <w:bookmarkStart w:id="314" w:name="_Toc439182136"/>
      <w:bookmarkStart w:id="315" w:name="_Toc454826824"/>
      <w:r w:rsidRPr="00FE29F2">
        <w:rPr>
          <w:rFonts w:ascii="Century Gothic" w:eastAsia="SimSun" w:hAnsi="Century Gothic" w:cs="Times New Roman"/>
          <w:color w:val="000000" w:themeColor="text1"/>
          <w:lang w:eastAsia="zh-CN"/>
        </w:rPr>
        <w:t>Članak 7.</w:t>
      </w:r>
      <w:bookmarkEnd w:id="298"/>
      <w:bookmarkEnd w:id="299"/>
      <w:bookmarkEnd w:id="300"/>
      <w:bookmarkEnd w:id="301"/>
      <w:bookmarkEnd w:id="302"/>
      <w:bookmarkEnd w:id="303"/>
      <w:bookmarkEnd w:id="304"/>
      <w:bookmarkEnd w:id="305"/>
      <w:bookmarkEnd w:id="306"/>
      <w:bookmarkEnd w:id="307"/>
    </w:p>
    <w:p w14:paraId="1EC5BB13"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FE29F2">
        <w:rPr>
          <w:rFonts w:ascii="Century Gothic" w:eastAsia="Times New Roman" w:hAnsi="Century Gothic" w:cs="Times New Roman"/>
          <w:bCs/>
          <w:color w:val="000000" w:themeColor="text1"/>
        </w:rPr>
        <w:t xml:space="preserve">Rok za izvođenje radova utvrđen ovim </w:t>
      </w:r>
      <w:r w:rsidRPr="00FE29F2">
        <w:rPr>
          <w:rFonts w:ascii="Century Gothic" w:eastAsia="Times New Roman" w:hAnsi="Century Gothic" w:cs="Times New Roman"/>
          <w:bCs/>
        </w:rPr>
        <w:t>Ugovorom iznimno se može produljiti u slučajevima:</w:t>
      </w:r>
    </w:p>
    <w:p w14:paraId="22A69288" w14:textId="51F27DD6" w:rsidR="00866734"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rPr>
        <w:t>u kojima je radi bitno promijenjenih okolnosti</w:t>
      </w:r>
      <w:r w:rsidR="002954C1" w:rsidRPr="00FE29F2">
        <w:rPr>
          <w:rFonts w:ascii="Century Gothic" w:eastAsia="Times New Roman" w:hAnsi="Century Gothic" w:cs="Times New Roman"/>
          <w:bCs/>
        </w:rPr>
        <w:t xml:space="preserve"> u odnosu na one predviđene</w:t>
      </w:r>
      <w:r w:rsidR="004F438B" w:rsidRPr="00FE29F2">
        <w:rPr>
          <w:rFonts w:ascii="Century Gothic" w:eastAsia="Times New Roman" w:hAnsi="Century Gothic" w:cs="Times New Roman"/>
          <w:bCs/>
          <w:color w:val="000000" w:themeColor="text1"/>
        </w:rPr>
        <w:t xml:space="preserve"> ili</w:t>
      </w:r>
      <w:r w:rsidRPr="00FE29F2">
        <w:rPr>
          <w:rFonts w:ascii="Century Gothic" w:eastAsia="Times New Roman" w:hAnsi="Century Gothic" w:cs="Times New Roman"/>
          <w:bCs/>
          <w:color w:val="000000" w:themeColor="text1"/>
        </w:rPr>
        <w:t xml:space="preserve"> više sile</w:t>
      </w:r>
      <w:r w:rsidR="004F438B"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Izvođač bio spriječen izvoditi radove, o kojim okolnostima je dužan pisanim putem zahtijevati produljenje roka završetka radova do prestanka okolnosti, a najkasnije 3 (tri) dana od nastanka okolnosti koje dovode do zakašnjenja,</w:t>
      </w:r>
    </w:p>
    <w:p w14:paraId="6B5041F2" w14:textId="79DC6C08" w:rsidR="00866734"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kada zbog nepovoljnih vremenskih prilika nije bilo moguće izvoditi pojedine vrste radova, rok izvedbe radova produljiti će se za odgovarajući broj dana, što utvrđuje </w:t>
      </w:r>
      <w:r w:rsidR="00BD4FE3" w:rsidRPr="00FE29F2">
        <w:rPr>
          <w:rFonts w:ascii="Century Gothic" w:eastAsia="Times New Roman" w:hAnsi="Century Gothic" w:cs="Times New Roman"/>
          <w:bCs/>
          <w:color w:val="000000" w:themeColor="text1"/>
        </w:rPr>
        <w:t>n</w:t>
      </w:r>
      <w:r w:rsidRPr="00FE29F2">
        <w:rPr>
          <w:rFonts w:ascii="Century Gothic" w:eastAsia="Times New Roman" w:hAnsi="Century Gothic" w:cs="Times New Roman"/>
          <w:bCs/>
          <w:color w:val="000000" w:themeColor="text1"/>
        </w:rPr>
        <w:t>adzorn</w:t>
      </w:r>
      <w:r w:rsidR="004C7626">
        <w:rPr>
          <w:rFonts w:ascii="Century Gothic" w:eastAsia="Times New Roman" w:hAnsi="Century Gothic" w:cs="Times New Roman"/>
          <w:bCs/>
          <w:color w:val="000000" w:themeColor="text1"/>
        </w:rPr>
        <w:t>i</w:t>
      </w:r>
      <w:r w:rsidRPr="00FE29F2">
        <w:rPr>
          <w:rFonts w:ascii="Century Gothic" w:eastAsia="Times New Roman" w:hAnsi="Century Gothic" w:cs="Times New Roman"/>
          <w:bCs/>
          <w:color w:val="000000" w:themeColor="text1"/>
        </w:rPr>
        <w:t xml:space="preserve"> inženjer temeljem evidencije meteoroloških uvjeta tijekom izvođenja radova,</w:t>
      </w:r>
    </w:p>
    <w:p w14:paraId="1BB08832" w14:textId="6178FB80" w:rsidR="00E42EFC" w:rsidRPr="001F4593"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kada Naručitelj ili </w:t>
      </w:r>
      <w:r w:rsidRPr="001F4593">
        <w:rPr>
          <w:rFonts w:ascii="Century Gothic" w:eastAsia="Times New Roman" w:hAnsi="Century Gothic" w:cs="Times New Roman"/>
          <w:bCs/>
          <w:color w:val="000000" w:themeColor="text1"/>
        </w:rPr>
        <w:t>nadležno tijelo izda nalog o privremenoj ili trajnoj obustavi radova</w:t>
      </w:r>
      <w:r w:rsidR="00E42EFC" w:rsidRPr="001F4593">
        <w:rPr>
          <w:rFonts w:ascii="Century Gothic" w:eastAsia="Times New Roman" w:hAnsi="Century Gothic" w:cs="Times New Roman"/>
          <w:bCs/>
          <w:color w:val="000000" w:themeColor="text1"/>
        </w:rPr>
        <w:t>,</w:t>
      </w:r>
    </w:p>
    <w:p w14:paraId="2294194E" w14:textId="77777777" w:rsidR="00A00F05" w:rsidRPr="00FE29F2" w:rsidRDefault="00A00F05" w:rsidP="00A00F05">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1F4593">
        <w:rPr>
          <w:rFonts w:ascii="Century Gothic" w:eastAsia="Times New Roman" w:hAnsi="Century Gothic" w:cs="Times New Roman"/>
          <w:bCs/>
          <w:color w:val="000000" w:themeColor="text1"/>
        </w:rPr>
        <w:t xml:space="preserve">potrebe izvođenja </w:t>
      </w:r>
      <w:proofErr w:type="spellStart"/>
      <w:r w:rsidRPr="001F4593">
        <w:rPr>
          <w:rFonts w:ascii="Century Gothic" w:eastAsia="Times New Roman" w:hAnsi="Century Gothic" w:cs="Times New Roman"/>
          <w:bCs/>
          <w:color w:val="000000" w:themeColor="text1"/>
        </w:rPr>
        <w:t>izvantroškovničkih</w:t>
      </w:r>
      <w:proofErr w:type="spellEnd"/>
      <w:r w:rsidRPr="001F4593">
        <w:rPr>
          <w:rFonts w:ascii="Century Gothic" w:eastAsia="Times New Roman" w:hAnsi="Century Gothic" w:cs="Times New Roman"/>
          <w:bCs/>
          <w:color w:val="000000" w:themeColor="text1"/>
        </w:rPr>
        <w:t xml:space="preserve"> radova</w:t>
      </w:r>
      <w:r w:rsidRPr="00FE29F2">
        <w:rPr>
          <w:rFonts w:ascii="Century Gothic" w:eastAsia="Times New Roman" w:hAnsi="Century Gothic" w:cs="Times New Roman"/>
          <w:bCs/>
          <w:color w:val="000000" w:themeColor="text1"/>
        </w:rPr>
        <w:t xml:space="preserve"> za koje Izvođač pri zaključivanju ugovora nije znao niti je mogao znati da se moraju izvesti,</w:t>
      </w:r>
    </w:p>
    <w:p w14:paraId="341ACE0F" w14:textId="79E76821" w:rsidR="00E42EFC" w:rsidRPr="00FE29F2" w:rsidRDefault="00A00F05" w:rsidP="00A00F05">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izmjene i dopune tehničke dokumentacije tijekom izvođenja ili kašnjenje Naručitelja s dostavom navedene dokumentacije</w:t>
      </w:r>
      <w:r w:rsidR="00EA2046" w:rsidRPr="00FE29F2">
        <w:rPr>
          <w:rFonts w:ascii="Century Gothic" w:eastAsia="Times New Roman" w:hAnsi="Century Gothic" w:cs="Times New Roman"/>
          <w:bCs/>
          <w:color w:val="000000" w:themeColor="text1"/>
        </w:rPr>
        <w:t>.</w:t>
      </w:r>
    </w:p>
    <w:p w14:paraId="4BE13B4D" w14:textId="164ECA77" w:rsidR="00866734" w:rsidRDefault="00866734" w:rsidP="00866734">
      <w:pPr>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Okolnosti navedene u prethodnom stavku dokazuju se temeljem pisane dokumentacije sa gradilišta.</w:t>
      </w:r>
      <w:bookmarkStart w:id="316" w:name="_Toc369089087"/>
      <w:bookmarkStart w:id="317" w:name="_Toc362002439"/>
      <w:bookmarkStart w:id="318" w:name="_Toc361320505"/>
      <w:bookmarkStart w:id="319" w:name="_Toc412194648"/>
      <w:bookmarkStart w:id="320" w:name="_Toc430683384"/>
      <w:bookmarkStart w:id="321" w:name="_Toc438974412"/>
      <w:bookmarkStart w:id="322" w:name="_Toc439182119"/>
      <w:bookmarkStart w:id="323" w:name="_Toc454826807"/>
    </w:p>
    <w:p w14:paraId="67B9ED54" w14:textId="77777777" w:rsidR="00B64F00" w:rsidRPr="00FE29F2" w:rsidRDefault="00B64F00" w:rsidP="00866734">
      <w:pPr>
        <w:snapToGrid w:val="0"/>
        <w:spacing w:after="0" w:line="240" w:lineRule="auto"/>
        <w:ind w:left="-284" w:right="114"/>
        <w:jc w:val="both"/>
        <w:rPr>
          <w:rFonts w:ascii="Century Gothic" w:eastAsia="Times New Roman" w:hAnsi="Century Gothic" w:cs="Times New Roman"/>
          <w:bCs/>
          <w:color w:val="000000"/>
        </w:rPr>
      </w:pPr>
    </w:p>
    <w:p w14:paraId="1AACC4A7" w14:textId="3CBDC4D9" w:rsidR="00866734"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 produženju roka izvođenja radova sklapa se dodatak ovom Ugovoru koji mora biti u pisanom obliku.</w:t>
      </w:r>
      <w:bookmarkEnd w:id="316"/>
      <w:bookmarkEnd w:id="317"/>
      <w:bookmarkEnd w:id="318"/>
      <w:bookmarkEnd w:id="319"/>
      <w:bookmarkEnd w:id="320"/>
      <w:bookmarkEnd w:id="321"/>
      <w:bookmarkEnd w:id="322"/>
      <w:bookmarkEnd w:id="323"/>
    </w:p>
    <w:p w14:paraId="71010B23" w14:textId="77777777" w:rsidR="00866734" w:rsidRPr="00FE29F2" w:rsidRDefault="00866734" w:rsidP="00866734">
      <w:pPr>
        <w:widowControl w:val="0"/>
        <w:snapToGrid w:val="0"/>
        <w:spacing w:after="0" w:line="240" w:lineRule="auto"/>
        <w:ind w:right="114"/>
        <w:jc w:val="both"/>
        <w:rPr>
          <w:rFonts w:ascii="Century Gothic" w:eastAsia="Times New Roman" w:hAnsi="Century Gothic" w:cs="Times New Roman"/>
          <w:color w:val="000000"/>
          <w:highlight w:val="yellow"/>
        </w:rPr>
      </w:pPr>
    </w:p>
    <w:p w14:paraId="50154110" w14:textId="77777777" w:rsidR="00866734" w:rsidRPr="00FE29F2" w:rsidRDefault="00866734" w:rsidP="00866734">
      <w:pPr>
        <w:rPr>
          <w:rFonts w:ascii="Century Gothic" w:eastAsia="SimSun" w:hAnsi="Century Gothic" w:cs="Times New Roman"/>
          <w:b/>
          <w:color w:val="000000"/>
          <w:lang w:eastAsia="zh-CN"/>
        </w:rPr>
      </w:pPr>
      <w:bookmarkStart w:id="324" w:name="_Toc369089088"/>
      <w:bookmarkStart w:id="325" w:name="_Toc362002440"/>
      <w:bookmarkStart w:id="326" w:name="_Toc361320506"/>
      <w:bookmarkStart w:id="327" w:name="_Toc412194649"/>
      <w:bookmarkStart w:id="328" w:name="_Toc430683385"/>
      <w:bookmarkStart w:id="329" w:name="_Toc438974413"/>
      <w:bookmarkStart w:id="330" w:name="_Toc439182120"/>
      <w:bookmarkStart w:id="331" w:name="_Toc454826808"/>
      <w:bookmarkStart w:id="332" w:name="_Toc478457409"/>
      <w:bookmarkStart w:id="333" w:name="_Toc501369226"/>
      <w:r w:rsidRPr="00FE29F2">
        <w:rPr>
          <w:rFonts w:ascii="Century Gothic" w:eastAsia="SimSun" w:hAnsi="Century Gothic" w:cs="Times New Roman"/>
          <w:b/>
          <w:color w:val="000000"/>
          <w:lang w:eastAsia="zh-CN"/>
        </w:rPr>
        <w:t>IV. JAMSTVA IZVOĐAČA</w:t>
      </w:r>
      <w:bookmarkEnd w:id="324"/>
      <w:bookmarkEnd w:id="325"/>
      <w:bookmarkEnd w:id="326"/>
      <w:bookmarkEnd w:id="327"/>
      <w:bookmarkEnd w:id="328"/>
      <w:bookmarkEnd w:id="329"/>
      <w:bookmarkEnd w:id="330"/>
      <w:bookmarkEnd w:id="331"/>
      <w:bookmarkEnd w:id="332"/>
      <w:bookmarkEnd w:id="333"/>
    </w:p>
    <w:p w14:paraId="5A6DECA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34" w:name="_Toc369089089"/>
      <w:bookmarkStart w:id="335" w:name="_Toc362002441"/>
      <w:bookmarkStart w:id="336" w:name="_Toc361320507"/>
      <w:bookmarkStart w:id="337" w:name="_Toc412194650"/>
      <w:bookmarkStart w:id="338" w:name="_Toc430683386"/>
      <w:bookmarkStart w:id="339" w:name="_Toc438974414"/>
      <w:bookmarkStart w:id="340" w:name="_Toc439182121"/>
      <w:bookmarkStart w:id="341" w:name="_Toc454826809"/>
      <w:bookmarkStart w:id="342" w:name="_Toc478457410"/>
      <w:bookmarkStart w:id="343" w:name="_Toc501369227"/>
      <w:r w:rsidRPr="00FE29F2">
        <w:rPr>
          <w:rFonts w:ascii="Century Gothic" w:eastAsia="SimSun" w:hAnsi="Century Gothic" w:cs="Times New Roman"/>
          <w:color w:val="000000"/>
          <w:lang w:eastAsia="zh-CN"/>
        </w:rPr>
        <w:t>Članak 8.</w:t>
      </w:r>
      <w:bookmarkEnd w:id="334"/>
      <w:bookmarkEnd w:id="335"/>
      <w:bookmarkEnd w:id="336"/>
      <w:bookmarkEnd w:id="337"/>
      <w:bookmarkEnd w:id="338"/>
      <w:bookmarkEnd w:id="339"/>
      <w:bookmarkEnd w:id="340"/>
      <w:bookmarkEnd w:id="341"/>
      <w:bookmarkEnd w:id="342"/>
      <w:bookmarkEnd w:id="343"/>
    </w:p>
    <w:p w14:paraId="461DE8AA" w14:textId="34E176E8"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 uredno ispunjenje obveza iz ovog Ugovora, u roku od najkasnije </w:t>
      </w:r>
      <w:r w:rsidR="00E42EFC" w:rsidRPr="00FE29F2">
        <w:rPr>
          <w:rFonts w:ascii="Century Gothic" w:eastAsia="SimSun" w:hAnsi="Century Gothic" w:cs="Times New Roman"/>
          <w:color w:val="000000" w:themeColor="text1"/>
          <w:lang w:eastAsia="zh-CN"/>
        </w:rPr>
        <w:t xml:space="preserve">15 (petnaest) dana </w:t>
      </w:r>
      <w:r w:rsidRPr="00FE29F2">
        <w:rPr>
          <w:rFonts w:ascii="Century Gothic" w:eastAsia="SimSun" w:hAnsi="Century Gothic" w:cs="Times New Roman"/>
          <w:color w:val="000000" w:themeColor="text1"/>
          <w:lang w:eastAsia="zh-CN"/>
        </w:rPr>
        <w:t xml:space="preserve">od dana potpisa i ovjere ovog Ugovora, Izvođač je dužan Naručitelju dostaviti </w:t>
      </w:r>
      <w:r w:rsidRPr="00486F79">
        <w:rPr>
          <w:rFonts w:ascii="Century Gothic" w:eastAsia="SimSun" w:hAnsi="Century Gothic" w:cs="Times New Roman"/>
          <w:color w:val="000000" w:themeColor="text1"/>
          <w:lang w:eastAsia="zh-CN"/>
        </w:rPr>
        <w:t xml:space="preserve">jamstvo za uredno ispunjenje ugovora za slučaj povrede ugovornih obveza u </w:t>
      </w:r>
      <w:r w:rsidRPr="00FE29F2">
        <w:rPr>
          <w:rFonts w:ascii="Century Gothic" w:eastAsia="SimSun" w:hAnsi="Century Gothic" w:cs="Times New Roman"/>
          <w:color w:val="000000" w:themeColor="text1"/>
          <w:lang w:eastAsia="zh-CN"/>
        </w:rPr>
        <w:t xml:space="preserve">obliku bezuvjetne i neopozive bankarske garancije koju izdaje bankarska institucija nadležna za financijsko poslovanje izvođača. </w:t>
      </w:r>
    </w:p>
    <w:p w14:paraId="04739B9A" w14:textId="54298881" w:rsidR="00866734" w:rsidRPr="006D0E2B" w:rsidRDefault="003835B9" w:rsidP="00866734">
      <w:pPr>
        <w:snapToGrid w:val="0"/>
        <w:spacing w:after="0" w:line="240" w:lineRule="auto"/>
        <w:ind w:left="-284" w:right="114"/>
        <w:jc w:val="both"/>
        <w:rPr>
          <w:rFonts w:ascii="Century Gothic" w:eastAsia="SimSun" w:hAnsi="Century Gothic" w:cs="Times New Roman"/>
          <w:lang w:eastAsia="zh-CN"/>
        </w:rPr>
      </w:pPr>
      <w:r w:rsidRPr="00FE29F2">
        <w:rPr>
          <w:rFonts w:ascii="Century Gothic" w:eastAsia="SimSun" w:hAnsi="Century Gothic" w:cs="Times New Roman"/>
          <w:color w:val="000000" w:themeColor="text1"/>
          <w:lang w:eastAsia="zh-CN"/>
        </w:rPr>
        <w:t xml:space="preserve">Jamstvo mora biti u visini od 10% (deset posto) od ugovorenog iznosa iz osnovnog Ugovora bez PDV-a, s klauzulom „plativo na prvi poziv“ odnosno „bez prava prigovora“, te mora biti bezuvjetno i s rokom važenja </w:t>
      </w:r>
      <w:r w:rsidR="00F85EDF">
        <w:rPr>
          <w:rFonts w:ascii="Century Gothic" w:eastAsia="SimSun" w:hAnsi="Century Gothic" w:cs="Times New Roman"/>
          <w:color w:val="000000" w:themeColor="text1"/>
          <w:lang w:eastAsia="zh-CN"/>
        </w:rPr>
        <w:t>2</w:t>
      </w:r>
      <w:r w:rsidRPr="00FE29F2">
        <w:rPr>
          <w:rFonts w:ascii="Century Gothic" w:eastAsia="SimSun" w:hAnsi="Century Gothic" w:cs="Times New Roman"/>
          <w:color w:val="000000" w:themeColor="text1"/>
          <w:lang w:eastAsia="zh-CN"/>
        </w:rPr>
        <w:t xml:space="preserve"> (</w:t>
      </w:r>
      <w:r w:rsidR="00F85EDF">
        <w:rPr>
          <w:rFonts w:ascii="Century Gothic" w:eastAsia="SimSun" w:hAnsi="Century Gothic" w:cs="Times New Roman"/>
          <w:color w:val="000000" w:themeColor="text1"/>
          <w:lang w:eastAsia="zh-CN"/>
        </w:rPr>
        <w:t>dva</w:t>
      </w:r>
      <w:r w:rsidRPr="00FE29F2">
        <w:rPr>
          <w:rFonts w:ascii="Century Gothic" w:eastAsia="SimSun" w:hAnsi="Century Gothic" w:cs="Times New Roman"/>
          <w:color w:val="000000" w:themeColor="text1"/>
          <w:lang w:eastAsia="zh-CN"/>
        </w:rPr>
        <w:t xml:space="preserve">) mjeseca dužim od ugovorenog roka za </w:t>
      </w:r>
      <w:r w:rsidR="001F3DA7" w:rsidRPr="00FE29F2">
        <w:rPr>
          <w:rFonts w:ascii="Century Gothic" w:eastAsia="SimSun" w:hAnsi="Century Gothic" w:cs="Times New Roman"/>
          <w:color w:val="000000" w:themeColor="text1"/>
          <w:lang w:eastAsia="zh-CN"/>
        </w:rPr>
        <w:t xml:space="preserve">izvođenje </w:t>
      </w:r>
      <w:r w:rsidR="001F3DA7" w:rsidRPr="006D0E2B">
        <w:rPr>
          <w:rFonts w:ascii="Century Gothic" w:eastAsia="SimSun" w:hAnsi="Century Gothic" w:cs="Times New Roman"/>
          <w:lang w:eastAsia="zh-CN"/>
        </w:rPr>
        <w:t xml:space="preserve">radova </w:t>
      </w:r>
      <w:r w:rsidR="00B64F00" w:rsidRPr="006D0E2B">
        <w:rPr>
          <w:rFonts w:ascii="Century Gothic" w:eastAsia="SimSun" w:hAnsi="Century Gothic" w:cs="Times New Roman"/>
          <w:lang w:eastAsia="zh-CN"/>
        </w:rPr>
        <w:t xml:space="preserve">(3 mjeseca + </w:t>
      </w:r>
      <w:r w:rsidR="00F85EDF">
        <w:rPr>
          <w:rFonts w:ascii="Century Gothic" w:eastAsia="SimSun" w:hAnsi="Century Gothic" w:cs="Times New Roman"/>
          <w:lang w:eastAsia="zh-CN"/>
        </w:rPr>
        <w:t>2</w:t>
      </w:r>
      <w:r w:rsidR="00B64F00" w:rsidRPr="006D0E2B">
        <w:rPr>
          <w:rFonts w:ascii="Century Gothic" w:eastAsia="SimSun" w:hAnsi="Century Gothic" w:cs="Times New Roman"/>
          <w:lang w:eastAsia="zh-CN"/>
        </w:rPr>
        <w:t xml:space="preserve"> mjesec</w:t>
      </w:r>
      <w:r w:rsidR="00F85EDF">
        <w:rPr>
          <w:rFonts w:ascii="Century Gothic" w:eastAsia="SimSun" w:hAnsi="Century Gothic" w:cs="Times New Roman"/>
          <w:lang w:eastAsia="zh-CN"/>
        </w:rPr>
        <w:t>a</w:t>
      </w:r>
      <w:r w:rsidR="00B64F00" w:rsidRPr="006D0E2B">
        <w:rPr>
          <w:rFonts w:ascii="Century Gothic" w:eastAsia="SimSun" w:hAnsi="Century Gothic" w:cs="Times New Roman"/>
          <w:lang w:eastAsia="zh-CN"/>
        </w:rPr>
        <w:t xml:space="preserve"> = </w:t>
      </w:r>
      <w:r w:rsidR="00F85EDF">
        <w:rPr>
          <w:rFonts w:ascii="Century Gothic" w:eastAsia="SimSun" w:hAnsi="Century Gothic" w:cs="Times New Roman"/>
          <w:lang w:eastAsia="zh-CN"/>
        </w:rPr>
        <w:t>5</w:t>
      </w:r>
      <w:r w:rsidR="00B64F00" w:rsidRPr="006D0E2B">
        <w:rPr>
          <w:rFonts w:ascii="Century Gothic" w:eastAsia="SimSun" w:hAnsi="Century Gothic" w:cs="Times New Roman"/>
          <w:lang w:eastAsia="zh-CN"/>
        </w:rPr>
        <w:t xml:space="preserve"> mjeseci)</w:t>
      </w:r>
      <w:r w:rsidR="00866734" w:rsidRPr="006D0E2B">
        <w:rPr>
          <w:rFonts w:ascii="Century Gothic" w:eastAsia="SimSun" w:hAnsi="Century Gothic" w:cs="Times New Roman"/>
          <w:lang w:eastAsia="zh-CN"/>
        </w:rPr>
        <w:t xml:space="preserve">. </w:t>
      </w:r>
    </w:p>
    <w:p w14:paraId="62250E4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Zamjena dostavljene bankarske garancije drugim instrumentima osiguranja nije dopuštena osim u slučaju ako se osigura novčani polog u traženom iznosu, na koji Izvođač nema pravo zaračunavati kamatu.</w:t>
      </w:r>
    </w:p>
    <w:p w14:paraId="2919CD97"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5DF0E59B"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Novo jamstvo Izvođač je obvezan dostaviti najkasnije 5 (pet) dana prije isteka roka važenja jamstvo za uredno ispunjenje ugovora.</w:t>
      </w:r>
    </w:p>
    <w:p w14:paraId="4C068A3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uredno ispunjenje Ugovora vraća se nakon dostave jamstva za otklanjanje nedostataka u jamstvenom roku.</w:t>
      </w:r>
    </w:p>
    <w:p w14:paraId="31F02808"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uredno ispunjenje Ugovora Naručitelj ima pravo naplatiti u sljedećim slučajevima:</w:t>
      </w:r>
    </w:p>
    <w:p w14:paraId="653C9784" w14:textId="6B74C116"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a)</w:t>
      </w:r>
      <w:r w:rsidRPr="00FE29F2">
        <w:rPr>
          <w:rFonts w:ascii="Century Gothic" w:eastAsia="SimSun" w:hAnsi="Century Gothic" w:cs="Times New Roman"/>
          <w:color w:val="000000"/>
          <w:lang w:eastAsia="zh-CN"/>
        </w:rPr>
        <w:tab/>
        <w:t>u slučaju svake povrede ugovorne obveze od strane Izvođača zbog koje Naručitelju nastane šteta i to u iznosu visine nastal</w:t>
      </w:r>
      <w:r w:rsidR="00887B2C" w:rsidRPr="00FE29F2">
        <w:rPr>
          <w:rFonts w:ascii="Century Gothic" w:eastAsia="SimSun" w:hAnsi="Century Gothic" w:cs="Times New Roman"/>
          <w:color w:val="000000"/>
          <w:lang w:eastAsia="zh-CN"/>
        </w:rPr>
        <w:t>e štete s pripadajućim kamatama;</w:t>
      </w:r>
    </w:p>
    <w:p w14:paraId="608D9046" w14:textId="67239D72"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lang w:eastAsia="zh-CN"/>
        </w:rPr>
        <w:t xml:space="preserve">b)  u slučaju ne dostavljanja novog jamstva (produljenja jamstva zbog neizvršenja radova </w:t>
      </w:r>
      <w:r w:rsidRPr="00FE29F2">
        <w:rPr>
          <w:rFonts w:ascii="Century Gothic" w:eastAsia="SimSun" w:hAnsi="Century Gothic" w:cs="Times New Roman"/>
          <w:color w:val="000000" w:themeColor="text1"/>
          <w:lang w:eastAsia="zh-CN"/>
        </w:rPr>
        <w:t>u ugovorenom roku) i to u punom iznosu istog jamstva, bez ob</w:t>
      </w:r>
      <w:r w:rsidR="00887B2C" w:rsidRPr="00FE29F2">
        <w:rPr>
          <w:rFonts w:ascii="Century Gothic" w:eastAsia="SimSun" w:hAnsi="Century Gothic" w:cs="Times New Roman"/>
          <w:color w:val="000000" w:themeColor="text1"/>
          <w:lang w:eastAsia="zh-CN"/>
        </w:rPr>
        <w:t>veze vraćanja naplaćenog iznosa;</w:t>
      </w:r>
    </w:p>
    <w:p w14:paraId="31E4A7CB" w14:textId="3C39F0A8"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c) </w:t>
      </w:r>
      <w:r w:rsidRPr="00FE29F2">
        <w:rPr>
          <w:rFonts w:ascii="Century Gothic" w:eastAsia="SimSun" w:hAnsi="Century Gothic" w:cs="Times New Roman"/>
          <w:color w:val="000000" w:themeColor="text1"/>
          <w:lang w:eastAsia="zh-CN"/>
        </w:rPr>
        <w:tab/>
        <w:t xml:space="preserve">radi naplate ugovorne kazne zbog </w:t>
      </w:r>
      <w:r w:rsidR="0025427F" w:rsidRPr="00FE29F2">
        <w:rPr>
          <w:rFonts w:ascii="Century Gothic" w:eastAsia="SimSun" w:hAnsi="Century Gothic" w:cs="Times New Roman"/>
          <w:color w:val="000000" w:themeColor="text1"/>
          <w:lang w:eastAsia="zh-CN"/>
        </w:rPr>
        <w:t>neurednog ispunjenja ugovornih obveza</w:t>
      </w:r>
      <w:r w:rsidR="00887B2C" w:rsidRPr="00FE29F2">
        <w:rPr>
          <w:rFonts w:ascii="Century Gothic" w:eastAsia="SimSun" w:hAnsi="Century Gothic" w:cs="Times New Roman"/>
          <w:color w:val="000000" w:themeColor="text1"/>
          <w:lang w:eastAsia="zh-CN"/>
        </w:rPr>
        <w:t>;</w:t>
      </w:r>
    </w:p>
    <w:p w14:paraId="2C05F2D6" w14:textId="2B6B64FB"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d)</w:t>
      </w:r>
      <w:r w:rsidRPr="00FE29F2">
        <w:rPr>
          <w:rFonts w:ascii="Century Gothic" w:eastAsia="SimSun" w:hAnsi="Century Gothic" w:cs="Times New Roman"/>
          <w:color w:val="000000" w:themeColor="text1"/>
          <w:lang w:eastAsia="zh-CN"/>
        </w:rPr>
        <w:tab/>
        <w:t>u slučaju neispunjenja ugovorne obveze od strane Izvođača zbog razloga za koje je odgovoran Izvođač kao i u slučaju raskida ugovora kojeg je uzrokovao Izvođ</w:t>
      </w:r>
      <w:r w:rsidR="00887B2C" w:rsidRPr="00FE29F2">
        <w:rPr>
          <w:rFonts w:ascii="Century Gothic" w:eastAsia="SimSun" w:hAnsi="Century Gothic" w:cs="Times New Roman"/>
          <w:color w:val="000000" w:themeColor="text1"/>
          <w:lang w:eastAsia="zh-CN"/>
        </w:rPr>
        <w:t>ač</w:t>
      </w:r>
      <w:r w:rsidR="00887B2C" w:rsidRPr="00FE29F2">
        <w:rPr>
          <w:rFonts w:ascii="Century Gothic" w:eastAsia="SimSun" w:hAnsi="Century Gothic" w:cs="Times New Roman"/>
          <w:color w:val="000000"/>
          <w:lang w:eastAsia="zh-CN"/>
        </w:rPr>
        <w:t>, i to u punom iznosu jamstva;</w:t>
      </w:r>
    </w:p>
    <w:p w14:paraId="2347995F" w14:textId="30D38CA5"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f)</w:t>
      </w:r>
      <w:r w:rsidRPr="00FE29F2">
        <w:rPr>
          <w:rFonts w:ascii="Century Gothic" w:eastAsia="SimSun" w:hAnsi="Century Gothic" w:cs="Times New Roman"/>
          <w:color w:val="000000"/>
          <w:lang w:eastAsia="zh-CN"/>
        </w:rPr>
        <w:tab/>
        <w:t>uvijek kada je to predviđeno ostalim odredbama ovog Ugovora</w:t>
      </w:r>
      <w:r w:rsidR="00887B2C" w:rsidRPr="00FE29F2">
        <w:rPr>
          <w:rFonts w:ascii="Century Gothic" w:eastAsia="SimSun" w:hAnsi="Century Gothic" w:cs="Times New Roman"/>
          <w:color w:val="000000"/>
          <w:lang w:eastAsia="zh-CN"/>
        </w:rPr>
        <w:t xml:space="preserve"> ili odredbama dokumentacije o nabavi sukladno provedenom postupku javne nabave</w:t>
      </w:r>
      <w:r w:rsidRPr="00FE29F2">
        <w:rPr>
          <w:rFonts w:ascii="Century Gothic" w:eastAsia="SimSun" w:hAnsi="Century Gothic" w:cs="Times New Roman"/>
          <w:color w:val="000000"/>
          <w:lang w:eastAsia="zh-CN"/>
        </w:rPr>
        <w:t>.</w:t>
      </w:r>
    </w:p>
    <w:p w14:paraId="0CD384B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2996301A"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44" w:name="_Toc369089090"/>
      <w:bookmarkStart w:id="345" w:name="_Toc362002442"/>
      <w:bookmarkStart w:id="346" w:name="_Toc361320508"/>
      <w:bookmarkStart w:id="347" w:name="_Toc412194651"/>
      <w:bookmarkStart w:id="348" w:name="_Toc430683387"/>
      <w:bookmarkStart w:id="349" w:name="_Toc438974415"/>
      <w:bookmarkStart w:id="350" w:name="_Toc439182122"/>
      <w:bookmarkStart w:id="351" w:name="_Toc454826810"/>
      <w:bookmarkStart w:id="352" w:name="_Toc478457411"/>
      <w:bookmarkStart w:id="353" w:name="_Toc501369228"/>
      <w:r w:rsidRPr="00FE29F2">
        <w:rPr>
          <w:rFonts w:ascii="Century Gothic" w:eastAsia="SimSun" w:hAnsi="Century Gothic" w:cs="Times New Roman"/>
          <w:color w:val="000000"/>
          <w:lang w:eastAsia="zh-CN"/>
        </w:rPr>
        <w:t>Članak 9.</w:t>
      </w:r>
      <w:bookmarkEnd w:id="344"/>
      <w:bookmarkEnd w:id="345"/>
      <w:bookmarkEnd w:id="346"/>
      <w:bookmarkEnd w:id="347"/>
      <w:bookmarkEnd w:id="348"/>
      <w:bookmarkEnd w:id="349"/>
      <w:bookmarkEnd w:id="350"/>
      <w:bookmarkEnd w:id="351"/>
      <w:bookmarkEnd w:id="352"/>
      <w:bookmarkEnd w:id="353"/>
    </w:p>
    <w:p w14:paraId="01C018F6" w14:textId="4C58C6B1" w:rsidR="00866734" w:rsidRPr="00FE29F2" w:rsidRDefault="00866734" w:rsidP="00F00912">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Jamstveni rok za </w:t>
      </w:r>
      <w:r w:rsidR="00F00912" w:rsidRPr="00FE29F2">
        <w:rPr>
          <w:rFonts w:ascii="Century Gothic" w:eastAsia="SimSun" w:hAnsi="Century Gothic" w:cs="Times New Roman"/>
          <w:color w:val="000000"/>
          <w:lang w:eastAsia="zh-CN"/>
        </w:rPr>
        <w:t xml:space="preserve">otklanjanje nedostataka u jamstvenom roku </w:t>
      </w:r>
      <w:r w:rsidR="00D21674" w:rsidRPr="00FE29F2">
        <w:rPr>
          <w:rFonts w:ascii="Century Gothic" w:eastAsia="SimSun" w:hAnsi="Century Gothic" w:cs="Times New Roman"/>
          <w:color w:val="000000"/>
          <w:lang w:eastAsia="zh-CN"/>
        </w:rPr>
        <w:t xml:space="preserve">odnosno </w:t>
      </w:r>
      <w:r w:rsidR="00F00912" w:rsidRPr="00FE29F2">
        <w:rPr>
          <w:rFonts w:ascii="Century Gothic" w:eastAsia="SimSun" w:hAnsi="Century Gothic" w:cs="Times New Roman"/>
          <w:color w:val="000000"/>
          <w:lang w:eastAsia="zh-CN"/>
        </w:rPr>
        <w:t>otklanjanje nedostataka na građevini</w:t>
      </w:r>
      <w:r w:rsidR="00F00912" w:rsidRPr="00FE29F2">
        <w:rPr>
          <w:rFonts w:ascii="Century Gothic" w:eastAsia="SimSun" w:hAnsi="Century Gothic" w:cs="Times New Roman"/>
          <w:b/>
          <w:color w:val="000000"/>
          <w:lang w:eastAsia="zh-CN"/>
        </w:rPr>
        <w:t xml:space="preserve"> </w:t>
      </w:r>
      <w:r w:rsidRPr="00FE29F2">
        <w:rPr>
          <w:rFonts w:ascii="Century Gothic" w:eastAsia="SimSun" w:hAnsi="Century Gothic" w:cs="Times New Roman"/>
          <w:color w:val="000000"/>
          <w:lang w:eastAsia="zh-CN"/>
        </w:rPr>
        <w:t xml:space="preserve">iznosi </w:t>
      </w:r>
      <w:r w:rsidR="001E1718" w:rsidRPr="00FE29F2">
        <w:rPr>
          <w:rFonts w:ascii="Century Gothic" w:eastAsia="SimSun" w:hAnsi="Century Gothic" w:cs="Times New Roman"/>
          <w:color w:val="000000"/>
          <w:lang w:eastAsia="zh-CN"/>
        </w:rPr>
        <w:t>2</w:t>
      </w:r>
      <w:r w:rsidRPr="00FE29F2">
        <w:rPr>
          <w:rFonts w:ascii="Century Gothic" w:eastAsia="SimSun" w:hAnsi="Century Gothic" w:cs="Times New Roman"/>
          <w:color w:val="000000"/>
          <w:lang w:eastAsia="zh-CN"/>
        </w:rPr>
        <w:t xml:space="preserve"> (</w:t>
      </w:r>
      <w:r w:rsidR="001E1718" w:rsidRPr="00FE29F2">
        <w:rPr>
          <w:rFonts w:ascii="Century Gothic" w:eastAsia="SimSun" w:hAnsi="Century Gothic" w:cs="Times New Roman"/>
          <w:color w:val="000000"/>
          <w:lang w:eastAsia="zh-CN"/>
        </w:rPr>
        <w:t>dvije</w:t>
      </w:r>
      <w:r w:rsidRPr="00FE29F2">
        <w:rPr>
          <w:rFonts w:ascii="Century Gothic" w:eastAsia="SimSun" w:hAnsi="Century Gothic" w:cs="Times New Roman"/>
          <w:color w:val="000000"/>
          <w:lang w:eastAsia="zh-CN"/>
        </w:rPr>
        <w:t>) godine i počinje teći danom obavljene primopredaje radova i potpisa primopredajnog zapisnika.</w:t>
      </w:r>
    </w:p>
    <w:p w14:paraId="0A8AFAF2" w14:textId="77777777" w:rsidR="0085308A" w:rsidRPr="00FE29F2" w:rsidRDefault="0085308A" w:rsidP="0085308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rPr>
        <w:t>Jamstveni rok je vremensko razdoblje u kojem Izvođač garantira za kvalitetu izvedenih rad</w:t>
      </w:r>
      <w:r w:rsidRPr="00FE29F2">
        <w:rPr>
          <w:rFonts w:ascii="Century Gothic" w:eastAsia="Times New Roman" w:hAnsi="Century Gothic" w:cs="Times New Roman"/>
          <w:color w:val="000000" w:themeColor="text1"/>
        </w:rPr>
        <w:t>ova te otklanjanje nedostataka koji se pokažu za vrijeme trajanja jamstvenog roka.</w:t>
      </w:r>
    </w:p>
    <w:p w14:paraId="5D6D63E4" w14:textId="610EF3FC" w:rsidR="0025427F" w:rsidRDefault="00A169BC"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Izvođač u roku od 15 (petnaest) dana od izvršene primopredaje radova dostavlja Naručitelju jamstvo za otklanjanje</w:t>
      </w:r>
      <w:r w:rsidR="0025427F" w:rsidRPr="00FE29F2">
        <w:rPr>
          <w:rFonts w:ascii="Century Gothic" w:eastAsia="Times New Roman" w:hAnsi="Century Gothic" w:cs="Times New Roman"/>
          <w:color w:val="000000" w:themeColor="text1"/>
        </w:rPr>
        <w:t xml:space="preserve"> nedostataka u jamstvenom roku, </w:t>
      </w:r>
      <w:r w:rsidRPr="00FE29F2">
        <w:rPr>
          <w:rFonts w:ascii="Century Gothic" w:eastAsia="Times New Roman" w:hAnsi="Century Gothic" w:cs="Times New Roman"/>
          <w:color w:val="000000" w:themeColor="text1"/>
        </w:rPr>
        <w:t>u obliku zadužnice/bjanko zadužnice ovjerene kod javnog bilježnika, na iznos od 10% (deset posto) vrijednosti izvršenog Ugovora utvrđene okončanim obračunom (bez PDV-a), potvrđenu kod javnog bilježnika i popunjenu u skladu s Pravilnikom o obliku i sadržaju zadužnice (“Narodne novine”, broj 115/12, 82/17</w:t>
      </w:r>
      <w:r w:rsidR="00B64F00">
        <w:rPr>
          <w:rFonts w:ascii="Century Gothic" w:eastAsia="Times New Roman" w:hAnsi="Century Gothic" w:cs="Times New Roman"/>
          <w:color w:val="000000" w:themeColor="text1"/>
        </w:rPr>
        <w:t>, 154/22</w:t>
      </w:r>
      <w:r w:rsidRPr="00FE29F2">
        <w:rPr>
          <w:rFonts w:ascii="Century Gothic" w:eastAsia="Times New Roman" w:hAnsi="Century Gothic" w:cs="Times New Roman"/>
          <w:color w:val="000000" w:themeColor="text1"/>
        </w:rPr>
        <w:t>) ili Pravilnikom o obliku i sadržaju bjanko zadužnice (“Narodne novine”, broj 115/12, 82/17</w:t>
      </w:r>
      <w:r w:rsidR="00B64F00">
        <w:rPr>
          <w:rFonts w:ascii="Century Gothic" w:eastAsia="Times New Roman" w:hAnsi="Century Gothic" w:cs="Times New Roman"/>
          <w:color w:val="000000" w:themeColor="text1"/>
        </w:rPr>
        <w:t>, 154/22</w:t>
      </w:r>
      <w:r w:rsidRPr="00FE29F2">
        <w:rPr>
          <w:rFonts w:ascii="Century Gothic" w:eastAsia="Times New Roman" w:hAnsi="Century Gothic" w:cs="Times New Roman"/>
          <w:color w:val="000000" w:themeColor="text1"/>
        </w:rPr>
        <w:t>).</w:t>
      </w:r>
    </w:p>
    <w:p w14:paraId="6F224EC6" w14:textId="59FD172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Izvođač je obvezan u jamstvenom roku bez prava na posebnu naknadu izvršiti otklanjanje svih nedostataka na objektu koji </w:t>
      </w:r>
      <w:r w:rsidR="0085308A" w:rsidRPr="00FE29F2">
        <w:rPr>
          <w:rFonts w:ascii="Century Gothic" w:eastAsia="Times New Roman" w:hAnsi="Century Gothic" w:cs="Times New Roman"/>
          <w:color w:val="000000" w:themeColor="text1"/>
        </w:rPr>
        <w:t>je</w:t>
      </w:r>
      <w:r w:rsidRPr="00FE29F2">
        <w:rPr>
          <w:rFonts w:ascii="Century Gothic" w:eastAsia="Times New Roman" w:hAnsi="Century Gothic" w:cs="Times New Roman"/>
          <w:color w:val="000000" w:themeColor="text1"/>
        </w:rPr>
        <w:t xml:space="preserve"> predmet </w:t>
      </w:r>
      <w:r w:rsidR="0085308A" w:rsidRPr="00FE29F2">
        <w:rPr>
          <w:rFonts w:ascii="Century Gothic" w:eastAsia="Times New Roman" w:hAnsi="Century Gothic" w:cs="Times New Roman"/>
          <w:color w:val="000000" w:themeColor="text1"/>
        </w:rPr>
        <w:t>izvođenja radova</w:t>
      </w:r>
      <w:r w:rsidRPr="00FE29F2">
        <w:rPr>
          <w:rFonts w:ascii="Century Gothic" w:eastAsia="Times New Roman" w:hAnsi="Century Gothic" w:cs="Times New Roman"/>
          <w:color w:val="000000" w:themeColor="text1"/>
        </w:rPr>
        <w:t xml:space="preserve">. </w:t>
      </w:r>
    </w:p>
    <w:p w14:paraId="1234EA9C" w14:textId="4BBD1D5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Tijekom trajanja jamstvenog roka Izvođač je obvezan odmah, o svom trošku, pristupiti otklanjanju nedostataka, u slučaju potrebe hitnih otklanjanja najkasnije 24 sata od trenutka primanja obavijesti, u ostalim slučajevima u roku od 3 </w:t>
      </w:r>
      <w:r w:rsidR="00E418ED" w:rsidRPr="00FE29F2">
        <w:rPr>
          <w:rFonts w:ascii="Century Gothic" w:eastAsia="Times New Roman" w:hAnsi="Century Gothic" w:cs="Times New Roman"/>
          <w:color w:val="000000" w:themeColor="text1"/>
        </w:rPr>
        <w:t xml:space="preserve">(tri) </w:t>
      </w:r>
      <w:r w:rsidRPr="00FE29F2">
        <w:rPr>
          <w:rFonts w:ascii="Century Gothic" w:eastAsia="Times New Roman" w:hAnsi="Century Gothic" w:cs="Times New Roman"/>
          <w:color w:val="000000" w:themeColor="text1"/>
        </w:rPr>
        <w:t>radna dana od trenutka primanja obavijesti, te iste otkloniti u primjerenom roku.</w:t>
      </w:r>
    </w:p>
    <w:p w14:paraId="13190CB6"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Jamstvo za otklanjanje nedostataka u jamstvenom roku Naručitelj će aktivirati u slučaju da Izvođač u jamstvenom roku ne ispuni svoju obvezu otklanjanja nedostataka koju ima po osnovi jamstva ili s naslova naknade štete.</w:t>
      </w:r>
    </w:p>
    <w:p w14:paraId="430951C6" w14:textId="6AB212D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Ukoliko Izvođač ne pristupi otklanjanju nedostataka u ugovorenom roku Naručitelj može iste nedostatke otkloniti po trećim osobama, na teret Izvođača.</w:t>
      </w:r>
      <w:bookmarkStart w:id="354" w:name="_Toc369089091"/>
      <w:bookmarkStart w:id="355" w:name="_Toc362002443"/>
      <w:bookmarkStart w:id="356" w:name="_Toc361320509"/>
    </w:p>
    <w:p w14:paraId="311D36BF" w14:textId="78E1D500" w:rsidR="0025427F" w:rsidRPr="00FE29F2" w:rsidRDefault="0025427F" w:rsidP="0025427F">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Jamstveni rok </w:t>
      </w:r>
      <w:r w:rsidR="00F27E8F" w:rsidRPr="00FE29F2">
        <w:rPr>
          <w:rFonts w:ascii="Century Gothic" w:eastAsia="Times New Roman" w:hAnsi="Century Gothic" w:cs="Times New Roman"/>
          <w:color w:val="000000" w:themeColor="text1"/>
        </w:rPr>
        <w:t xml:space="preserve">za </w:t>
      </w:r>
      <w:r w:rsidRPr="00FE29F2">
        <w:rPr>
          <w:rFonts w:ascii="Century Gothic" w:eastAsia="Times New Roman" w:hAnsi="Century Gothic" w:cs="Times New Roman"/>
          <w:color w:val="000000" w:themeColor="text1"/>
        </w:rPr>
        <w:t>otklanjanje nedostataka u jamstvenom roku produljuje se onoliko koliko je trajalo otklanjanje nedostataka izvedenih radova.</w:t>
      </w:r>
    </w:p>
    <w:p w14:paraId="1055FBD4" w14:textId="48047857" w:rsidR="00483952" w:rsidRPr="00FE29F2" w:rsidRDefault="00483952" w:rsidP="0025427F">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Ako postoji spor oko osnova ili iznosa naplate na teret jamstva </w:t>
      </w:r>
      <w:r w:rsidRPr="00FE29F2">
        <w:rPr>
          <w:rFonts w:ascii="Century Gothic" w:eastAsia="SimSun" w:hAnsi="Century Gothic" w:cs="Times New Roman"/>
          <w:color w:val="000000" w:themeColor="text1"/>
          <w:lang w:eastAsia="zh-CN"/>
        </w:rPr>
        <w:t>za otklanjanje nedostataka u jamstvenom roku</w:t>
      </w:r>
      <w:r w:rsidRPr="00FE29F2">
        <w:rPr>
          <w:rFonts w:ascii="Century Gothic" w:eastAsia="Times New Roman" w:hAnsi="Century Gothic" w:cs="Times New Roman"/>
          <w:color w:val="000000" w:themeColor="text1"/>
        </w:rPr>
        <w:t>, ono neće biti naplaćeno do okončanja spora, uz uvjet da izvođač pribavi produženje važenja jamstva za sve vrijeme trajanja spora.</w:t>
      </w:r>
    </w:p>
    <w:p w14:paraId="5792E07C" w14:textId="77777777" w:rsidR="00866734"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 xml:space="preserve">Neiskorišteno jamstvo će biti vraćeno Izvođaču po izvršenim </w:t>
      </w:r>
      <w:r w:rsidRPr="00FE29F2">
        <w:rPr>
          <w:rFonts w:ascii="Century Gothic" w:eastAsia="Times New Roman" w:hAnsi="Century Gothic" w:cs="Times New Roman"/>
          <w:color w:val="000000"/>
        </w:rPr>
        <w:t xml:space="preserve">obvezama iz ugovora, odnosno po isteku njegova važenja. </w:t>
      </w:r>
      <w:bookmarkStart w:id="357" w:name="_Toc369089092"/>
      <w:bookmarkStart w:id="358" w:name="_Toc362002444"/>
      <w:bookmarkStart w:id="359" w:name="_Toc361320510"/>
      <w:bookmarkStart w:id="360" w:name="_Toc412194652"/>
      <w:bookmarkStart w:id="361" w:name="_Toc430683388"/>
      <w:bookmarkStart w:id="362" w:name="_Toc438974416"/>
      <w:bookmarkStart w:id="363" w:name="_Toc439182123"/>
      <w:bookmarkStart w:id="364" w:name="_Toc454826811"/>
      <w:bookmarkStart w:id="365" w:name="_Toc478457412"/>
      <w:bookmarkStart w:id="366" w:name="_Toc501369229"/>
      <w:bookmarkEnd w:id="354"/>
      <w:bookmarkEnd w:id="355"/>
      <w:bookmarkEnd w:id="356"/>
    </w:p>
    <w:p w14:paraId="76989C0E" w14:textId="77777777" w:rsidR="00F85EDF" w:rsidRPr="00FE29F2" w:rsidRDefault="00F85EDF" w:rsidP="00866734">
      <w:pPr>
        <w:widowControl w:val="0"/>
        <w:snapToGrid w:val="0"/>
        <w:spacing w:after="0" w:line="240" w:lineRule="auto"/>
        <w:ind w:left="-284" w:right="114"/>
        <w:jc w:val="both"/>
        <w:rPr>
          <w:rFonts w:ascii="Century Gothic" w:eastAsia="Times New Roman" w:hAnsi="Century Gothic" w:cs="Times New Roman"/>
          <w:color w:val="000000"/>
        </w:rPr>
      </w:pPr>
    </w:p>
    <w:p w14:paraId="38BAE0CB" w14:textId="40FEA8AF"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Izvođač može dati novčani polog u traženom iznosu. Novčani polog uplaćuje se u traženom iznosu na poslovni račun Naručitelja uz obavezno navođenje svrhe jamstva.</w:t>
      </w:r>
    </w:p>
    <w:p w14:paraId="049A19C5" w14:textId="04206457" w:rsidR="00E418ED" w:rsidRDefault="00E418ED"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6F8EFD28" w14:textId="77777777" w:rsidR="00C90328" w:rsidRDefault="00C90328"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2CA036C1" w14:textId="77777777" w:rsidR="00C90328" w:rsidRDefault="00C90328"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45B7D6AB" w14:textId="77777777" w:rsidR="00C90328" w:rsidRDefault="00C90328"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09586FFA" w14:textId="2B4978FA" w:rsidR="00866734" w:rsidRDefault="00866734" w:rsidP="00866734">
      <w:pPr>
        <w:widowControl w:val="0"/>
        <w:snapToGrid w:val="0"/>
        <w:spacing w:after="0" w:line="240" w:lineRule="auto"/>
        <w:ind w:left="-284" w:right="114"/>
        <w:jc w:val="both"/>
        <w:rPr>
          <w:rFonts w:ascii="Century Gothic" w:eastAsia="Times New Roman" w:hAnsi="Century Gothic" w:cs="Times New Roman"/>
          <w:b/>
          <w:color w:val="000000"/>
        </w:rPr>
      </w:pPr>
      <w:r w:rsidRPr="00FE29F2">
        <w:rPr>
          <w:rFonts w:ascii="Century Gothic" w:eastAsia="Times New Roman" w:hAnsi="Century Gothic" w:cs="Times New Roman"/>
          <w:b/>
          <w:color w:val="000000"/>
        </w:rPr>
        <w:lastRenderedPageBreak/>
        <w:t>V. OBVEZE IZVOĐAČA</w:t>
      </w:r>
      <w:bookmarkStart w:id="367" w:name="_Toc369089093"/>
      <w:bookmarkStart w:id="368" w:name="_Toc362002445"/>
      <w:bookmarkStart w:id="369" w:name="_Toc361320511"/>
      <w:bookmarkStart w:id="370" w:name="_Toc412194653"/>
      <w:bookmarkStart w:id="371" w:name="_Toc430683389"/>
      <w:bookmarkStart w:id="372" w:name="_Toc438974417"/>
      <w:bookmarkStart w:id="373" w:name="_Toc439182124"/>
      <w:bookmarkStart w:id="374" w:name="_Toc454826812"/>
      <w:bookmarkStart w:id="375" w:name="_Toc478457413"/>
      <w:bookmarkEnd w:id="357"/>
      <w:bookmarkEnd w:id="358"/>
      <w:bookmarkEnd w:id="359"/>
      <w:bookmarkEnd w:id="360"/>
      <w:bookmarkEnd w:id="361"/>
      <w:bookmarkEnd w:id="362"/>
      <w:bookmarkEnd w:id="363"/>
      <w:bookmarkEnd w:id="364"/>
      <w:bookmarkEnd w:id="365"/>
      <w:bookmarkEnd w:id="366"/>
    </w:p>
    <w:p w14:paraId="3CB2C78B" w14:textId="77777777" w:rsidR="00F112F9" w:rsidRPr="00FE29F2" w:rsidRDefault="00F112F9" w:rsidP="00866734">
      <w:pPr>
        <w:widowControl w:val="0"/>
        <w:snapToGrid w:val="0"/>
        <w:spacing w:after="0" w:line="240" w:lineRule="auto"/>
        <w:ind w:left="-284" w:right="114"/>
        <w:jc w:val="both"/>
        <w:rPr>
          <w:rFonts w:ascii="Century Gothic" w:eastAsia="Times New Roman" w:hAnsi="Century Gothic" w:cs="Times New Roman"/>
          <w:color w:val="000000"/>
        </w:rPr>
      </w:pPr>
    </w:p>
    <w:p w14:paraId="20CC7E7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76" w:name="_Toc501369230"/>
      <w:r w:rsidRPr="00FE29F2">
        <w:rPr>
          <w:rFonts w:ascii="Century Gothic" w:eastAsia="SimSun" w:hAnsi="Century Gothic" w:cs="Times New Roman"/>
          <w:color w:val="000000"/>
          <w:lang w:eastAsia="zh-CN"/>
        </w:rPr>
        <w:t>Članak 10.</w:t>
      </w:r>
      <w:bookmarkEnd w:id="367"/>
      <w:bookmarkEnd w:id="368"/>
      <w:bookmarkEnd w:id="369"/>
      <w:bookmarkEnd w:id="370"/>
      <w:bookmarkEnd w:id="371"/>
      <w:bookmarkEnd w:id="372"/>
      <w:bookmarkEnd w:id="373"/>
      <w:bookmarkEnd w:id="374"/>
      <w:bookmarkEnd w:id="375"/>
      <w:bookmarkEnd w:id="376"/>
    </w:p>
    <w:p w14:paraId="601D9C36" w14:textId="2A77A90E"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se obvezuje u izvođenju radova pridržavati se ugovorenih rokova, radove izvoditi u skladu s glavnim</w:t>
      </w:r>
      <w:r w:rsidR="00483952" w:rsidRPr="00FE29F2">
        <w:rPr>
          <w:rFonts w:ascii="Century Gothic" w:eastAsia="Times New Roman" w:hAnsi="Century Gothic" w:cs="Times New Roman"/>
          <w:bCs/>
          <w:color w:val="000000" w:themeColor="text1"/>
        </w:rPr>
        <w:t>, odnosno</w:t>
      </w:r>
      <w:r w:rsidRPr="00FE29F2">
        <w:rPr>
          <w:rFonts w:ascii="Century Gothic" w:eastAsia="Times New Roman" w:hAnsi="Century Gothic" w:cs="Times New Roman"/>
          <w:bCs/>
          <w:color w:val="000000" w:themeColor="text1"/>
        </w:rPr>
        <w:t xml:space="preserve"> izvedbenim projektom</w:t>
      </w:r>
      <w:r w:rsidR="00483952" w:rsidRPr="00FE29F2">
        <w:rPr>
          <w:rFonts w:ascii="Century Gothic" w:eastAsia="Times New Roman" w:hAnsi="Century Gothic" w:cs="Times New Roman"/>
          <w:bCs/>
          <w:color w:val="000000" w:themeColor="text1"/>
        </w:rPr>
        <w:t>, ako je izrađen,</w:t>
      </w:r>
      <w:r w:rsidRPr="00FE29F2">
        <w:rPr>
          <w:rFonts w:ascii="Century Gothic" w:eastAsia="Times New Roman" w:hAnsi="Century Gothic" w:cs="Times New Roman"/>
          <w:bCs/>
          <w:color w:val="000000" w:themeColor="text1"/>
        </w:rPr>
        <w:t xml:space="preserve"> tehničkim opisima i uvjetima iz ponudbeno-ugovornog troškovnika.</w:t>
      </w:r>
    </w:p>
    <w:p w14:paraId="6AFEA7CB" w14:textId="0BE01899"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bCs/>
          <w:color w:val="000000" w:themeColor="text1"/>
        </w:rPr>
        <w:t xml:space="preserve">Pri izvođenju radova iz stavka 1. Izvođač je dužan uvažavati upute ovlaštenog predstavnika Naručitelja, projektanta, nadzornog inženjera, koordinatora zaštite na radu, </w:t>
      </w:r>
      <w:r w:rsidR="00483952" w:rsidRPr="00FE29F2">
        <w:rPr>
          <w:rFonts w:ascii="Century Gothic" w:eastAsia="Times New Roman" w:hAnsi="Century Gothic" w:cs="Times New Roman"/>
          <w:bCs/>
          <w:color w:val="000000" w:themeColor="text1"/>
        </w:rPr>
        <w:t xml:space="preserve">te </w:t>
      </w:r>
      <w:r w:rsidRPr="00FE29F2">
        <w:rPr>
          <w:rFonts w:ascii="Century Gothic" w:eastAsia="Times New Roman" w:hAnsi="Century Gothic" w:cs="Times New Roman"/>
          <w:bCs/>
          <w:color w:val="000000" w:themeColor="text1"/>
        </w:rPr>
        <w:t xml:space="preserve">pridržavati se dokumentacije i svih pisano priloženih eventualnih promjena, uredno voditi propisanu službenu dokumentaciju - građevinsku knjigu, pribaviti potrebne ateste te dokaze </w:t>
      </w:r>
      <w:r w:rsidRPr="00FE29F2">
        <w:rPr>
          <w:rFonts w:ascii="Century Gothic" w:eastAsia="Times New Roman" w:hAnsi="Century Gothic" w:cs="Times New Roman"/>
          <w:bCs/>
          <w:color w:val="000000"/>
        </w:rPr>
        <w:t xml:space="preserve">o sukladnosti ugrađenog materijala i opreme, </w:t>
      </w:r>
      <w:r w:rsidRPr="00FE29F2">
        <w:rPr>
          <w:rFonts w:ascii="Century Gothic" w:eastAsia="Times New Roman" w:hAnsi="Century Gothic" w:cs="Times New Roman"/>
          <w:color w:val="000000"/>
        </w:rPr>
        <w:t>po izvršenim radovima ukloniti preostali materijal, sredstva za rad, te propisano zbrinuti građevinski otpad nastao tijekom građenja.</w:t>
      </w:r>
    </w:p>
    <w:p w14:paraId="073DA3A7"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77" w:name="_Toc369089094"/>
      <w:bookmarkStart w:id="378" w:name="_Toc362002446"/>
      <w:bookmarkStart w:id="379" w:name="_Toc361320512"/>
      <w:bookmarkStart w:id="380" w:name="_Toc412194654"/>
      <w:bookmarkStart w:id="381" w:name="_Toc430683390"/>
      <w:bookmarkStart w:id="382" w:name="_Toc438974418"/>
      <w:bookmarkStart w:id="383" w:name="_Toc439182125"/>
      <w:bookmarkStart w:id="384" w:name="_Toc454826813"/>
      <w:bookmarkStart w:id="385" w:name="_Toc478457414"/>
      <w:bookmarkStart w:id="386" w:name="_Toc501369231"/>
      <w:r w:rsidRPr="00FE29F2">
        <w:rPr>
          <w:rFonts w:ascii="Century Gothic" w:eastAsia="SimSun" w:hAnsi="Century Gothic" w:cs="Times New Roman"/>
          <w:color w:val="000000"/>
          <w:lang w:eastAsia="zh-CN"/>
        </w:rPr>
        <w:t>Članak 11.</w:t>
      </w:r>
      <w:bookmarkEnd w:id="377"/>
      <w:bookmarkEnd w:id="378"/>
      <w:bookmarkEnd w:id="379"/>
      <w:bookmarkEnd w:id="380"/>
      <w:bookmarkEnd w:id="381"/>
      <w:bookmarkEnd w:id="382"/>
      <w:bookmarkEnd w:id="383"/>
      <w:bookmarkEnd w:id="384"/>
      <w:bookmarkEnd w:id="385"/>
      <w:bookmarkEnd w:id="386"/>
    </w:p>
    <w:p w14:paraId="62BBF2DE" w14:textId="0FE1346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se obvezuje radove iz članka 1. ovog Ugovora izvršiti u skladu s </w:t>
      </w:r>
      <w:r w:rsidR="00094FF2" w:rsidRPr="00FE29F2">
        <w:rPr>
          <w:rFonts w:ascii="Century Gothic" w:eastAsia="Times New Roman" w:hAnsi="Century Gothic" w:cs="Times New Roman"/>
          <w:bCs/>
          <w:color w:val="000000" w:themeColor="text1"/>
        </w:rPr>
        <w:t xml:space="preserve">Dinamičkim planom radova </w:t>
      </w:r>
      <w:r w:rsidRPr="00FE29F2">
        <w:rPr>
          <w:rFonts w:ascii="Century Gothic" w:eastAsia="Times New Roman" w:hAnsi="Century Gothic" w:cs="Times New Roman"/>
          <w:bCs/>
          <w:color w:val="000000" w:themeColor="text1"/>
        </w:rPr>
        <w:t>i uvjetima iz troškovnika radova, na kvalitetan način u skladu sa pozitivnim zakonskim normama, stručno i savjesno sukladno važećim tehničkim propisima, standardima i pravilima struke, uvažavajući mjere zaštite na radu i zaštite gradilišta.</w:t>
      </w:r>
    </w:p>
    <w:p w14:paraId="5F610723"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themeColor="text1"/>
        </w:rPr>
        <w:t>Izvođač je dužan dobaviti i ugraditi kvalitetnu opremu i materijale koji odgovaraju propisanim standardima</w:t>
      </w:r>
      <w:r w:rsidRPr="00FE29F2">
        <w:rPr>
          <w:rFonts w:ascii="Century Gothic" w:eastAsia="Times New Roman" w:hAnsi="Century Gothic" w:cs="Times New Roman"/>
          <w:bCs/>
          <w:color w:val="000000"/>
        </w:rPr>
        <w:t>, a koji su predviđeni troškovnikom.</w:t>
      </w:r>
    </w:p>
    <w:p w14:paraId="285BB769"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Troškovnik radova iz stavka 1. ovog članka čini sastavni dio ovog Ugovora.</w:t>
      </w:r>
    </w:p>
    <w:p w14:paraId="61980DFC" w14:textId="77777777" w:rsidR="00866734" w:rsidRPr="00FE29F2" w:rsidRDefault="00866734" w:rsidP="00866734">
      <w:pPr>
        <w:keepNext/>
        <w:keepLines/>
        <w:snapToGrid w:val="0"/>
        <w:spacing w:after="0" w:line="240" w:lineRule="auto"/>
        <w:ind w:right="114"/>
        <w:outlineLvl w:val="0"/>
        <w:rPr>
          <w:rFonts w:ascii="Century Gothic" w:eastAsia="SimSun" w:hAnsi="Century Gothic" w:cs="Times New Roman"/>
          <w:color w:val="000000"/>
          <w:lang w:eastAsia="zh-CN"/>
        </w:rPr>
      </w:pPr>
      <w:bookmarkStart w:id="387" w:name="_Toc369089095"/>
      <w:bookmarkStart w:id="388" w:name="_Toc362002447"/>
      <w:bookmarkStart w:id="389" w:name="_Toc361320513"/>
      <w:bookmarkStart w:id="390" w:name="_Toc412194655"/>
      <w:bookmarkStart w:id="391" w:name="_Toc430683391"/>
      <w:bookmarkStart w:id="392" w:name="_Toc438974419"/>
      <w:bookmarkStart w:id="393" w:name="_Toc439182126"/>
      <w:bookmarkStart w:id="394" w:name="_Toc454826814"/>
      <w:bookmarkStart w:id="395" w:name="_Toc478457415"/>
      <w:bookmarkStart w:id="396" w:name="_Toc501369232"/>
    </w:p>
    <w:p w14:paraId="215D6A65" w14:textId="77777777" w:rsidR="00866734" w:rsidRPr="00FE29F2" w:rsidRDefault="00866734" w:rsidP="00866734">
      <w:pPr>
        <w:spacing w:after="0"/>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12.</w:t>
      </w:r>
      <w:bookmarkEnd w:id="387"/>
      <w:bookmarkEnd w:id="388"/>
      <w:bookmarkEnd w:id="389"/>
      <w:bookmarkEnd w:id="390"/>
      <w:bookmarkEnd w:id="391"/>
      <w:bookmarkEnd w:id="392"/>
      <w:bookmarkEnd w:id="393"/>
      <w:bookmarkEnd w:id="394"/>
      <w:bookmarkEnd w:id="395"/>
      <w:bookmarkEnd w:id="396"/>
    </w:p>
    <w:p w14:paraId="17C7631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Svaka eventualna šteta koja bi bila prouzrokovana na objektu, prolaznicima ili imovini uslijed izvođenja ugovorenih radova, pada na teret Izvođača koji je dužan istu otkloniti. </w:t>
      </w:r>
    </w:p>
    <w:p w14:paraId="5731E869"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30ADE9AC"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97" w:name="_Toc369089096"/>
      <w:bookmarkStart w:id="398" w:name="_Toc362002448"/>
      <w:bookmarkStart w:id="399" w:name="_Toc361320514"/>
      <w:bookmarkStart w:id="400" w:name="_Toc412194656"/>
      <w:bookmarkStart w:id="401" w:name="_Toc430683392"/>
      <w:bookmarkStart w:id="402" w:name="_Toc438974420"/>
      <w:bookmarkStart w:id="403" w:name="_Toc439182127"/>
      <w:bookmarkStart w:id="404" w:name="_Toc454826815"/>
      <w:bookmarkStart w:id="405" w:name="_Toc478457416"/>
      <w:bookmarkStart w:id="406" w:name="_Toc501369233"/>
      <w:r w:rsidRPr="00FE29F2">
        <w:rPr>
          <w:rFonts w:ascii="Century Gothic" w:eastAsia="SimSun" w:hAnsi="Century Gothic" w:cs="Times New Roman"/>
          <w:color w:val="000000"/>
          <w:lang w:eastAsia="zh-CN"/>
        </w:rPr>
        <w:t>Članak 13.</w:t>
      </w:r>
      <w:bookmarkEnd w:id="397"/>
      <w:bookmarkEnd w:id="398"/>
      <w:bookmarkEnd w:id="399"/>
      <w:bookmarkEnd w:id="400"/>
      <w:bookmarkEnd w:id="401"/>
      <w:bookmarkEnd w:id="402"/>
      <w:bookmarkEnd w:id="403"/>
      <w:bookmarkEnd w:id="404"/>
      <w:bookmarkEnd w:id="405"/>
      <w:bookmarkEnd w:id="406"/>
    </w:p>
    <w:p w14:paraId="1AEA4A0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Izvođač nije ovlašten za vrijeme izvođenja radova vršiti izmjene projektno - tehničke dokumentacije.</w:t>
      </w:r>
    </w:p>
    <w:p w14:paraId="29276AAE" w14:textId="1FFAE362"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Ukoliko se utvrdi da su neke izmjene potrebne ili su korisne, može ih se izvršiti samo uz prethodnu pisanu suglasnost Naručitelja i projektanta.</w:t>
      </w:r>
      <w:bookmarkStart w:id="407" w:name="_Toc369089097"/>
      <w:bookmarkStart w:id="408" w:name="_Toc362002449"/>
      <w:bookmarkStart w:id="409" w:name="_Toc361320515"/>
      <w:bookmarkStart w:id="410" w:name="_Toc412194657"/>
      <w:bookmarkStart w:id="411" w:name="_Toc430683393"/>
      <w:bookmarkStart w:id="412" w:name="_Toc438974421"/>
      <w:bookmarkStart w:id="413" w:name="_Toc439182128"/>
      <w:bookmarkStart w:id="414" w:name="_Toc454826816"/>
    </w:p>
    <w:p w14:paraId="76F1DC79" w14:textId="77777777" w:rsidR="00CD2668" w:rsidRPr="00FE29F2" w:rsidRDefault="00CD2668" w:rsidP="00866734">
      <w:pPr>
        <w:snapToGrid w:val="0"/>
        <w:spacing w:after="0" w:line="240" w:lineRule="auto"/>
        <w:ind w:left="-284" w:right="114"/>
        <w:jc w:val="both"/>
        <w:rPr>
          <w:rFonts w:ascii="Century Gothic" w:eastAsia="SimSun" w:hAnsi="Century Gothic" w:cs="Times New Roman"/>
          <w:bCs/>
          <w:color w:val="000000"/>
          <w:lang w:eastAsia="zh-CN"/>
        </w:rPr>
      </w:pPr>
    </w:p>
    <w:p w14:paraId="3A1A2AF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415" w:name="_Toc478457417"/>
      <w:bookmarkStart w:id="416" w:name="_Toc501369234"/>
      <w:r w:rsidRPr="00FE29F2">
        <w:rPr>
          <w:rFonts w:ascii="Century Gothic" w:eastAsia="SimSun" w:hAnsi="Century Gothic" w:cs="Times New Roman"/>
          <w:color w:val="000000"/>
          <w:lang w:eastAsia="zh-CN"/>
        </w:rPr>
        <w:t>Članak 14.</w:t>
      </w:r>
      <w:bookmarkEnd w:id="407"/>
      <w:bookmarkEnd w:id="408"/>
      <w:bookmarkEnd w:id="409"/>
      <w:bookmarkEnd w:id="410"/>
      <w:bookmarkEnd w:id="411"/>
      <w:bookmarkEnd w:id="412"/>
      <w:bookmarkEnd w:id="413"/>
      <w:bookmarkEnd w:id="414"/>
      <w:bookmarkEnd w:id="415"/>
      <w:bookmarkEnd w:id="416"/>
    </w:p>
    <w:p w14:paraId="18F04CB5" w14:textId="532E179B"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bookmarkStart w:id="417" w:name="_Toc369089098"/>
      <w:bookmarkStart w:id="418" w:name="_Toc362002450"/>
      <w:bookmarkStart w:id="419" w:name="_Toc361320516"/>
      <w:bookmarkStart w:id="420" w:name="_Toc412194658"/>
      <w:r w:rsidRPr="00FE29F2">
        <w:rPr>
          <w:rFonts w:ascii="Century Gothic" w:eastAsia="SimSun" w:hAnsi="Century Gothic" w:cs="Times New Roman"/>
          <w:color w:val="000000" w:themeColor="text1"/>
          <w:lang w:eastAsia="zh-CN"/>
        </w:rPr>
        <w:t xml:space="preserve">Izvođač se obvezuje da će prilikom izvođenja radova na </w:t>
      </w:r>
      <w:r w:rsidR="00D83EC2" w:rsidRPr="00FE29F2">
        <w:rPr>
          <w:rFonts w:ascii="Century Gothic" w:eastAsia="SimSun" w:hAnsi="Century Gothic" w:cs="Times New Roman"/>
          <w:color w:val="000000" w:themeColor="text1"/>
          <w:lang w:eastAsia="zh-CN"/>
        </w:rPr>
        <w:t>gradilištu</w:t>
      </w:r>
      <w:r w:rsidRPr="00FE29F2">
        <w:rPr>
          <w:rFonts w:ascii="Century Gothic" w:eastAsia="SimSun" w:hAnsi="Century Gothic" w:cs="Times New Roman"/>
          <w:color w:val="000000" w:themeColor="text1"/>
          <w:lang w:eastAsia="zh-CN"/>
        </w:rPr>
        <w:t xml:space="preserve"> poduzeti sve mjere </w:t>
      </w:r>
      <w:r w:rsidR="00D83EC2" w:rsidRPr="00FE29F2">
        <w:rPr>
          <w:rFonts w:ascii="Century Gothic" w:eastAsia="SimSun" w:hAnsi="Century Gothic" w:cs="Times New Roman"/>
          <w:color w:val="000000" w:themeColor="text1"/>
          <w:lang w:eastAsia="zh-CN"/>
        </w:rPr>
        <w:t>radi osiguranja sigurnosti građevine ili radova, opreme, uređaja i instalacija, radnika, prolaznika, prometa, susjednih građevina i okoline od šteta koje bi mogle nastati uslijed nestručnog obavljanja radova, u skladu s projektom i u skladu s propisima</w:t>
      </w:r>
      <w:r w:rsidRPr="00FE29F2">
        <w:rPr>
          <w:rFonts w:ascii="Century Gothic" w:eastAsia="SimSun" w:hAnsi="Century Gothic" w:cs="Times New Roman"/>
          <w:color w:val="000000" w:themeColor="text1"/>
          <w:lang w:eastAsia="zh-CN"/>
        </w:rPr>
        <w:t>.</w:t>
      </w:r>
    </w:p>
    <w:p w14:paraId="5AE3F6C4" w14:textId="4485B3B0" w:rsidR="00D83EC2" w:rsidRPr="00FE29F2" w:rsidRDefault="00D83EC2"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Izvođač je dužan na gradilištu poduzimati mjere radi osiguranja sigurnosti građevine ili radova, opreme, uređaja i instalacija, radnika, prolaznika, prometa, susjednih građevina i okoline, u skladu s projektom i u skladu s propisima.</w:t>
      </w:r>
    </w:p>
    <w:p w14:paraId="53817A61" w14:textId="6EFD7739" w:rsidR="0076560A"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Obveza iz stavka 1. ovog članka podrazumijeva obavezu Izvođača da ugovori osiguranje o čemu je dužan u roku od </w:t>
      </w:r>
      <w:r w:rsidR="00324617" w:rsidRPr="00FE29F2">
        <w:rPr>
          <w:rFonts w:ascii="Century Gothic" w:eastAsia="SimSun" w:hAnsi="Century Gothic" w:cs="Times New Roman"/>
          <w:color w:val="000000" w:themeColor="text1"/>
          <w:lang w:eastAsia="zh-CN"/>
        </w:rPr>
        <w:t xml:space="preserve">15 (petnaest) </w:t>
      </w:r>
      <w:r w:rsidRPr="00FE29F2">
        <w:rPr>
          <w:rFonts w:ascii="Century Gothic" w:eastAsia="SimSun" w:hAnsi="Century Gothic" w:cs="Times New Roman"/>
          <w:color w:val="000000" w:themeColor="text1"/>
          <w:lang w:eastAsia="zh-CN"/>
        </w:rPr>
        <w:t xml:space="preserve">dana od dana sklapanja ugovora kao dokaz dostaviti </w:t>
      </w:r>
      <w:r w:rsidR="007B5A7C" w:rsidRPr="00FE29F2">
        <w:rPr>
          <w:rFonts w:ascii="Century Gothic" w:eastAsia="SimSun" w:hAnsi="Century Gothic" w:cs="Times New Roman"/>
          <w:color w:val="000000" w:themeColor="text1"/>
          <w:lang w:eastAsia="zh-CN"/>
        </w:rPr>
        <w:t xml:space="preserve">zaključenu policu osiguranja gradilišta </w:t>
      </w:r>
      <w:r w:rsidR="0076560A" w:rsidRPr="00FE29F2">
        <w:rPr>
          <w:rFonts w:ascii="Century Gothic" w:eastAsia="SimSun" w:hAnsi="Century Gothic" w:cs="Times New Roman"/>
          <w:bCs/>
          <w:color w:val="000000" w:themeColor="text1"/>
          <w:lang w:eastAsia="zh-CN"/>
        </w:rPr>
        <w:t xml:space="preserve">kojom dokazuje da je </w:t>
      </w:r>
      <w:r w:rsidR="0076560A" w:rsidRPr="00FE29F2">
        <w:rPr>
          <w:rFonts w:ascii="Century Gothic" w:eastAsia="SimSun" w:hAnsi="Century Gothic" w:cs="Times New Roman"/>
          <w:color w:val="000000" w:themeColor="text1"/>
          <w:lang w:eastAsia="zh-CN"/>
        </w:rPr>
        <w:t>osiguran od odgovornosti za štetu koju bi obavljanjem poslova, odnosno djelatnosti mogao učiniti investitoru ili drugim osobama za sve vrijeme obavljanja poslova, odnosno djelatnosti.</w:t>
      </w:r>
    </w:p>
    <w:p w14:paraId="17418716" w14:textId="09DD1625"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 xml:space="preserve">Navedena osiguranja trebaju pokriti štetu na osobama i imovini koja može nastati Naručitelju i njegovim zaposlenicima, podugovaratelju </w:t>
      </w:r>
      <w:r w:rsidRPr="00FE29F2">
        <w:rPr>
          <w:rFonts w:ascii="Century Gothic" w:eastAsia="SimSun" w:hAnsi="Century Gothic" w:cs="Times New Roman"/>
          <w:color w:val="000000"/>
          <w:lang w:eastAsia="zh-CN"/>
        </w:rPr>
        <w:t xml:space="preserve">i njegovim zaposlenicima, članovima zajednice Izvođača, radnicima Izvođača ili trećim osobama za slučaj nesreće sve do dana uspješno primopredaje radova, a </w:t>
      </w:r>
      <w:proofErr w:type="spellStart"/>
      <w:r w:rsidRPr="00FE29F2">
        <w:rPr>
          <w:rFonts w:ascii="Century Gothic" w:eastAsia="SimSun" w:hAnsi="Century Gothic" w:cs="Times New Roman"/>
          <w:color w:val="000000"/>
          <w:lang w:eastAsia="zh-CN"/>
        </w:rPr>
        <w:t>osigurateljna</w:t>
      </w:r>
      <w:proofErr w:type="spellEnd"/>
      <w:r w:rsidRPr="00FE29F2">
        <w:rPr>
          <w:rFonts w:ascii="Century Gothic" w:eastAsia="SimSun" w:hAnsi="Century Gothic" w:cs="Times New Roman"/>
          <w:color w:val="000000"/>
          <w:lang w:eastAsia="zh-CN"/>
        </w:rPr>
        <w:t xml:space="preserve"> pokrića moraju biti na snazi od početka do završetka radova koji su predmet ove nabave.</w:t>
      </w:r>
    </w:p>
    <w:p w14:paraId="47E8085F" w14:textId="08518F9D"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Policu osiguranja potrebno je produžiti u slučaju produženja roka završetka radova, a razmjerno danima pomicanja roka završetka radova.</w:t>
      </w:r>
    </w:p>
    <w:p w14:paraId="2B95F2E3" w14:textId="6B3794A8" w:rsidR="00866734"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Odgovornost Izvođača za moguće štete iz stavka 1. ovog članka, prestaje s danom uspješne obavljene primopredaje.</w:t>
      </w:r>
    </w:p>
    <w:p w14:paraId="45BC2332" w14:textId="77777777" w:rsidR="00B433FD" w:rsidRPr="00FE29F2"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p w14:paraId="6A726A44" w14:textId="4A578495" w:rsidR="00866734" w:rsidRPr="00FE29F2" w:rsidRDefault="00866734" w:rsidP="00866734">
      <w:pPr>
        <w:spacing w:after="0"/>
        <w:jc w:val="center"/>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Članak 15.</w:t>
      </w:r>
      <w:bookmarkEnd w:id="417"/>
      <w:bookmarkEnd w:id="418"/>
      <w:bookmarkEnd w:id="419"/>
      <w:bookmarkEnd w:id="420"/>
    </w:p>
    <w:p w14:paraId="11B146EA" w14:textId="114E84C4" w:rsidR="00A67A54" w:rsidRPr="00FE29F2" w:rsidRDefault="00866734" w:rsidP="00A67A54">
      <w:pPr>
        <w:snapToGrid w:val="0"/>
        <w:spacing w:after="0" w:line="240" w:lineRule="auto"/>
        <w:ind w:left="-284" w:right="114"/>
        <w:jc w:val="both"/>
        <w:rPr>
          <w:rFonts w:ascii="Century Gothic" w:eastAsia="SimSun" w:hAnsi="Century Gothic" w:cs="Times New Roman"/>
          <w:color w:val="000000" w:themeColor="text1"/>
          <w:lang w:eastAsia="zh-CN"/>
        </w:rPr>
      </w:pPr>
      <w:r w:rsidRPr="001E5C40">
        <w:rPr>
          <w:rFonts w:ascii="Century Gothic" w:eastAsia="SimSun" w:hAnsi="Century Gothic" w:cs="Times New Roman"/>
          <w:color w:val="000000" w:themeColor="text1"/>
          <w:lang w:eastAsia="zh-CN"/>
        </w:rPr>
        <w:t xml:space="preserve">Izvođač odgovara </w:t>
      </w:r>
      <w:r w:rsidR="00A67A54" w:rsidRPr="001E5C40">
        <w:rPr>
          <w:rFonts w:ascii="Century Gothic" w:eastAsia="SimSun" w:hAnsi="Century Gothic" w:cs="Times New Roman"/>
          <w:color w:val="000000" w:themeColor="text1"/>
          <w:lang w:eastAsia="zh-CN"/>
        </w:rPr>
        <w:t xml:space="preserve">i za nedostatke građevine koji se tiču ispunjavanja zakonom određenih bitnih zahtjeva za građevinu ako se ti nedostaci pokažu za vrijeme od deset godina od </w:t>
      </w:r>
      <w:r w:rsidR="00787F4D" w:rsidRPr="001E5C40">
        <w:rPr>
          <w:rFonts w:ascii="Century Gothic" w:eastAsia="SimSun" w:hAnsi="Century Gothic" w:cs="Times New Roman"/>
          <w:color w:val="000000" w:themeColor="text1"/>
          <w:lang w:eastAsia="zh-CN"/>
        </w:rPr>
        <w:t>primopredaje radova</w:t>
      </w:r>
      <w:r w:rsidR="00A67A54" w:rsidRPr="001E5C40">
        <w:rPr>
          <w:rFonts w:ascii="Century Gothic" w:eastAsia="SimSun" w:hAnsi="Century Gothic" w:cs="Times New Roman"/>
          <w:color w:val="000000" w:themeColor="text1"/>
          <w:lang w:eastAsia="zh-CN"/>
        </w:rPr>
        <w:t>.</w:t>
      </w:r>
    </w:p>
    <w:p w14:paraId="3A770B3B" w14:textId="750B6AED" w:rsidR="00866734" w:rsidRPr="00FE29F2" w:rsidRDefault="00866734" w:rsidP="00660CDD">
      <w:pPr>
        <w:snapToGrid w:val="0"/>
        <w:spacing w:after="0" w:line="240" w:lineRule="auto"/>
        <w:ind w:left="-284" w:right="114"/>
        <w:jc w:val="both"/>
        <w:rPr>
          <w:rFonts w:ascii="Century Gothic" w:eastAsia="SimSun" w:hAnsi="Century Gothic" w:cs="Times New Roman"/>
          <w:b/>
          <w:color w:val="000000"/>
          <w:highlight w:val="yellow"/>
          <w:lang w:eastAsia="zh-CN"/>
        </w:rPr>
      </w:pPr>
    </w:p>
    <w:p w14:paraId="03F6A8B5" w14:textId="1ADAF5C3"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VI. GRAĐEVINSKA KNJIGA</w:t>
      </w:r>
    </w:p>
    <w:p w14:paraId="0CAF541F" w14:textId="3D714835" w:rsidR="00866734" w:rsidRPr="00FE29F2" w:rsidRDefault="00866734" w:rsidP="00866734">
      <w:pPr>
        <w:spacing w:after="0"/>
        <w:jc w:val="center"/>
        <w:rPr>
          <w:rFonts w:ascii="Century Gothic" w:eastAsia="SimSun" w:hAnsi="Century Gothic" w:cs="Times New Roman"/>
          <w:b/>
          <w:color w:val="000000"/>
          <w:lang w:eastAsia="zh-CN"/>
        </w:rPr>
      </w:pPr>
      <w:bookmarkStart w:id="421" w:name="_Toc369089100"/>
      <w:bookmarkStart w:id="422" w:name="_Toc362002452"/>
      <w:bookmarkStart w:id="423" w:name="_Toc361320518"/>
      <w:bookmarkStart w:id="424" w:name="_Toc412194660"/>
      <w:bookmarkStart w:id="425" w:name="_Toc430683395"/>
      <w:bookmarkStart w:id="426" w:name="_Toc438974423"/>
      <w:bookmarkStart w:id="427" w:name="_Toc439182130"/>
      <w:bookmarkStart w:id="428" w:name="_Toc454826818"/>
      <w:bookmarkStart w:id="429" w:name="_Toc478457419"/>
      <w:bookmarkStart w:id="430" w:name="_Toc501369236"/>
      <w:r w:rsidRPr="00FE29F2">
        <w:rPr>
          <w:rFonts w:ascii="Century Gothic" w:eastAsia="SimSun" w:hAnsi="Century Gothic" w:cs="Times New Roman"/>
          <w:color w:val="000000"/>
          <w:lang w:eastAsia="zh-CN"/>
        </w:rPr>
        <w:t>Članak 1</w:t>
      </w:r>
      <w:r w:rsidR="00A90201">
        <w:rPr>
          <w:rFonts w:ascii="Century Gothic" w:eastAsia="SimSun" w:hAnsi="Century Gothic" w:cs="Times New Roman"/>
          <w:color w:val="000000"/>
          <w:lang w:eastAsia="zh-CN"/>
        </w:rPr>
        <w:t>6</w:t>
      </w:r>
      <w:r w:rsidRPr="00FE29F2">
        <w:rPr>
          <w:rFonts w:ascii="Century Gothic" w:eastAsia="SimSun" w:hAnsi="Century Gothic" w:cs="Times New Roman"/>
          <w:color w:val="000000"/>
          <w:lang w:eastAsia="zh-CN"/>
        </w:rPr>
        <w:t>.</w:t>
      </w:r>
      <w:bookmarkEnd w:id="421"/>
      <w:bookmarkEnd w:id="422"/>
      <w:bookmarkEnd w:id="423"/>
      <w:bookmarkEnd w:id="424"/>
      <w:bookmarkEnd w:id="425"/>
      <w:bookmarkEnd w:id="426"/>
      <w:bookmarkEnd w:id="427"/>
      <w:bookmarkEnd w:id="428"/>
      <w:bookmarkEnd w:id="429"/>
      <w:bookmarkEnd w:id="430"/>
    </w:p>
    <w:p w14:paraId="4E7955F6" w14:textId="77777777" w:rsidR="00BA5554" w:rsidRPr="00FE29F2" w:rsidRDefault="00BA5554" w:rsidP="00BA555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je obvezan na gradilištu ažurno voditi Građevinsku knjigu u koju upisuje podatke o količinama izvedenih radova radi obračuna radova, a čine ju dokaznice mjera i količina te obračunski nacrti, i po potrebi, odgovarajuće skice. </w:t>
      </w:r>
    </w:p>
    <w:p w14:paraId="1DB5E873" w14:textId="0D8550CC" w:rsidR="00BA5554" w:rsidRPr="00FE29F2" w:rsidRDefault="00BA5554" w:rsidP="00BA555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Građevinsku knjigu ovjerava nadzorni inženjer.</w:t>
      </w:r>
    </w:p>
    <w:p w14:paraId="3D3ADE3D" w14:textId="5759F52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Količine iz građevinske knjige moraju biti istovjetne količinama unesenim u privremenu i okončanu situaciju.</w:t>
      </w:r>
    </w:p>
    <w:p w14:paraId="4FCD41AB" w14:textId="77777777" w:rsidR="00B433FD" w:rsidRDefault="00B433FD" w:rsidP="00866734">
      <w:pPr>
        <w:snapToGrid w:val="0"/>
        <w:spacing w:after="0" w:line="240" w:lineRule="auto"/>
        <w:ind w:left="-284" w:right="114"/>
        <w:jc w:val="both"/>
        <w:rPr>
          <w:rFonts w:ascii="Century Gothic" w:eastAsia="SimSun" w:hAnsi="Century Gothic" w:cs="Times New Roman"/>
          <w:bCs/>
          <w:color w:val="000000"/>
          <w:lang w:eastAsia="zh-CN"/>
        </w:rPr>
      </w:pPr>
    </w:p>
    <w:p w14:paraId="1C70F5EC" w14:textId="77777777" w:rsidR="00081441" w:rsidRPr="00FE29F2" w:rsidRDefault="00081441" w:rsidP="00866734">
      <w:pPr>
        <w:snapToGrid w:val="0"/>
        <w:spacing w:after="0" w:line="240" w:lineRule="auto"/>
        <w:ind w:left="-284" w:right="114"/>
        <w:jc w:val="both"/>
        <w:rPr>
          <w:rFonts w:ascii="Century Gothic" w:eastAsia="SimSun" w:hAnsi="Century Gothic" w:cs="Times New Roman"/>
          <w:bCs/>
          <w:color w:val="000000"/>
          <w:lang w:eastAsia="zh-CN"/>
        </w:rPr>
      </w:pPr>
    </w:p>
    <w:p w14:paraId="5D86AC15" w14:textId="77777777" w:rsidR="00866734" w:rsidRPr="00FE29F2" w:rsidRDefault="00866734" w:rsidP="00866734">
      <w:pPr>
        <w:rPr>
          <w:rFonts w:ascii="Century Gothic" w:eastAsia="SimSun" w:hAnsi="Century Gothic" w:cs="Times New Roman"/>
          <w:b/>
          <w:color w:val="000000"/>
          <w:lang w:eastAsia="zh-CN"/>
        </w:rPr>
      </w:pPr>
      <w:bookmarkStart w:id="431" w:name="_Toc369089101"/>
      <w:bookmarkStart w:id="432" w:name="_Toc362002453"/>
      <w:bookmarkStart w:id="433" w:name="_Toc361320519"/>
      <w:bookmarkStart w:id="434" w:name="_Toc412194661"/>
      <w:bookmarkStart w:id="435" w:name="_Toc430683396"/>
      <w:bookmarkStart w:id="436" w:name="_Toc438974424"/>
      <w:bookmarkStart w:id="437" w:name="_Toc439182131"/>
      <w:bookmarkStart w:id="438" w:name="_Toc454826819"/>
      <w:bookmarkStart w:id="439" w:name="_Toc478457420"/>
      <w:bookmarkStart w:id="440" w:name="_Toc501369237"/>
      <w:r w:rsidRPr="00FE29F2">
        <w:rPr>
          <w:rFonts w:ascii="Century Gothic" w:eastAsia="SimSun" w:hAnsi="Century Gothic" w:cs="Times New Roman"/>
          <w:b/>
          <w:color w:val="000000"/>
          <w:lang w:eastAsia="zh-CN"/>
        </w:rPr>
        <w:t>VII. OVLAŠTENI PREDSTAVNICI ZA PRAĆENJE IZVRŠENJA</w:t>
      </w:r>
      <w:bookmarkEnd w:id="431"/>
      <w:bookmarkEnd w:id="432"/>
      <w:bookmarkEnd w:id="433"/>
      <w:bookmarkEnd w:id="434"/>
      <w:bookmarkEnd w:id="435"/>
      <w:bookmarkEnd w:id="436"/>
      <w:bookmarkEnd w:id="437"/>
      <w:bookmarkEnd w:id="438"/>
      <w:r w:rsidRPr="00FE29F2">
        <w:rPr>
          <w:rFonts w:ascii="Century Gothic" w:eastAsia="SimSun" w:hAnsi="Century Gothic" w:cs="Times New Roman"/>
          <w:b/>
          <w:color w:val="000000"/>
          <w:lang w:eastAsia="zh-CN"/>
        </w:rPr>
        <w:t xml:space="preserve"> UGOVORA</w:t>
      </w:r>
      <w:bookmarkEnd w:id="439"/>
      <w:bookmarkEnd w:id="440"/>
    </w:p>
    <w:p w14:paraId="7EE36360" w14:textId="1D0DF198"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41" w:name="_Toc369089102"/>
      <w:bookmarkStart w:id="442" w:name="_Toc362002454"/>
      <w:bookmarkStart w:id="443" w:name="_Toc361320520"/>
      <w:bookmarkStart w:id="444" w:name="_Toc412194662"/>
      <w:bookmarkStart w:id="445" w:name="_Toc430683397"/>
      <w:bookmarkStart w:id="446" w:name="_Toc438974425"/>
      <w:bookmarkStart w:id="447" w:name="_Toc439182132"/>
      <w:bookmarkStart w:id="448" w:name="_Toc454826820"/>
      <w:bookmarkStart w:id="449" w:name="_Toc478457421"/>
      <w:bookmarkStart w:id="450" w:name="_Toc501369238"/>
      <w:r w:rsidRPr="00FE29F2">
        <w:rPr>
          <w:rFonts w:ascii="Century Gothic" w:eastAsia="SimSun" w:hAnsi="Century Gothic" w:cs="Times New Roman"/>
          <w:color w:val="000000" w:themeColor="text1"/>
          <w:lang w:eastAsia="zh-CN"/>
        </w:rPr>
        <w:t>Članak 1</w:t>
      </w:r>
      <w:r w:rsidR="00A90201">
        <w:rPr>
          <w:rFonts w:ascii="Century Gothic" w:eastAsia="SimSun" w:hAnsi="Century Gothic" w:cs="Times New Roman"/>
          <w:color w:val="000000" w:themeColor="text1"/>
          <w:lang w:eastAsia="zh-CN"/>
        </w:rPr>
        <w:t>7</w:t>
      </w:r>
      <w:r w:rsidRPr="00FE29F2">
        <w:rPr>
          <w:rFonts w:ascii="Century Gothic" w:eastAsia="SimSun" w:hAnsi="Century Gothic" w:cs="Times New Roman"/>
          <w:color w:val="000000" w:themeColor="text1"/>
          <w:lang w:eastAsia="zh-CN"/>
        </w:rPr>
        <w:t>.</w:t>
      </w:r>
      <w:bookmarkEnd w:id="441"/>
      <w:bookmarkEnd w:id="442"/>
      <w:bookmarkEnd w:id="443"/>
      <w:bookmarkEnd w:id="444"/>
      <w:bookmarkEnd w:id="445"/>
      <w:bookmarkEnd w:id="446"/>
      <w:bookmarkEnd w:id="447"/>
      <w:bookmarkEnd w:id="448"/>
      <w:bookmarkEnd w:id="449"/>
      <w:bookmarkEnd w:id="450"/>
    </w:p>
    <w:p w14:paraId="7468561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bookmarkStart w:id="451" w:name="_Toc369089103"/>
      <w:bookmarkStart w:id="452" w:name="_Toc362002455"/>
      <w:bookmarkStart w:id="453" w:name="_Toc361320521"/>
      <w:bookmarkStart w:id="454" w:name="_Toc412194663"/>
      <w:bookmarkStart w:id="455" w:name="_Toc430683398"/>
      <w:bookmarkStart w:id="456" w:name="_Toc438974426"/>
      <w:bookmarkStart w:id="457" w:name="_Toc439182133"/>
      <w:bookmarkStart w:id="458" w:name="_Toc454826821"/>
      <w:r w:rsidRPr="00FE29F2">
        <w:rPr>
          <w:rFonts w:ascii="Century Gothic" w:eastAsia="Times New Roman" w:hAnsi="Century Gothic" w:cs="Times New Roman"/>
          <w:bCs/>
          <w:color w:val="000000" w:themeColor="text1"/>
        </w:rPr>
        <w:t>Ovlašteni predstavnici za praćenje izvršenja ugovora, koji će u ime ugovornih strana surađivati su: u ime Naručitelja _____________, te u ime Izvođača: _____________.</w:t>
      </w:r>
    </w:p>
    <w:p w14:paraId="61BC29F1"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se obvezuje poslove izvršenja konkretnih radova povjeriti osobama koje imaju odgovarajuće znanje i stručne sposobnosti za izvođenje radova koji im se povjeravaju.</w:t>
      </w:r>
    </w:p>
    <w:p w14:paraId="0AA1DE31" w14:textId="4FB5083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se obvezuje imenovati </w:t>
      </w:r>
      <w:r w:rsidR="000066B0" w:rsidRPr="00FE29F2">
        <w:rPr>
          <w:rFonts w:ascii="Century Gothic" w:eastAsia="Times New Roman" w:hAnsi="Century Gothic" w:cs="Times New Roman"/>
          <w:bCs/>
          <w:color w:val="000000" w:themeColor="text1"/>
        </w:rPr>
        <w:t>inženjera gradilišta</w:t>
      </w:r>
      <w:r w:rsidRPr="00FE29F2">
        <w:rPr>
          <w:rFonts w:ascii="Century Gothic" w:eastAsia="Times New Roman" w:hAnsi="Century Gothic" w:cs="Times New Roman"/>
          <w:bCs/>
          <w:color w:val="000000" w:themeColor="text1"/>
        </w:rPr>
        <w:t xml:space="preserve">, a koji ispunjava uvjete iz Zakona o poslovima i djelatnostima i djelatnostima prostornog uređenja i gradnje (NN </w:t>
      </w:r>
      <w:r w:rsidR="009F3425" w:rsidRPr="00FE29F2">
        <w:rPr>
          <w:rFonts w:ascii="Century Gothic" w:eastAsia="Times New Roman" w:hAnsi="Century Gothic" w:cs="Times New Roman"/>
          <w:bCs/>
          <w:color w:val="000000" w:themeColor="text1"/>
        </w:rPr>
        <w:t>78/15, 118/18 i 110/19</w:t>
      </w:r>
      <w:r w:rsidRPr="00FE29F2">
        <w:rPr>
          <w:rFonts w:ascii="Century Gothic" w:eastAsia="Times New Roman" w:hAnsi="Century Gothic" w:cs="Times New Roman"/>
          <w:bCs/>
          <w:color w:val="000000" w:themeColor="text1"/>
        </w:rPr>
        <w:t>).</w:t>
      </w:r>
    </w:p>
    <w:p w14:paraId="772807B6" w14:textId="57D9C745" w:rsidR="004F438B" w:rsidRPr="00FE29F2" w:rsidRDefault="004F438B" w:rsidP="004F438B">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je obvezan imati angažiranog inženjera gradilišta sukladno članku 24. Zakona o poslovima i djelatnostima prostornog uređenja i gradnje (NN 78/15, 118/18 i 110/19).</w:t>
      </w:r>
    </w:p>
    <w:p w14:paraId="32B778EC" w14:textId="3F56B022" w:rsidR="0020320E" w:rsidRPr="00FE29F2" w:rsidRDefault="0020320E"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Tijekom izvršenja ugovora Izvođač može predložiti zamjenu nominiranog stručnjaka samo uz odobrenje Naručitelja. Naručitelj će prihvatiti zamjenu samo ako predloženi novi stručnjak/ci ispunjava/ju minimalne uvjete tražene u ovoj Dokumentaciji o nabavi, na način da zamjenski stručnjak ostvari isti broj bodova kao onaj kojeg mijenja. Dokazi o ispunjavanju uvjeta za novog stručnjaka dostavljaju se uz zahtjev za zamjenu.</w:t>
      </w:r>
    </w:p>
    <w:p w14:paraId="67D658C3" w14:textId="2BE09A24"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da Izvođač na zahtjev Naručitelja ne dostavi dokaze o ispunjavanju uvjeta iz prethodnog stavka, Naručitelj može raskinuti ugovor i naplatiti jamstvo za uredno ispunjenje ugovora i to u ukupnom iznosu.</w:t>
      </w:r>
    </w:p>
    <w:p w14:paraId="25182E7F"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Angažirani inženjer gradilišta Izvođača mora biti na gradilištu sve vrijeme izvođenja radova za koje je odgovoran.</w:t>
      </w:r>
    </w:p>
    <w:p w14:paraId="2BBC8911" w14:textId="4D806799"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 će na gradilištu osigurati stalni nadzor nad izvođenjem radova i imenovati jednu ili više odgovornih osoba za obavljanje nadzora (nadzorni inženjer)</w:t>
      </w:r>
      <w:r w:rsidR="00BD4FE3" w:rsidRPr="00FE29F2">
        <w:rPr>
          <w:rFonts w:ascii="Century Gothic" w:eastAsia="Times New Roman" w:hAnsi="Century Gothic" w:cs="Times New Roman"/>
          <w:bCs/>
          <w:color w:val="000000" w:themeColor="text1"/>
        </w:rPr>
        <w:t>, te o imenovanju obav</w:t>
      </w:r>
      <w:r w:rsidR="00422EB3" w:rsidRPr="00FE29F2">
        <w:rPr>
          <w:rFonts w:ascii="Century Gothic" w:eastAsia="Times New Roman" w:hAnsi="Century Gothic" w:cs="Times New Roman"/>
          <w:bCs/>
          <w:color w:val="000000" w:themeColor="text1"/>
        </w:rPr>
        <w:t>i</w:t>
      </w:r>
      <w:r w:rsidR="00BD4FE3" w:rsidRPr="00FE29F2">
        <w:rPr>
          <w:rFonts w:ascii="Century Gothic" w:eastAsia="Times New Roman" w:hAnsi="Century Gothic" w:cs="Times New Roman"/>
          <w:bCs/>
          <w:color w:val="000000" w:themeColor="text1"/>
        </w:rPr>
        <w:t>jestiti Izvođača.</w:t>
      </w:r>
    </w:p>
    <w:p w14:paraId="7AE31D3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215B8B2B" w14:textId="4D893253" w:rsidR="00866734" w:rsidRDefault="00757F4F"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w:t>
      </w:r>
      <w:r w:rsidR="00866734" w:rsidRPr="00FE29F2">
        <w:rPr>
          <w:rFonts w:ascii="Century Gothic" w:eastAsia="Times New Roman" w:hAnsi="Century Gothic" w:cs="Times New Roman"/>
          <w:bCs/>
          <w:color w:val="000000" w:themeColor="text1"/>
        </w:rPr>
        <w:t>oordinator zaštite na radu ima pravo pristupa na gradilište radi obavljanja kontrola sukladno Pravilniku o zaštiti na radu na privremenim i pokretnim gradilištima.</w:t>
      </w:r>
    </w:p>
    <w:p w14:paraId="4494BE29" w14:textId="77777777" w:rsidR="00866734" w:rsidRPr="00FE29F2" w:rsidRDefault="00866734" w:rsidP="00866734">
      <w:pPr>
        <w:rPr>
          <w:rFonts w:ascii="Century Gothic" w:eastAsia="SimSun" w:hAnsi="Century Gothic" w:cs="Times New Roman"/>
          <w:b/>
          <w:color w:val="000000" w:themeColor="text1"/>
          <w:lang w:eastAsia="zh-CN"/>
        </w:rPr>
      </w:pPr>
      <w:bookmarkStart w:id="459" w:name="_Toc478457422"/>
      <w:bookmarkStart w:id="460" w:name="_Toc501369239"/>
      <w:r w:rsidRPr="00FE29F2">
        <w:rPr>
          <w:rFonts w:ascii="Century Gothic" w:eastAsia="SimSun" w:hAnsi="Century Gothic" w:cs="Times New Roman"/>
          <w:b/>
          <w:color w:val="000000" w:themeColor="text1"/>
          <w:lang w:eastAsia="zh-CN"/>
        </w:rPr>
        <w:lastRenderedPageBreak/>
        <w:t>VIII. PRIMOPREDAJA IZVRŠENIH RADOVA</w:t>
      </w:r>
      <w:bookmarkEnd w:id="451"/>
      <w:bookmarkEnd w:id="452"/>
      <w:bookmarkEnd w:id="453"/>
      <w:bookmarkEnd w:id="454"/>
      <w:bookmarkEnd w:id="455"/>
      <w:bookmarkEnd w:id="456"/>
      <w:bookmarkEnd w:id="457"/>
      <w:bookmarkEnd w:id="458"/>
      <w:bookmarkEnd w:id="459"/>
      <w:bookmarkEnd w:id="460"/>
    </w:p>
    <w:p w14:paraId="2B00F26E" w14:textId="2941B895"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61" w:name="_Toc369089104"/>
      <w:bookmarkStart w:id="462" w:name="_Toc362002456"/>
      <w:bookmarkStart w:id="463" w:name="_Toc361320522"/>
      <w:bookmarkStart w:id="464" w:name="_Toc412194664"/>
      <w:bookmarkStart w:id="465" w:name="_Toc430683399"/>
      <w:bookmarkStart w:id="466" w:name="_Toc438974427"/>
      <w:bookmarkStart w:id="467" w:name="_Toc439182134"/>
      <w:bookmarkStart w:id="468" w:name="_Toc454826822"/>
      <w:bookmarkStart w:id="469" w:name="_Toc478457423"/>
      <w:bookmarkStart w:id="470" w:name="_Toc501369240"/>
      <w:r w:rsidRPr="00FE29F2">
        <w:rPr>
          <w:rFonts w:ascii="Century Gothic" w:eastAsia="SimSun" w:hAnsi="Century Gothic" w:cs="Times New Roman"/>
          <w:color w:val="000000" w:themeColor="text1"/>
          <w:lang w:eastAsia="zh-CN"/>
        </w:rPr>
        <w:t>Članak 1</w:t>
      </w:r>
      <w:r w:rsidR="00A90201">
        <w:rPr>
          <w:rFonts w:ascii="Century Gothic" w:eastAsia="SimSun" w:hAnsi="Century Gothic" w:cs="Times New Roman"/>
          <w:color w:val="000000" w:themeColor="text1"/>
          <w:lang w:eastAsia="zh-CN"/>
        </w:rPr>
        <w:t>8</w:t>
      </w:r>
      <w:r w:rsidRPr="00FE29F2">
        <w:rPr>
          <w:rFonts w:ascii="Century Gothic" w:eastAsia="SimSun" w:hAnsi="Century Gothic" w:cs="Times New Roman"/>
          <w:color w:val="000000" w:themeColor="text1"/>
          <w:lang w:eastAsia="zh-CN"/>
        </w:rPr>
        <w:t>.</w:t>
      </w:r>
      <w:bookmarkEnd w:id="461"/>
      <w:bookmarkEnd w:id="462"/>
      <w:bookmarkEnd w:id="463"/>
      <w:bookmarkEnd w:id="464"/>
      <w:bookmarkEnd w:id="465"/>
      <w:bookmarkEnd w:id="466"/>
      <w:bookmarkEnd w:id="467"/>
      <w:bookmarkEnd w:id="468"/>
      <w:bookmarkEnd w:id="469"/>
      <w:bookmarkEnd w:id="470"/>
    </w:p>
    <w:p w14:paraId="66EB5F5C" w14:textId="21FC2E4E" w:rsidR="000066B0" w:rsidRPr="00FE29F2" w:rsidRDefault="000066B0"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Odmah po završetku radova Izvođač obavještava Naručitelja da su radovi koji čine predmet ugovora završeni.</w:t>
      </w:r>
    </w:p>
    <w:p w14:paraId="5E613DED" w14:textId="2F1C5576"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Izvođač je obvezan po završetku svih ugo</w:t>
      </w:r>
      <w:r w:rsidR="000066B0" w:rsidRPr="00FE29F2">
        <w:rPr>
          <w:rFonts w:ascii="Century Gothic" w:eastAsia="SimSun" w:hAnsi="Century Gothic" w:cs="Times New Roman"/>
          <w:bCs/>
          <w:color w:val="000000" w:themeColor="text1"/>
          <w:lang w:eastAsia="zh-CN"/>
        </w:rPr>
        <w:t xml:space="preserve">vorenih radova </w:t>
      </w:r>
      <w:r w:rsidRPr="00FE29F2">
        <w:rPr>
          <w:rFonts w:ascii="Century Gothic" w:eastAsia="SimSun" w:hAnsi="Century Gothic" w:cs="Times New Roman"/>
          <w:bCs/>
          <w:color w:val="000000" w:themeColor="text1"/>
          <w:lang w:eastAsia="zh-CN"/>
        </w:rPr>
        <w:t xml:space="preserve">pisanim putem od Naručitelja zatražiti primopredaju radova. </w:t>
      </w:r>
    </w:p>
    <w:p w14:paraId="5391906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Primopredaji se pristupa u roku od 3 dana po potvrdi nadzornog inženjera o završetku svih ugovorenih radova, nakon čega će Naručitelj imenovati Povjerenstvo za primopredaju radova.</w:t>
      </w:r>
    </w:p>
    <w:p w14:paraId="125CA69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Povjerenstvo iz prethodnog stavka čine predstavnici Naručitelja, Izvođača te nadzorni inženjer.</w:t>
      </w:r>
    </w:p>
    <w:p w14:paraId="076ECD8A"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40CFD7D6"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Preuzimanje radova po kvaliteti i količini obavlja se zapisnički, a Zapisnik o primopredaji i okončanom obračunu izrađuje nadzor i potpisuju članovi Povjerenstva za primopredaju radova.</w:t>
      </w:r>
    </w:p>
    <w:p w14:paraId="00980922" w14:textId="1829D5FD"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 xml:space="preserve">Izvođač je dužan uz Zapisnik o primopredaji i okončanom obračunu predati Naručitelju sve potrebne dokaze o sukladnosti ugrađenog materijala i opreme te građevinsku knjigu. </w:t>
      </w:r>
    </w:p>
    <w:p w14:paraId="63A30F67"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Izvođač je dužan sastaviti pisanu izjavu o izvedenim radovima i uvjetima održavanja građevine sa svim propisanim prilozima sukladno zakonskim propisima.</w:t>
      </w:r>
    </w:p>
    <w:p w14:paraId="0192C926"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Nakon izvršenih radova Izvođač je dužan sa gradilišta ukloniti preostali materijal, opremu i sredstava za rad te privremene objekte.</w:t>
      </w:r>
    </w:p>
    <w:p w14:paraId="01BC21D6" w14:textId="77777777" w:rsidR="00B433FD" w:rsidRPr="00FE29F2" w:rsidRDefault="00B433FD" w:rsidP="00866734">
      <w:pPr>
        <w:snapToGrid w:val="0"/>
        <w:spacing w:after="0" w:line="240" w:lineRule="auto"/>
        <w:ind w:left="-284" w:right="114"/>
        <w:jc w:val="both"/>
        <w:rPr>
          <w:rFonts w:ascii="Century Gothic" w:eastAsia="SimSun" w:hAnsi="Century Gothic" w:cs="Times New Roman"/>
          <w:bCs/>
          <w:color w:val="000000" w:themeColor="text1"/>
          <w:lang w:eastAsia="zh-CN"/>
        </w:rPr>
      </w:pPr>
    </w:p>
    <w:p w14:paraId="3F4C081A" w14:textId="77777777" w:rsidR="00866734" w:rsidRPr="00FE29F2" w:rsidRDefault="00866734" w:rsidP="00866734">
      <w:pPr>
        <w:rPr>
          <w:rFonts w:ascii="Century Gothic" w:eastAsia="SimSun" w:hAnsi="Century Gothic" w:cs="Times New Roman"/>
          <w:b/>
          <w:color w:val="000000" w:themeColor="text1"/>
          <w:lang w:eastAsia="zh-CN"/>
        </w:rPr>
      </w:pPr>
      <w:bookmarkStart w:id="471" w:name="_Toc369089105"/>
      <w:bookmarkStart w:id="472" w:name="_Toc362002457"/>
      <w:bookmarkStart w:id="473" w:name="_Toc361320523"/>
      <w:bookmarkStart w:id="474" w:name="_Toc412194665"/>
      <w:bookmarkStart w:id="475" w:name="_Toc430683400"/>
      <w:bookmarkStart w:id="476" w:name="_Toc438974428"/>
      <w:bookmarkStart w:id="477" w:name="_Toc439182135"/>
      <w:bookmarkStart w:id="478" w:name="_Toc454826823"/>
      <w:bookmarkStart w:id="479" w:name="_Toc478457424"/>
      <w:bookmarkStart w:id="480" w:name="_Toc501369241"/>
      <w:r w:rsidRPr="00FE29F2">
        <w:rPr>
          <w:rFonts w:ascii="Century Gothic" w:eastAsia="SimSun" w:hAnsi="Century Gothic" w:cs="Times New Roman"/>
          <w:b/>
          <w:color w:val="000000" w:themeColor="text1"/>
          <w:lang w:eastAsia="zh-CN"/>
        </w:rPr>
        <w:t>IX. PRIJEVREMENI PRESTANAK UGOVORA I UGOVORNA KAZNA</w:t>
      </w:r>
      <w:bookmarkEnd w:id="471"/>
      <w:bookmarkEnd w:id="472"/>
      <w:bookmarkEnd w:id="473"/>
      <w:bookmarkEnd w:id="474"/>
      <w:bookmarkEnd w:id="475"/>
      <w:bookmarkEnd w:id="476"/>
      <w:bookmarkEnd w:id="477"/>
      <w:bookmarkEnd w:id="478"/>
      <w:bookmarkEnd w:id="479"/>
      <w:bookmarkEnd w:id="480"/>
    </w:p>
    <w:p w14:paraId="62DFB093" w14:textId="77777777" w:rsidR="00866734" w:rsidRPr="00FE29F2" w:rsidRDefault="00866734" w:rsidP="00866734">
      <w:pPr>
        <w:keepNext/>
        <w:keepLines/>
        <w:snapToGrid w:val="0"/>
        <w:spacing w:after="0" w:line="240" w:lineRule="auto"/>
        <w:ind w:left="-284" w:right="114"/>
        <w:jc w:val="both"/>
        <w:outlineLvl w:val="1"/>
        <w:rPr>
          <w:rFonts w:ascii="Century Gothic" w:eastAsia="SimSun" w:hAnsi="Century Gothic" w:cs="Times New Roman"/>
          <w:color w:val="000000" w:themeColor="text1"/>
          <w:sz w:val="10"/>
          <w:szCs w:val="10"/>
          <w:lang w:eastAsia="zh-CN"/>
        </w:rPr>
      </w:pPr>
    </w:p>
    <w:p w14:paraId="3A85DD28" w14:textId="20105486"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81" w:name="_Toc478457425"/>
      <w:bookmarkStart w:id="482" w:name="_Toc501369242"/>
      <w:r w:rsidRPr="00FE29F2">
        <w:rPr>
          <w:rFonts w:ascii="Century Gothic" w:eastAsia="SimSun" w:hAnsi="Century Gothic" w:cs="Times New Roman"/>
          <w:color w:val="000000" w:themeColor="text1"/>
          <w:lang w:eastAsia="zh-CN"/>
        </w:rPr>
        <w:t xml:space="preserve">Članak </w:t>
      </w:r>
      <w:r w:rsidR="00A90201">
        <w:rPr>
          <w:rFonts w:ascii="Century Gothic" w:eastAsia="SimSun" w:hAnsi="Century Gothic" w:cs="Times New Roman"/>
          <w:color w:val="000000" w:themeColor="text1"/>
          <w:lang w:eastAsia="zh-CN"/>
        </w:rPr>
        <w:t>19</w:t>
      </w:r>
      <w:r w:rsidRPr="00FE29F2">
        <w:rPr>
          <w:rFonts w:ascii="Century Gothic" w:eastAsia="SimSun" w:hAnsi="Century Gothic" w:cs="Times New Roman"/>
          <w:color w:val="000000" w:themeColor="text1"/>
          <w:lang w:eastAsia="zh-CN"/>
        </w:rPr>
        <w:t>.</w:t>
      </w:r>
      <w:bookmarkEnd w:id="481"/>
      <w:bookmarkEnd w:id="482"/>
    </w:p>
    <w:p w14:paraId="3C8214A2"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raskida ovog Ugovora, bilo sporazumno ili izazvano višom silom, ugovorene strane će putem sporazumno izabranog povjerenstva utvrditi stupanj gotovosti radova i njihovu vrijednost.</w:t>
      </w:r>
    </w:p>
    <w:p w14:paraId="655E612B" w14:textId="6168F72F" w:rsidR="00866734"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navedenom u prethodnom stavku ovog članka, Izvođač ima pravo tražiti naplatu samo za izvršene radove.</w:t>
      </w:r>
    </w:p>
    <w:p w14:paraId="12DF9F64" w14:textId="77777777" w:rsidR="00AC6029" w:rsidRPr="00FE29F2" w:rsidRDefault="00AC6029"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7369D7FC" w14:textId="3DE86505"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83" w:name="_Toc369089107"/>
      <w:bookmarkStart w:id="484" w:name="_Toc362002459"/>
      <w:bookmarkStart w:id="485" w:name="_Toc361320525"/>
      <w:bookmarkStart w:id="486" w:name="_Toc412194667"/>
      <w:bookmarkStart w:id="487" w:name="_Toc430683402"/>
      <w:bookmarkStart w:id="488" w:name="_Toc438974430"/>
      <w:bookmarkStart w:id="489" w:name="_Toc439182137"/>
      <w:bookmarkStart w:id="490" w:name="_Toc454826825"/>
      <w:bookmarkStart w:id="491" w:name="_Toc478457426"/>
      <w:bookmarkStart w:id="492" w:name="_Toc501369243"/>
      <w:r w:rsidRPr="00FE29F2">
        <w:rPr>
          <w:rFonts w:ascii="Century Gothic" w:eastAsia="SimSun" w:hAnsi="Century Gothic" w:cs="Times New Roman"/>
          <w:color w:val="000000" w:themeColor="text1"/>
          <w:lang w:eastAsia="zh-CN"/>
        </w:rPr>
        <w:t>Članak 2</w:t>
      </w:r>
      <w:r w:rsidR="00A90201">
        <w:rPr>
          <w:rFonts w:ascii="Century Gothic" w:eastAsia="SimSun" w:hAnsi="Century Gothic" w:cs="Times New Roman"/>
          <w:color w:val="000000" w:themeColor="text1"/>
          <w:lang w:eastAsia="zh-CN"/>
        </w:rPr>
        <w:t>0</w:t>
      </w:r>
      <w:r w:rsidRPr="00FE29F2">
        <w:rPr>
          <w:rFonts w:ascii="Century Gothic" w:eastAsia="SimSun" w:hAnsi="Century Gothic" w:cs="Times New Roman"/>
          <w:color w:val="000000" w:themeColor="text1"/>
          <w:lang w:eastAsia="zh-CN"/>
        </w:rPr>
        <w:t>.</w:t>
      </w:r>
      <w:bookmarkEnd w:id="483"/>
      <w:bookmarkEnd w:id="484"/>
      <w:bookmarkEnd w:id="485"/>
      <w:bookmarkEnd w:id="486"/>
      <w:bookmarkEnd w:id="487"/>
      <w:bookmarkEnd w:id="488"/>
      <w:bookmarkEnd w:id="489"/>
      <w:bookmarkEnd w:id="490"/>
      <w:bookmarkEnd w:id="491"/>
      <w:bookmarkEnd w:id="492"/>
    </w:p>
    <w:p w14:paraId="68B0F776" w14:textId="3B06AAB4" w:rsidR="00AB79EC" w:rsidRPr="00FE29F2" w:rsidRDefault="00AB79EC"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 slučaju ako odabrani ponuditelj </w:t>
      </w:r>
      <w:r w:rsidR="00081441">
        <w:rPr>
          <w:rFonts w:ascii="Century Gothic" w:eastAsia="Times New Roman" w:hAnsi="Century Gothic" w:cs="Times New Roman"/>
          <w:color w:val="000000" w:themeColor="text1"/>
        </w:rPr>
        <w:t>N</w:t>
      </w:r>
      <w:r w:rsidRPr="00FE29F2">
        <w:rPr>
          <w:rFonts w:ascii="Century Gothic" w:eastAsia="Times New Roman" w:hAnsi="Century Gothic" w:cs="Times New Roman"/>
          <w:color w:val="000000" w:themeColor="text1"/>
        </w:rPr>
        <w:t>aručitelju ne dostavi dokaz za inženjera gradilišta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izvodi radove na istoj građevini i ima zaposlenu takvu osobu, Naručitelj može raskinuti ugovor i naplatiti jamstvo za uredno ispunjenje ugovora.</w:t>
      </w:r>
    </w:p>
    <w:p w14:paraId="3E8FC1AD" w14:textId="7AE8B7F3" w:rsidR="00866734"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Ukoliko Izvođač </w:t>
      </w:r>
      <w:r w:rsidR="001D1CA8" w:rsidRPr="00FE29F2">
        <w:rPr>
          <w:rFonts w:ascii="Century Gothic" w:eastAsia="Times New Roman" w:hAnsi="Century Gothic" w:cs="Times New Roman"/>
          <w:color w:val="000000" w:themeColor="text1"/>
        </w:rPr>
        <w:t>neuredn</w:t>
      </w:r>
      <w:r w:rsidR="00F75464" w:rsidRPr="00FE29F2">
        <w:rPr>
          <w:rFonts w:ascii="Century Gothic" w:eastAsia="Times New Roman" w:hAnsi="Century Gothic" w:cs="Times New Roman"/>
          <w:color w:val="000000" w:themeColor="text1"/>
        </w:rPr>
        <w:t>o</w:t>
      </w:r>
      <w:r w:rsidR="001D1CA8" w:rsidRPr="00FE29F2">
        <w:rPr>
          <w:rFonts w:ascii="Century Gothic" w:eastAsia="Times New Roman" w:hAnsi="Century Gothic" w:cs="Times New Roman"/>
          <w:color w:val="000000" w:themeColor="text1"/>
        </w:rPr>
        <w:t xml:space="preserve"> ispunj</w:t>
      </w:r>
      <w:r w:rsidR="00882EB0" w:rsidRPr="00FE29F2">
        <w:rPr>
          <w:rFonts w:ascii="Century Gothic" w:eastAsia="Times New Roman" w:hAnsi="Century Gothic" w:cs="Times New Roman"/>
          <w:color w:val="000000" w:themeColor="text1"/>
        </w:rPr>
        <w:t>ava</w:t>
      </w:r>
      <w:r w:rsidR="001D1CA8" w:rsidRPr="00FE29F2">
        <w:rPr>
          <w:rFonts w:ascii="Century Gothic" w:eastAsia="Times New Roman" w:hAnsi="Century Gothic" w:cs="Times New Roman"/>
          <w:color w:val="000000" w:themeColor="text1"/>
        </w:rPr>
        <w:t xml:space="preserve"> ugovorne obveze, odnosno </w:t>
      </w:r>
      <w:r w:rsidRPr="00FE29F2">
        <w:rPr>
          <w:rFonts w:ascii="Century Gothic" w:eastAsia="Times New Roman" w:hAnsi="Century Gothic" w:cs="Times New Roman"/>
          <w:color w:val="000000" w:themeColor="text1"/>
        </w:rPr>
        <w:t xml:space="preserve">prekorači rok za izvršenje radova iz članka 6. ovog Ugovora, a prekoračenje nije uzrokovano okolnostima iz članka 7. ovog Ugovora, Naručitelj ima pravo naplatiti od Izvođača ugovorenu kaznu koja se određuje na način da se za svaki dan od dana </w:t>
      </w:r>
      <w:r w:rsidR="001D1CA8" w:rsidRPr="00FE29F2">
        <w:rPr>
          <w:rFonts w:ascii="Century Gothic" w:eastAsia="Times New Roman" w:hAnsi="Century Gothic" w:cs="Times New Roman"/>
          <w:color w:val="000000" w:themeColor="text1"/>
        </w:rPr>
        <w:t xml:space="preserve">dan zakašnjenja ako se radovi ne završe u ugovorenom ili produljenom roku </w:t>
      </w:r>
      <w:r w:rsidRPr="00FE29F2">
        <w:rPr>
          <w:rFonts w:ascii="Century Gothic" w:eastAsia="Times New Roman" w:hAnsi="Century Gothic" w:cs="Times New Roman"/>
          <w:color w:val="000000" w:themeColor="text1"/>
        </w:rPr>
        <w:t>o</w:t>
      </w:r>
      <w:r w:rsidR="001D1CA8" w:rsidRPr="00FE29F2">
        <w:rPr>
          <w:rFonts w:ascii="Century Gothic" w:eastAsia="Times New Roman" w:hAnsi="Century Gothic" w:cs="Times New Roman"/>
          <w:color w:val="000000" w:themeColor="text1"/>
        </w:rPr>
        <w:t>bračuna iznos od 1</w:t>
      </w:r>
      <w:r w:rsidRPr="00FE29F2">
        <w:rPr>
          <w:rFonts w:ascii="Century Gothic" w:eastAsia="Times New Roman" w:hAnsi="Century Gothic" w:cs="Times New Roman"/>
          <w:color w:val="000000" w:themeColor="text1"/>
        </w:rPr>
        <w:t xml:space="preserve"> ‰ (</w:t>
      </w:r>
      <w:r w:rsidR="001D1CA8" w:rsidRPr="00FE29F2">
        <w:rPr>
          <w:rFonts w:ascii="Century Gothic" w:eastAsia="Times New Roman" w:hAnsi="Century Gothic" w:cs="Times New Roman"/>
          <w:color w:val="000000" w:themeColor="text1"/>
        </w:rPr>
        <w:t>jedan promil</w:t>
      </w:r>
      <w:r w:rsidRPr="00FE29F2">
        <w:rPr>
          <w:rFonts w:ascii="Century Gothic" w:eastAsia="Times New Roman" w:hAnsi="Century Gothic" w:cs="Times New Roman"/>
          <w:color w:val="000000" w:themeColor="text1"/>
        </w:rPr>
        <w:t xml:space="preserve">) do najviše </w:t>
      </w:r>
      <w:r w:rsidR="001D1CA8" w:rsidRPr="00FE29F2">
        <w:rPr>
          <w:rFonts w:ascii="Century Gothic" w:eastAsia="Times New Roman" w:hAnsi="Century Gothic" w:cs="Times New Roman"/>
          <w:color w:val="000000" w:themeColor="text1"/>
        </w:rPr>
        <w:t>5</w:t>
      </w:r>
      <w:r w:rsidRPr="00FE29F2">
        <w:rPr>
          <w:rFonts w:ascii="Century Gothic" w:eastAsia="Times New Roman" w:hAnsi="Century Gothic" w:cs="Times New Roman"/>
          <w:color w:val="000000" w:themeColor="text1"/>
        </w:rPr>
        <w:t xml:space="preserve"> % (</w:t>
      </w:r>
      <w:r w:rsidR="001D1CA8" w:rsidRPr="00FE29F2">
        <w:rPr>
          <w:rFonts w:ascii="Century Gothic" w:eastAsia="Times New Roman" w:hAnsi="Century Gothic" w:cs="Times New Roman"/>
          <w:color w:val="000000" w:themeColor="text1"/>
        </w:rPr>
        <w:t>pet</w:t>
      </w:r>
      <w:r w:rsidRPr="00FE29F2">
        <w:rPr>
          <w:rFonts w:ascii="Century Gothic" w:eastAsia="Times New Roman" w:hAnsi="Century Gothic" w:cs="Times New Roman"/>
          <w:color w:val="000000" w:themeColor="text1"/>
        </w:rPr>
        <w:t xml:space="preserve"> posto) </w:t>
      </w:r>
      <w:r w:rsidR="00A62D9E" w:rsidRPr="00FE29F2">
        <w:rPr>
          <w:rFonts w:ascii="Century Gothic" w:eastAsia="Times New Roman" w:hAnsi="Century Gothic" w:cs="Times New Roman"/>
          <w:color w:val="000000" w:themeColor="text1"/>
        </w:rPr>
        <w:t>ukupne cijene</w:t>
      </w:r>
      <w:r w:rsidRPr="00FE29F2">
        <w:rPr>
          <w:rFonts w:ascii="Century Gothic" w:eastAsia="Times New Roman" w:hAnsi="Century Gothic" w:cs="Times New Roman"/>
          <w:color w:val="000000" w:themeColor="text1"/>
        </w:rPr>
        <w:t xml:space="preserve"> radova.</w:t>
      </w:r>
      <w:bookmarkStart w:id="493" w:name="_Toc369089108"/>
      <w:bookmarkStart w:id="494" w:name="_Toc362002460"/>
      <w:bookmarkStart w:id="495" w:name="_Toc361320526"/>
    </w:p>
    <w:p w14:paraId="244E26E9" w14:textId="71DC134A" w:rsidR="00A92B9A" w:rsidRPr="00FE29F2" w:rsidRDefault="00A92B9A" w:rsidP="00A92B9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Ugovorna kazna obračunava se do dana završetka ugovorenih radova koji </w:t>
      </w:r>
      <w:r w:rsidR="004C7626">
        <w:rPr>
          <w:rFonts w:ascii="Century Gothic" w:eastAsia="Times New Roman" w:hAnsi="Century Gothic" w:cs="Times New Roman"/>
          <w:color w:val="000000" w:themeColor="text1"/>
        </w:rPr>
        <w:t>potvrđuje</w:t>
      </w:r>
      <w:r w:rsidRPr="00FE29F2">
        <w:rPr>
          <w:rFonts w:ascii="Century Gothic" w:eastAsia="Times New Roman" w:hAnsi="Century Gothic" w:cs="Times New Roman"/>
          <w:color w:val="000000" w:themeColor="text1"/>
        </w:rPr>
        <w:t xml:space="preserve"> nadzorni inženjer.</w:t>
      </w:r>
    </w:p>
    <w:p w14:paraId="6E4DAE2D" w14:textId="622A6388" w:rsidR="00A92B9A" w:rsidRPr="00FE29F2" w:rsidRDefault="00A92B9A" w:rsidP="00A92B9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lastRenderedPageBreak/>
        <w:t>Zahtjev za plaćanje ugovorne kazne mora se drugoj ugovornoj strani podnijeti bez odgađanja kad se steknu razlozi, a najkasnije do završetka radova/građevine.</w:t>
      </w:r>
    </w:p>
    <w:p w14:paraId="2C05EFAD" w14:textId="103E141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Ugovorna kazna naplatit će se prijebojem s privremenom/okončanom situacijom ili </w:t>
      </w:r>
      <w:r w:rsidRPr="001E5C40">
        <w:rPr>
          <w:rFonts w:ascii="Century Gothic" w:eastAsia="Times New Roman" w:hAnsi="Century Gothic" w:cs="Times New Roman"/>
          <w:color w:val="000000" w:themeColor="text1"/>
        </w:rPr>
        <w:t xml:space="preserve">naplatom jamstva za uredno ispunjenje iz članka 8. stavak </w:t>
      </w:r>
      <w:r w:rsidR="00096DF4" w:rsidRPr="001E5C40">
        <w:rPr>
          <w:rFonts w:ascii="Century Gothic" w:eastAsia="Times New Roman" w:hAnsi="Century Gothic" w:cs="Times New Roman"/>
          <w:color w:val="000000" w:themeColor="text1"/>
        </w:rPr>
        <w:t>7</w:t>
      </w:r>
      <w:r w:rsidRPr="001E5C40">
        <w:rPr>
          <w:rFonts w:ascii="Century Gothic" w:eastAsia="Times New Roman" w:hAnsi="Century Gothic" w:cs="Times New Roman"/>
          <w:color w:val="000000" w:themeColor="text1"/>
        </w:rPr>
        <w:t>. c) ovog Ugovora.</w:t>
      </w:r>
    </w:p>
    <w:p w14:paraId="7AC893EA" w14:textId="4E6C43F8"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 xml:space="preserve">Ugovorna kazna neće osloboditi Izvođača obveze da dovrši radove ili bilo koje druge obveze, zadatke ili odgovornosti koje ima </w:t>
      </w:r>
      <w:r w:rsidRPr="00FE29F2">
        <w:rPr>
          <w:rFonts w:ascii="Century Gothic" w:eastAsia="Times New Roman" w:hAnsi="Century Gothic" w:cs="Times New Roman"/>
          <w:color w:val="000000"/>
        </w:rPr>
        <w:t>prema ovom Ugovoru o javnoj nabavi radova i Dokumentaciji o nabavi.</w:t>
      </w:r>
    </w:p>
    <w:p w14:paraId="2A786068" w14:textId="77777777" w:rsidR="004F438B" w:rsidRPr="00FE29F2" w:rsidRDefault="004F438B" w:rsidP="00866734">
      <w:pPr>
        <w:widowControl w:val="0"/>
        <w:snapToGrid w:val="0"/>
        <w:spacing w:after="0" w:line="240" w:lineRule="auto"/>
        <w:ind w:left="-284" w:right="114"/>
        <w:jc w:val="both"/>
        <w:rPr>
          <w:rFonts w:ascii="Century Gothic" w:eastAsia="Times New Roman" w:hAnsi="Century Gothic" w:cs="Times New Roman"/>
          <w:color w:val="000000"/>
        </w:rPr>
      </w:pPr>
    </w:p>
    <w:p w14:paraId="45EE4E8E" w14:textId="799BE5D1" w:rsidR="00866734" w:rsidRPr="00FE29F2" w:rsidRDefault="00866734" w:rsidP="00866734">
      <w:pPr>
        <w:spacing w:after="0"/>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Članak 2</w:t>
      </w:r>
      <w:r w:rsidR="00A90201">
        <w:rPr>
          <w:rFonts w:ascii="Century Gothic" w:eastAsia="SimSun" w:hAnsi="Century Gothic" w:cs="Times New Roman"/>
          <w:color w:val="000000"/>
          <w:lang w:eastAsia="zh-CN"/>
        </w:rPr>
        <w:t>1</w:t>
      </w:r>
      <w:r w:rsidRPr="00FE29F2">
        <w:rPr>
          <w:rFonts w:ascii="Century Gothic" w:eastAsia="SimSun" w:hAnsi="Century Gothic" w:cs="Times New Roman"/>
          <w:b/>
          <w:color w:val="000000"/>
          <w:lang w:eastAsia="zh-CN"/>
        </w:rPr>
        <w:t>.</w:t>
      </w:r>
      <w:bookmarkEnd w:id="493"/>
      <w:bookmarkEnd w:id="494"/>
      <w:bookmarkEnd w:id="495"/>
    </w:p>
    <w:p w14:paraId="62487C5E"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Ugovorne strane suglasno utvrđuju da Naručitelj ima pravo na jednostrani otkaz ovog Ugovora:</w:t>
      </w:r>
    </w:p>
    <w:p w14:paraId="2A60173E" w14:textId="6D3AA5B8" w:rsidR="00866734" w:rsidRPr="00FE29F2" w:rsidRDefault="00866734" w:rsidP="008D5021">
      <w:pPr>
        <w:widowControl w:val="0"/>
        <w:numPr>
          <w:ilvl w:val="0"/>
          <w:numId w:val="15"/>
        </w:numPr>
        <w:snapToGrid w:val="0"/>
        <w:spacing w:after="0" w:line="240" w:lineRule="auto"/>
        <w:ind w:left="142"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ukoliko Izvođač rok izvršenja radova prekorači za više od </w:t>
      </w:r>
      <w:r w:rsidR="003B7D4B" w:rsidRPr="00FE29F2">
        <w:rPr>
          <w:rFonts w:ascii="Century Gothic" w:eastAsia="Times New Roman" w:hAnsi="Century Gothic" w:cs="Times New Roman"/>
          <w:bCs/>
          <w:color w:val="000000" w:themeColor="text1"/>
        </w:rPr>
        <w:t>6</w:t>
      </w:r>
      <w:r w:rsidR="007F1B24" w:rsidRPr="00FE29F2">
        <w:rPr>
          <w:rFonts w:ascii="Century Gothic" w:eastAsia="Times New Roman" w:hAnsi="Century Gothic" w:cs="Times New Roman"/>
          <w:bCs/>
          <w:color w:val="000000" w:themeColor="text1"/>
        </w:rPr>
        <w:t>0</w:t>
      </w:r>
      <w:r w:rsidRPr="00FE29F2">
        <w:rPr>
          <w:rFonts w:ascii="Century Gothic" w:eastAsia="Times New Roman" w:hAnsi="Century Gothic" w:cs="Times New Roman"/>
          <w:bCs/>
          <w:color w:val="000000" w:themeColor="text1"/>
        </w:rPr>
        <w:t xml:space="preserve"> (</w:t>
      </w:r>
      <w:r w:rsidR="003B7D4B" w:rsidRPr="00FE29F2">
        <w:rPr>
          <w:rFonts w:ascii="Century Gothic" w:eastAsia="Times New Roman" w:hAnsi="Century Gothic" w:cs="Times New Roman"/>
          <w:bCs/>
          <w:color w:val="000000" w:themeColor="text1"/>
        </w:rPr>
        <w:t>šez</w:t>
      </w:r>
      <w:r w:rsidR="007F1B24" w:rsidRPr="00FE29F2">
        <w:rPr>
          <w:rFonts w:ascii="Century Gothic" w:eastAsia="Times New Roman" w:hAnsi="Century Gothic" w:cs="Times New Roman"/>
          <w:bCs/>
          <w:color w:val="000000" w:themeColor="text1"/>
        </w:rPr>
        <w:t>deset</w:t>
      </w:r>
      <w:r w:rsidRPr="00FE29F2">
        <w:rPr>
          <w:rFonts w:ascii="Century Gothic" w:eastAsia="Times New Roman" w:hAnsi="Century Gothic" w:cs="Times New Roman"/>
          <w:bCs/>
          <w:color w:val="000000" w:themeColor="text1"/>
        </w:rPr>
        <w:t xml:space="preserve">) dana. </w:t>
      </w:r>
    </w:p>
    <w:p w14:paraId="4368661D" w14:textId="77777777" w:rsidR="00866734" w:rsidRPr="00FE29F2" w:rsidRDefault="00866734" w:rsidP="00866734">
      <w:pPr>
        <w:widowControl w:val="0"/>
        <w:snapToGrid w:val="0"/>
        <w:spacing w:after="0" w:line="240" w:lineRule="auto"/>
        <w:ind w:left="142"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Prije jednostranog otkaza ovog Ugovora Naručitelj je obvezan pisanim putem, preporučenom poštom, upozoriti Izvođača o namjeri jednostranog otkaza, te isto obrazložiti. </w:t>
      </w:r>
    </w:p>
    <w:p w14:paraId="1722300B" w14:textId="77777777" w:rsidR="00866734" w:rsidRPr="00FE29F2" w:rsidRDefault="00866734" w:rsidP="00866734">
      <w:pPr>
        <w:widowControl w:val="0"/>
        <w:snapToGrid w:val="0"/>
        <w:spacing w:after="0" w:line="240" w:lineRule="auto"/>
        <w:ind w:left="142"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Jednostrani otkaz ovog Ugovora Naručitelj može izjaviti Izvođaču pisanim putem nakon isteka roka od 7 (sedam) dana od dana dostave pisanog upozorenja Izvođaču. U slučaju raskida Izvođač je u obvezi snositi troškove produženog trajanja nadzora, ako do prekoračenja ugovorenog roka izgradnje dođe njegovom krivnjom.</w:t>
      </w:r>
    </w:p>
    <w:p w14:paraId="1599D0BE" w14:textId="0CB32192" w:rsidR="00866734" w:rsidRPr="00AC6029" w:rsidRDefault="00866734" w:rsidP="008D5021">
      <w:pPr>
        <w:widowControl w:val="0"/>
        <w:numPr>
          <w:ilvl w:val="0"/>
          <w:numId w:val="15"/>
        </w:numPr>
        <w:snapToGrid w:val="0"/>
        <w:spacing w:after="0" w:line="240" w:lineRule="auto"/>
        <w:ind w:left="142"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 xml:space="preserve">Naručitelj može raskinuti ugovor i naplatiti jamstvo za uredno ispunjenje ugovora ukoliko Izvođač </w:t>
      </w:r>
      <w:r w:rsidR="00757F4F" w:rsidRPr="00FE29F2">
        <w:rPr>
          <w:rFonts w:ascii="Century Gothic" w:eastAsia="Times New Roman" w:hAnsi="Century Gothic" w:cs="Times New Roman"/>
          <w:bCs/>
          <w:color w:val="000000"/>
        </w:rPr>
        <w:t>n</w:t>
      </w:r>
      <w:r w:rsidR="00063869" w:rsidRPr="00FE29F2">
        <w:rPr>
          <w:rFonts w:ascii="Century Gothic" w:eastAsia="Times New Roman" w:hAnsi="Century Gothic" w:cs="Times New Roman"/>
          <w:bCs/>
          <w:color w:val="000000"/>
        </w:rPr>
        <w:t xml:space="preserve">ajkasnije u roku od 10 dana od sklapanja ovog Ugovora Naručitelju </w:t>
      </w:r>
      <w:r w:rsidRPr="00FE29F2">
        <w:rPr>
          <w:rFonts w:ascii="Century Gothic" w:eastAsia="Times New Roman" w:hAnsi="Century Gothic" w:cs="Times New Roman"/>
          <w:bCs/>
          <w:color w:val="000000"/>
        </w:rPr>
        <w:t xml:space="preserve">ne dostavi </w:t>
      </w:r>
      <w:r w:rsidRPr="00FE29F2">
        <w:rPr>
          <w:rFonts w:ascii="Century Gothic" w:eastAsia="Times New Roman" w:hAnsi="Century Gothic" w:cs="Times New Roman"/>
          <w:bCs/>
          <w:color w:val="000000" w:themeColor="text1"/>
        </w:rPr>
        <w:t xml:space="preserve">odgovarajući dokaz za </w:t>
      </w:r>
      <w:r w:rsidR="00DE2D30" w:rsidRPr="00FE29F2">
        <w:rPr>
          <w:rFonts w:ascii="Century Gothic" w:eastAsia="Times New Roman" w:hAnsi="Century Gothic" w:cs="Times New Roman"/>
          <w:bCs/>
          <w:color w:val="000000" w:themeColor="text1"/>
        </w:rPr>
        <w:t>inženjera gradilišta</w:t>
      </w:r>
      <w:r w:rsidRPr="00FE29F2">
        <w:rPr>
          <w:rFonts w:ascii="Century Gothic" w:eastAsia="Times New Roman" w:hAnsi="Century Gothic" w:cs="Times New Roman"/>
          <w:bCs/>
          <w:color w:val="000000" w:themeColor="text1"/>
        </w:rPr>
        <w:t xml:space="preserve"> ili Potvrdu nadležne hrvatske komore vezano uz ispunjavanje propisanih uvjeta za povremeno </w:t>
      </w:r>
      <w:r w:rsidRPr="00FE29F2">
        <w:rPr>
          <w:rFonts w:ascii="Century Gothic" w:eastAsia="Times New Roman" w:hAnsi="Century Gothic" w:cs="Times New Roman"/>
          <w:bCs/>
          <w:color w:val="000000"/>
        </w:rPr>
        <w:t>ili privremeno obavljanje poslova sukladno relevantnim člancima Zakona o poslovima i djelatnostim</w:t>
      </w:r>
      <w:r w:rsidR="000C54FB" w:rsidRPr="00FE29F2">
        <w:rPr>
          <w:rFonts w:ascii="Century Gothic" w:eastAsia="Times New Roman" w:hAnsi="Century Gothic" w:cs="Times New Roman"/>
          <w:bCs/>
          <w:color w:val="000000"/>
        </w:rPr>
        <w:t>a prostornog uređenja</w:t>
      </w:r>
      <w:r w:rsidR="000C54FB" w:rsidRPr="00FE29F2">
        <w:rPr>
          <w:rFonts w:ascii="Century Gothic" w:eastAsia="SimSun" w:hAnsi="Century Gothic" w:cs="Times New Roman"/>
          <w:color w:val="000000"/>
          <w:lang w:eastAsia="zh-CN"/>
        </w:rPr>
        <w:t>.</w:t>
      </w:r>
    </w:p>
    <w:p w14:paraId="4F1B9BDB" w14:textId="77777777" w:rsidR="00AC6029" w:rsidRPr="00FE29F2" w:rsidRDefault="00AC6029" w:rsidP="00AC6029">
      <w:pPr>
        <w:widowControl w:val="0"/>
        <w:snapToGrid w:val="0"/>
        <w:spacing w:after="0" w:line="240" w:lineRule="auto"/>
        <w:ind w:left="142" w:right="114"/>
        <w:jc w:val="both"/>
        <w:rPr>
          <w:rFonts w:ascii="Century Gothic" w:eastAsia="Times New Roman" w:hAnsi="Century Gothic" w:cs="Times New Roman"/>
          <w:bCs/>
          <w:color w:val="000000"/>
        </w:rPr>
      </w:pPr>
    </w:p>
    <w:p w14:paraId="4C473146" w14:textId="77777777" w:rsidR="00866734" w:rsidRPr="00FE29F2" w:rsidRDefault="00866734" w:rsidP="00866734">
      <w:pPr>
        <w:rPr>
          <w:rFonts w:ascii="Century Gothic" w:eastAsia="SimSun" w:hAnsi="Century Gothic" w:cs="Times New Roman"/>
          <w:b/>
          <w:color w:val="000000"/>
          <w:lang w:eastAsia="zh-CN"/>
        </w:rPr>
      </w:pPr>
      <w:bookmarkStart w:id="496" w:name="_Toc361320527"/>
      <w:bookmarkStart w:id="497" w:name="_Toc369089109"/>
      <w:bookmarkStart w:id="498" w:name="_Toc362002461"/>
      <w:bookmarkStart w:id="499" w:name="_Toc412194668"/>
      <w:bookmarkStart w:id="500" w:name="_Toc430683403"/>
      <w:bookmarkStart w:id="501" w:name="_Toc438974431"/>
      <w:bookmarkStart w:id="502" w:name="_Toc439182138"/>
      <w:bookmarkStart w:id="503" w:name="_Toc454826826"/>
      <w:bookmarkStart w:id="504" w:name="_Toc478457427"/>
      <w:bookmarkStart w:id="505" w:name="_Toc501369244"/>
      <w:r w:rsidRPr="00FE29F2">
        <w:rPr>
          <w:rFonts w:ascii="Century Gothic" w:eastAsia="SimSun" w:hAnsi="Century Gothic" w:cs="Times New Roman"/>
          <w:b/>
          <w:color w:val="000000"/>
          <w:lang w:eastAsia="zh-CN"/>
        </w:rPr>
        <w:t>X. ZAVRŠNE ODREDB</w:t>
      </w:r>
      <w:bookmarkEnd w:id="496"/>
      <w:r w:rsidRPr="00FE29F2">
        <w:rPr>
          <w:rFonts w:ascii="Century Gothic" w:eastAsia="SimSun" w:hAnsi="Century Gothic" w:cs="Times New Roman"/>
          <w:b/>
          <w:color w:val="000000"/>
          <w:lang w:eastAsia="zh-CN"/>
        </w:rPr>
        <w:t>E</w:t>
      </w:r>
      <w:bookmarkEnd w:id="497"/>
      <w:bookmarkEnd w:id="498"/>
      <w:bookmarkEnd w:id="499"/>
      <w:bookmarkEnd w:id="500"/>
      <w:bookmarkEnd w:id="501"/>
      <w:bookmarkEnd w:id="502"/>
      <w:bookmarkEnd w:id="503"/>
      <w:bookmarkEnd w:id="504"/>
      <w:bookmarkEnd w:id="505"/>
    </w:p>
    <w:p w14:paraId="623A16A1" w14:textId="7BC406D5" w:rsidR="00866734" w:rsidRPr="00FE29F2" w:rsidRDefault="00866734" w:rsidP="00866734">
      <w:pPr>
        <w:spacing w:after="0"/>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Članak 2</w:t>
      </w:r>
      <w:r w:rsidR="00A90201">
        <w:rPr>
          <w:rFonts w:ascii="Century Gothic" w:eastAsia="SimSun" w:hAnsi="Century Gothic" w:cs="Times New Roman"/>
          <w:color w:val="000000"/>
          <w:lang w:eastAsia="zh-CN"/>
        </w:rPr>
        <w:t>2</w:t>
      </w:r>
      <w:r w:rsidRPr="00FE29F2">
        <w:rPr>
          <w:rFonts w:ascii="Century Gothic" w:eastAsia="SimSun" w:hAnsi="Century Gothic" w:cs="Times New Roman"/>
          <w:color w:val="000000"/>
          <w:lang w:eastAsia="zh-CN"/>
        </w:rPr>
        <w:t>.</w:t>
      </w:r>
    </w:p>
    <w:p w14:paraId="69831446" w14:textId="38E80C5B"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U slučaju da tijekom izvršenja ugovora dođe do potrebe za izmjenom ili povećanjem ugovora, Naručitelj zadržava pravo izmijeniti ovaj Ugovor tijekom njegova trajanja bez provođenja novog postupka javne nabave pod uvjetom</w:t>
      </w:r>
      <w:r w:rsidR="003B7D4B" w:rsidRPr="00FE29F2">
        <w:rPr>
          <w:rFonts w:ascii="Century Gothic" w:eastAsia="Times New Roman" w:hAnsi="Century Gothic" w:cs="Times New Roman"/>
          <w:color w:val="000000"/>
          <w:lang w:eastAsia="ar-SA"/>
        </w:rPr>
        <w:t xml:space="preserve"> da</w:t>
      </w:r>
      <w:r w:rsidRPr="00FE29F2">
        <w:rPr>
          <w:rFonts w:ascii="Century Gothic" w:eastAsia="Times New Roman" w:hAnsi="Century Gothic" w:cs="Times New Roman"/>
          <w:color w:val="000000"/>
          <w:lang w:eastAsia="ar-SA"/>
        </w:rPr>
        <w:t xml:space="preserve"> izmjena ne mijenja cjelokupnu prirodu ugovora. </w:t>
      </w:r>
    </w:p>
    <w:p w14:paraId="64ADAFF2" w14:textId="1481D01F"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w:t>
      </w:r>
    </w:p>
    <w:p w14:paraId="7643D40B" w14:textId="5BEA362E" w:rsidR="00866734" w:rsidRPr="00FE29F2" w:rsidRDefault="00A828B7"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 xml:space="preserve">Dodatni </w:t>
      </w:r>
      <w:r w:rsidR="00866734" w:rsidRPr="00FE29F2">
        <w:rPr>
          <w:rFonts w:ascii="Century Gothic" w:eastAsia="Times New Roman" w:hAnsi="Century Gothic" w:cs="Times New Roman"/>
          <w:color w:val="000000"/>
          <w:lang w:eastAsia="ar-SA"/>
        </w:rPr>
        <w:t xml:space="preserve">radovi regulirati će se dodatkom ugovora uz prethodno pribavljenu suglasnost nadzornog inženjera i ovlaštenog predstavnika Naručitelja. </w:t>
      </w:r>
    </w:p>
    <w:p w14:paraId="232A90E0" w14:textId="77777777"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highlight w:val="yellow"/>
          <w:lang w:eastAsia="ar-SA"/>
        </w:rPr>
      </w:pPr>
    </w:p>
    <w:p w14:paraId="3304A3FD" w14:textId="06A7241E" w:rsidR="00866734" w:rsidRPr="00FE29F2" w:rsidRDefault="00866734" w:rsidP="00866734">
      <w:pPr>
        <w:spacing w:after="0"/>
        <w:jc w:val="center"/>
        <w:rPr>
          <w:rFonts w:ascii="Century Gothic" w:eastAsia="SimSun" w:hAnsi="Century Gothic" w:cs="Times New Roman"/>
          <w:b/>
          <w:color w:val="000000"/>
          <w:lang w:eastAsia="zh-CN"/>
        </w:rPr>
      </w:pPr>
      <w:bookmarkStart w:id="506" w:name="_Toc361320528"/>
      <w:bookmarkStart w:id="507" w:name="_Toc369089110"/>
      <w:bookmarkStart w:id="508" w:name="_Toc362002462"/>
      <w:bookmarkStart w:id="509" w:name="_Toc412194669"/>
      <w:bookmarkStart w:id="510" w:name="_Toc430683404"/>
      <w:bookmarkStart w:id="511" w:name="_Toc438974432"/>
      <w:bookmarkStart w:id="512" w:name="_Toc439182139"/>
      <w:bookmarkStart w:id="513" w:name="_Toc454826827"/>
      <w:bookmarkStart w:id="514" w:name="_Toc478457428"/>
      <w:bookmarkStart w:id="515" w:name="_Toc501369245"/>
      <w:r w:rsidRPr="00FE29F2">
        <w:rPr>
          <w:rFonts w:ascii="Century Gothic" w:eastAsia="SimSun" w:hAnsi="Century Gothic" w:cs="Times New Roman"/>
          <w:color w:val="000000"/>
          <w:lang w:eastAsia="zh-CN"/>
        </w:rPr>
        <w:t>Članak 2</w:t>
      </w:r>
      <w:r w:rsidR="00A90201">
        <w:rPr>
          <w:rFonts w:ascii="Century Gothic" w:eastAsia="SimSun" w:hAnsi="Century Gothic" w:cs="Times New Roman"/>
          <w:color w:val="000000"/>
          <w:lang w:eastAsia="zh-CN"/>
        </w:rPr>
        <w:t>3</w:t>
      </w:r>
      <w:r w:rsidRPr="00FE29F2">
        <w:rPr>
          <w:rFonts w:ascii="Century Gothic" w:eastAsia="SimSun" w:hAnsi="Century Gothic" w:cs="Times New Roman"/>
          <w:color w:val="000000"/>
          <w:lang w:eastAsia="zh-CN"/>
        </w:rPr>
        <w:t>.</w:t>
      </w:r>
      <w:bookmarkEnd w:id="506"/>
      <w:bookmarkEnd w:id="507"/>
      <w:bookmarkEnd w:id="508"/>
      <w:bookmarkEnd w:id="509"/>
      <w:bookmarkEnd w:id="510"/>
      <w:bookmarkEnd w:id="511"/>
      <w:bookmarkEnd w:id="512"/>
      <w:bookmarkEnd w:id="513"/>
      <w:bookmarkEnd w:id="514"/>
      <w:bookmarkEnd w:id="515"/>
    </w:p>
    <w:p w14:paraId="5413E6BE" w14:textId="66C66A5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FE29F2">
        <w:rPr>
          <w:rFonts w:ascii="Century Gothic" w:eastAsia="TimesNewRoman" w:hAnsi="Century Gothic" w:cs="Times New Roman"/>
          <w:color w:val="000000"/>
        </w:rPr>
        <w:t>u dijelu u kojem nisu u suprotnosti sa načelima i odredbama Zakona o javnoj nabavi</w:t>
      </w:r>
      <w:r w:rsidRPr="00FE29F2">
        <w:rPr>
          <w:rFonts w:ascii="Century Gothic" w:eastAsia="Times New Roman" w:hAnsi="Century Gothic" w:cs="Times New Roman"/>
          <w:bCs/>
          <w:color w:val="000000"/>
        </w:rPr>
        <w:t xml:space="preserve">, te ostalih pozitivnih propisa </w:t>
      </w:r>
      <w:r w:rsidRPr="00FE29F2">
        <w:rPr>
          <w:rFonts w:ascii="Century Gothic" w:eastAsia="Times New Roman" w:hAnsi="Century Gothic" w:cs="Times New Roman"/>
          <w:bCs/>
          <w:color w:val="000000" w:themeColor="text1"/>
        </w:rPr>
        <w:t>koji reguliraju materiju građenja.</w:t>
      </w:r>
      <w:bookmarkStart w:id="516" w:name="_Toc369089111"/>
      <w:bookmarkStart w:id="517" w:name="_Toc362002463"/>
      <w:bookmarkStart w:id="518" w:name="_Toc361320529"/>
    </w:p>
    <w:p w14:paraId="1A17CCAB" w14:textId="1A11AF62" w:rsidR="00E4607D" w:rsidRPr="00FE29F2" w:rsidRDefault="00E4607D"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Izvršitelj je obvezan tijekom izvršenja ovog Ugovora pridržavati se primjenjivih obveza u području prava okoliša, socijalnog i radnog prava, uključujući kolektivne ugovore, a osobito obvezu isplate ugovorene place, ili odredaba međunarodnog prava okoliša, </w:t>
      </w:r>
      <w:r w:rsidRPr="00FE29F2">
        <w:rPr>
          <w:rFonts w:ascii="Century Gothic" w:eastAsia="Times New Roman" w:hAnsi="Century Gothic" w:cs="Times New Roman"/>
          <w:bCs/>
          <w:color w:val="000000" w:themeColor="text1"/>
        </w:rPr>
        <w:lastRenderedPageBreak/>
        <w:t>socijalnog i radnog prava navedenim u Prilogu XI. Zakona o javnoj nabavi</w:t>
      </w:r>
      <w:r w:rsidR="0072793D">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NN 120/16</w:t>
      </w:r>
      <w:r w:rsidR="0072793D">
        <w:rPr>
          <w:rFonts w:ascii="Century Gothic" w:eastAsia="Times New Roman" w:hAnsi="Century Gothic" w:cs="Times New Roman"/>
          <w:bCs/>
          <w:color w:val="000000" w:themeColor="text1"/>
        </w:rPr>
        <w:t xml:space="preserve"> i 114/22)</w:t>
      </w:r>
      <w:r w:rsidRPr="00FE29F2">
        <w:rPr>
          <w:rFonts w:ascii="Century Gothic" w:eastAsia="Times New Roman" w:hAnsi="Century Gothic" w:cs="Times New Roman"/>
          <w:bCs/>
          <w:color w:val="000000" w:themeColor="text1"/>
        </w:rPr>
        <w:t>.</w:t>
      </w:r>
    </w:p>
    <w:p w14:paraId="0AACBF7B" w14:textId="271EE814" w:rsidR="00E4607D" w:rsidRPr="00FE29F2" w:rsidRDefault="00E4607D"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Sve informacije, podaci i dokumenti koje je Izvršitelj dostavio Naručitelju za potrebe izvršenja Ugovora ostaju vlasništvo Naručitelja.</w:t>
      </w:r>
    </w:p>
    <w:p w14:paraId="67BA0873" w14:textId="77777777" w:rsidR="0010717C" w:rsidRPr="00FE29F2" w:rsidRDefault="0010717C"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6B73BCD0" w14:textId="7A19B116"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519" w:name="_Toc412194670"/>
      <w:bookmarkStart w:id="520" w:name="_Toc430683405"/>
      <w:bookmarkStart w:id="521" w:name="_Toc438974433"/>
      <w:bookmarkStart w:id="522" w:name="_Toc439182140"/>
      <w:bookmarkStart w:id="523" w:name="_Toc454826828"/>
      <w:bookmarkStart w:id="524" w:name="_Toc478457429"/>
      <w:bookmarkStart w:id="525" w:name="_Toc501369246"/>
      <w:r w:rsidRPr="00FE29F2">
        <w:rPr>
          <w:rFonts w:ascii="Century Gothic" w:eastAsia="SimSun" w:hAnsi="Century Gothic" w:cs="Times New Roman"/>
          <w:color w:val="000000" w:themeColor="text1"/>
          <w:lang w:eastAsia="zh-CN"/>
        </w:rPr>
        <w:t>Članak 2</w:t>
      </w:r>
      <w:r w:rsidR="00A90201">
        <w:rPr>
          <w:rFonts w:ascii="Century Gothic" w:eastAsia="SimSun" w:hAnsi="Century Gothic" w:cs="Times New Roman"/>
          <w:color w:val="000000" w:themeColor="text1"/>
          <w:lang w:eastAsia="zh-CN"/>
        </w:rPr>
        <w:t>4</w:t>
      </w:r>
      <w:r w:rsidRPr="00FE29F2">
        <w:rPr>
          <w:rFonts w:ascii="Century Gothic" w:eastAsia="SimSun" w:hAnsi="Century Gothic" w:cs="Times New Roman"/>
          <w:color w:val="000000" w:themeColor="text1"/>
          <w:lang w:eastAsia="zh-CN"/>
        </w:rPr>
        <w:t>.</w:t>
      </w:r>
      <w:bookmarkEnd w:id="516"/>
      <w:bookmarkEnd w:id="517"/>
      <w:bookmarkEnd w:id="518"/>
      <w:bookmarkEnd w:id="519"/>
      <w:bookmarkEnd w:id="520"/>
      <w:bookmarkEnd w:id="521"/>
      <w:bookmarkEnd w:id="522"/>
      <w:bookmarkEnd w:id="523"/>
      <w:bookmarkEnd w:id="524"/>
      <w:bookmarkEnd w:id="525"/>
    </w:p>
    <w:p w14:paraId="521F7B36" w14:textId="5914C4E2" w:rsidR="00866734"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themeColor="text1"/>
        </w:rPr>
        <w:t xml:space="preserve">Ugovorne strane su suglasne da će sve sporove u vezi s provedbom ovog Ugovora nastojati rješavati sporazumno, a u protivnom </w:t>
      </w:r>
      <w:r w:rsidRPr="00FE29F2">
        <w:rPr>
          <w:rFonts w:ascii="Century Gothic" w:eastAsia="Times New Roman" w:hAnsi="Century Gothic" w:cs="Times New Roman"/>
          <w:bCs/>
          <w:color w:val="000000"/>
        </w:rPr>
        <w:t>ugovaraju rješavanje spora putem stvarno nadležnog suda u Rijeci.</w:t>
      </w:r>
    </w:p>
    <w:p w14:paraId="2DA2E98D" w14:textId="77777777" w:rsidR="00081441" w:rsidRPr="00FE29F2" w:rsidRDefault="00081441" w:rsidP="00866734">
      <w:pPr>
        <w:widowControl w:val="0"/>
        <w:snapToGrid w:val="0"/>
        <w:spacing w:after="0" w:line="240" w:lineRule="auto"/>
        <w:ind w:left="-284" w:right="114"/>
        <w:jc w:val="both"/>
        <w:rPr>
          <w:rFonts w:ascii="Century Gothic" w:eastAsia="Times New Roman" w:hAnsi="Century Gothic" w:cs="Times New Roman"/>
          <w:bCs/>
          <w:color w:val="000000"/>
        </w:rPr>
      </w:pPr>
    </w:p>
    <w:p w14:paraId="0BDB309C" w14:textId="3D2CE6D9" w:rsidR="00866734" w:rsidRPr="00FE29F2" w:rsidRDefault="00866734" w:rsidP="00866734">
      <w:pPr>
        <w:spacing w:after="0"/>
        <w:jc w:val="center"/>
        <w:rPr>
          <w:rFonts w:ascii="Century Gothic" w:eastAsia="SimSun" w:hAnsi="Century Gothic" w:cs="Times New Roman"/>
          <w:b/>
          <w:color w:val="000000"/>
          <w:lang w:eastAsia="zh-CN"/>
        </w:rPr>
      </w:pPr>
      <w:bookmarkStart w:id="526" w:name="_Toc369089112"/>
      <w:bookmarkStart w:id="527" w:name="_Toc362002464"/>
      <w:bookmarkStart w:id="528" w:name="_Toc361320530"/>
      <w:bookmarkStart w:id="529" w:name="_Toc412194671"/>
      <w:bookmarkStart w:id="530" w:name="_Toc430683406"/>
      <w:bookmarkStart w:id="531" w:name="_Toc438974434"/>
      <w:bookmarkStart w:id="532" w:name="_Toc439182141"/>
      <w:bookmarkStart w:id="533" w:name="_Toc454826829"/>
      <w:bookmarkStart w:id="534" w:name="_Toc478457430"/>
      <w:bookmarkStart w:id="535" w:name="_Toc501369247"/>
      <w:r w:rsidRPr="00FE29F2">
        <w:rPr>
          <w:rFonts w:ascii="Century Gothic" w:eastAsia="SimSun" w:hAnsi="Century Gothic" w:cs="Times New Roman"/>
          <w:color w:val="000000"/>
          <w:lang w:eastAsia="zh-CN"/>
        </w:rPr>
        <w:t>Članak 2</w:t>
      </w:r>
      <w:r w:rsidR="00A90201">
        <w:rPr>
          <w:rFonts w:ascii="Century Gothic" w:eastAsia="SimSun" w:hAnsi="Century Gothic" w:cs="Times New Roman"/>
          <w:color w:val="000000"/>
          <w:lang w:eastAsia="zh-CN"/>
        </w:rPr>
        <w:t>5</w:t>
      </w:r>
      <w:r w:rsidRPr="00FE29F2">
        <w:rPr>
          <w:rFonts w:ascii="Century Gothic" w:eastAsia="SimSun" w:hAnsi="Century Gothic" w:cs="Times New Roman"/>
          <w:color w:val="000000"/>
          <w:lang w:eastAsia="zh-CN"/>
        </w:rPr>
        <w:t>.</w:t>
      </w:r>
      <w:bookmarkEnd w:id="526"/>
      <w:bookmarkEnd w:id="527"/>
      <w:bookmarkEnd w:id="528"/>
      <w:bookmarkEnd w:id="529"/>
      <w:bookmarkEnd w:id="530"/>
      <w:bookmarkEnd w:id="531"/>
      <w:bookmarkEnd w:id="532"/>
      <w:bookmarkEnd w:id="533"/>
      <w:bookmarkEnd w:id="534"/>
      <w:bookmarkEnd w:id="535"/>
    </w:p>
    <w:p w14:paraId="72E485A5"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Ovaj Ugovor stupa na snagu danom potpisa osoba ovlaštenih za zastupanje Naručitelja i Izvođača.</w:t>
      </w:r>
    </w:p>
    <w:p w14:paraId="43E7F4E4"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Izmjene i dopune ovog Ugovora i njegovih dodataka važeće su samo ako su sačinjene u pisanom obliku, te potpisane i ovjerene od obiju strana.</w:t>
      </w:r>
    </w:p>
    <w:p w14:paraId="34AAA2AD" w14:textId="77777777" w:rsidR="00866734"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112F8424" w14:textId="0005E441" w:rsidR="00866734" w:rsidRPr="00FE29F2" w:rsidRDefault="00866734" w:rsidP="00866734">
      <w:pPr>
        <w:spacing w:after="0"/>
        <w:jc w:val="center"/>
        <w:rPr>
          <w:rFonts w:ascii="Century Gothic" w:eastAsia="SimSun" w:hAnsi="Century Gothic" w:cs="Times New Roman"/>
          <w:b/>
          <w:color w:val="000000"/>
          <w:lang w:eastAsia="zh-CN"/>
        </w:rPr>
      </w:pPr>
      <w:bookmarkStart w:id="536" w:name="_Toc369089113"/>
      <w:bookmarkStart w:id="537" w:name="_Toc362002465"/>
      <w:bookmarkStart w:id="538" w:name="_Toc361320531"/>
      <w:bookmarkStart w:id="539" w:name="_Toc412194672"/>
      <w:bookmarkStart w:id="540" w:name="_Toc430683407"/>
      <w:bookmarkStart w:id="541" w:name="_Toc438974435"/>
      <w:bookmarkStart w:id="542" w:name="_Toc439182142"/>
      <w:bookmarkStart w:id="543" w:name="_Toc454826830"/>
      <w:bookmarkStart w:id="544" w:name="_Toc478457431"/>
      <w:bookmarkStart w:id="545" w:name="_Toc501369248"/>
      <w:r w:rsidRPr="00FE29F2">
        <w:rPr>
          <w:rFonts w:ascii="Century Gothic" w:eastAsia="SimSun" w:hAnsi="Century Gothic" w:cs="Times New Roman"/>
          <w:color w:val="000000"/>
          <w:lang w:eastAsia="zh-CN"/>
        </w:rPr>
        <w:t>Članak 2</w:t>
      </w:r>
      <w:r w:rsidR="00A90201">
        <w:rPr>
          <w:rFonts w:ascii="Century Gothic" w:eastAsia="SimSun" w:hAnsi="Century Gothic" w:cs="Times New Roman"/>
          <w:color w:val="000000"/>
          <w:lang w:eastAsia="zh-CN"/>
        </w:rPr>
        <w:t>6</w:t>
      </w:r>
      <w:r w:rsidRPr="00FE29F2">
        <w:rPr>
          <w:rFonts w:ascii="Century Gothic" w:eastAsia="SimSun" w:hAnsi="Century Gothic" w:cs="Times New Roman"/>
          <w:color w:val="000000"/>
          <w:lang w:eastAsia="zh-CN"/>
        </w:rPr>
        <w:t>.</w:t>
      </w:r>
      <w:bookmarkEnd w:id="536"/>
      <w:bookmarkEnd w:id="537"/>
      <w:bookmarkEnd w:id="538"/>
      <w:bookmarkEnd w:id="539"/>
      <w:bookmarkEnd w:id="540"/>
      <w:bookmarkEnd w:id="541"/>
      <w:bookmarkEnd w:id="542"/>
      <w:bookmarkEnd w:id="543"/>
      <w:bookmarkEnd w:id="544"/>
      <w:bookmarkEnd w:id="545"/>
    </w:p>
    <w:p w14:paraId="66ED22E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znak prihvaćanja prava i obveza iz ovog Ugovora ugovorne strane istog potpisuju.</w:t>
      </w:r>
    </w:p>
    <w:p w14:paraId="32600EB8"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2A2181C9" w14:textId="3FA9A3C6" w:rsidR="00866734" w:rsidRPr="00FE29F2" w:rsidRDefault="00866734" w:rsidP="00866734">
      <w:pPr>
        <w:spacing w:after="0"/>
        <w:jc w:val="center"/>
        <w:rPr>
          <w:rFonts w:ascii="Century Gothic" w:eastAsia="SimSun" w:hAnsi="Century Gothic" w:cs="Times New Roman"/>
          <w:b/>
          <w:color w:val="000000"/>
          <w:lang w:eastAsia="zh-CN"/>
        </w:rPr>
      </w:pPr>
      <w:bookmarkStart w:id="546" w:name="_Toc369089114"/>
      <w:bookmarkStart w:id="547" w:name="_Toc362002466"/>
      <w:bookmarkStart w:id="548" w:name="_Toc361320532"/>
      <w:bookmarkStart w:id="549" w:name="_Toc412194673"/>
      <w:bookmarkStart w:id="550" w:name="_Toc430683408"/>
      <w:bookmarkStart w:id="551" w:name="_Toc438974436"/>
      <w:bookmarkStart w:id="552" w:name="_Toc439182143"/>
      <w:bookmarkStart w:id="553" w:name="_Toc454826831"/>
      <w:bookmarkStart w:id="554" w:name="_Toc478457432"/>
      <w:bookmarkStart w:id="555" w:name="_Toc501369249"/>
      <w:r w:rsidRPr="00FE29F2">
        <w:rPr>
          <w:rFonts w:ascii="Century Gothic" w:eastAsia="SimSun" w:hAnsi="Century Gothic" w:cs="Times New Roman"/>
          <w:color w:val="000000"/>
          <w:lang w:eastAsia="zh-CN"/>
        </w:rPr>
        <w:t>Članak 2</w:t>
      </w:r>
      <w:r w:rsidR="00A90201">
        <w:rPr>
          <w:rFonts w:ascii="Century Gothic" w:eastAsia="SimSun" w:hAnsi="Century Gothic" w:cs="Times New Roman"/>
          <w:color w:val="000000"/>
          <w:lang w:eastAsia="zh-CN"/>
        </w:rPr>
        <w:t>7</w:t>
      </w:r>
      <w:r w:rsidRPr="00FE29F2">
        <w:rPr>
          <w:rFonts w:ascii="Century Gothic" w:eastAsia="SimSun" w:hAnsi="Century Gothic" w:cs="Times New Roman"/>
          <w:color w:val="000000"/>
          <w:lang w:eastAsia="zh-CN"/>
        </w:rPr>
        <w:t>.</w:t>
      </w:r>
      <w:bookmarkEnd w:id="546"/>
      <w:bookmarkEnd w:id="547"/>
      <w:bookmarkEnd w:id="548"/>
      <w:bookmarkEnd w:id="549"/>
      <w:bookmarkEnd w:id="550"/>
      <w:bookmarkEnd w:id="551"/>
      <w:bookmarkEnd w:id="552"/>
      <w:bookmarkEnd w:id="553"/>
      <w:bookmarkEnd w:id="554"/>
      <w:bookmarkEnd w:id="555"/>
    </w:p>
    <w:p w14:paraId="627CC6CC" w14:textId="7971BA11"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Ovaj Ugovor je sastavljen u 6 (šest) istovjetnih izvornih primjeraka, od kojih po 3 (tri) zadržava Naručitelj i 3 (tri) zadržava Izvođač.</w:t>
      </w:r>
      <w:r w:rsidRPr="00FE29F2">
        <w:rPr>
          <w:rFonts w:ascii="Century Gothic" w:eastAsia="SimSun" w:hAnsi="Century Gothic" w:cs="Times New Roman"/>
          <w:color w:val="000000"/>
          <w:lang w:eastAsia="zh-CN"/>
        </w:rPr>
        <w:tab/>
      </w:r>
      <w:bookmarkEnd w:id="308"/>
      <w:bookmarkEnd w:id="309"/>
      <w:bookmarkEnd w:id="310"/>
      <w:bookmarkEnd w:id="311"/>
      <w:bookmarkEnd w:id="312"/>
      <w:bookmarkEnd w:id="313"/>
      <w:bookmarkEnd w:id="314"/>
      <w:bookmarkEnd w:id="315"/>
    </w:p>
    <w:p w14:paraId="5981E9E8" w14:textId="67F74212" w:rsidR="00B433FD"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p w14:paraId="13AE8FBF" w14:textId="77777777" w:rsidR="00B433FD" w:rsidRPr="00FE29F2" w:rsidRDefault="00B433FD" w:rsidP="00866734">
      <w:pPr>
        <w:snapToGrid w:val="0"/>
        <w:spacing w:after="0" w:line="240" w:lineRule="auto"/>
        <w:ind w:left="-284" w:right="114"/>
        <w:jc w:val="both"/>
        <w:rPr>
          <w:rFonts w:ascii="Century Gothic" w:eastAsia="SimSun" w:hAnsi="Century Gothic" w:cs="Times New Roman"/>
          <w:color w:val="000000"/>
          <w:lang w:eastAsia="zh-CN"/>
        </w:rPr>
      </w:pPr>
    </w:p>
    <w:tbl>
      <w:tblPr>
        <w:tblW w:w="0" w:type="auto"/>
        <w:tblLook w:val="04A0" w:firstRow="1" w:lastRow="0" w:firstColumn="1" w:lastColumn="0" w:noHBand="0" w:noVBand="1"/>
      </w:tblPr>
      <w:tblGrid>
        <w:gridCol w:w="3639"/>
        <w:gridCol w:w="382"/>
        <w:gridCol w:w="1611"/>
        <w:gridCol w:w="3722"/>
      </w:tblGrid>
      <w:tr w:rsidR="00686DB3" w:rsidRPr="00FE29F2" w14:paraId="4DF0B569" w14:textId="77777777" w:rsidTr="00686DB3">
        <w:tc>
          <w:tcPr>
            <w:tcW w:w="3639" w:type="dxa"/>
            <w:shd w:val="clear" w:color="auto" w:fill="auto"/>
          </w:tcPr>
          <w:p w14:paraId="471A5024" w14:textId="153198A1"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Za</w:t>
            </w:r>
            <w:r w:rsidRPr="00FE29F2">
              <w:rPr>
                <w:rFonts w:ascii="Century Gothic" w:eastAsia="SimSun" w:hAnsi="Century Gothic" w:cs="Times New Roman"/>
                <w:b/>
                <w:color w:val="000000"/>
                <w:lang w:eastAsia="zh-CN"/>
              </w:rPr>
              <w:t xml:space="preserve"> IZVOĐAČA</w:t>
            </w:r>
          </w:p>
          <w:p w14:paraId="57815223" w14:textId="663E1009" w:rsidR="00686DB3" w:rsidRPr="00FE29F2" w:rsidRDefault="00081441" w:rsidP="00866734">
            <w:pPr>
              <w:snapToGrid w:val="0"/>
              <w:spacing w:after="0" w:line="240" w:lineRule="auto"/>
              <w:jc w:val="both"/>
              <w:rPr>
                <w:rFonts w:ascii="Century Gothic" w:eastAsia="SimSun" w:hAnsi="Century Gothic" w:cs="Times New Roman"/>
                <w:color w:val="000000"/>
                <w:lang w:eastAsia="zh-CN"/>
              </w:rPr>
            </w:pPr>
            <w:r>
              <w:rPr>
                <w:rFonts w:ascii="Century Gothic" w:eastAsia="SimSun" w:hAnsi="Century Gothic" w:cs="Times New Roman"/>
                <w:color w:val="000000"/>
                <w:lang w:eastAsia="zh-CN"/>
              </w:rPr>
              <w:t xml:space="preserve">                direktor</w:t>
            </w:r>
          </w:p>
        </w:tc>
        <w:tc>
          <w:tcPr>
            <w:tcW w:w="382" w:type="dxa"/>
            <w:shd w:val="clear" w:color="auto" w:fill="auto"/>
          </w:tcPr>
          <w:p w14:paraId="1738F97C"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tc>
        <w:tc>
          <w:tcPr>
            <w:tcW w:w="1611" w:type="dxa"/>
          </w:tcPr>
          <w:p w14:paraId="5D661446"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722" w:type="dxa"/>
            <w:shd w:val="clear" w:color="auto" w:fill="auto"/>
          </w:tcPr>
          <w:p w14:paraId="7FC7CBAE" w14:textId="3BAFABFE"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Za</w:t>
            </w:r>
            <w:r w:rsidRPr="00FE29F2">
              <w:rPr>
                <w:rFonts w:ascii="Century Gothic" w:eastAsia="SimSun" w:hAnsi="Century Gothic" w:cs="Times New Roman"/>
                <w:b/>
                <w:color w:val="000000"/>
                <w:lang w:eastAsia="zh-CN"/>
              </w:rPr>
              <w:t xml:space="preserve"> NARUČITELJA</w:t>
            </w:r>
          </w:p>
          <w:p w14:paraId="2EDDD6E9" w14:textId="04196E6A" w:rsidR="00686DB3" w:rsidRPr="00081441" w:rsidRDefault="00081441" w:rsidP="00866734">
            <w:pPr>
              <w:snapToGrid w:val="0"/>
              <w:spacing w:after="0" w:line="240" w:lineRule="auto"/>
              <w:jc w:val="both"/>
              <w:rPr>
                <w:rFonts w:ascii="Century Gothic" w:eastAsia="SimSun" w:hAnsi="Century Gothic" w:cs="Times New Roman"/>
                <w:bCs/>
                <w:color w:val="000000"/>
                <w:lang w:eastAsia="zh-CN"/>
              </w:rPr>
            </w:pPr>
            <w:r>
              <w:rPr>
                <w:rFonts w:ascii="Century Gothic" w:eastAsia="SimSun" w:hAnsi="Century Gothic" w:cs="Times New Roman"/>
                <w:b/>
                <w:color w:val="000000"/>
                <w:lang w:eastAsia="zh-CN"/>
              </w:rPr>
              <w:t xml:space="preserve">                    </w:t>
            </w:r>
            <w:r w:rsidRPr="00081441">
              <w:rPr>
                <w:rFonts w:ascii="Century Gothic" w:eastAsia="SimSun" w:hAnsi="Century Gothic" w:cs="Times New Roman"/>
                <w:bCs/>
                <w:color w:val="000000"/>
                <w:lang w:eastAsia="zh-CN"/>
              </w:rPr>
              <w:t>ravnatelj</w:t>
            </w:r>
          </w:p>
          <w:p w14:paraId="0F8A7680" w14:textId="77777777" w:rsidR="00686DB3" w:rsidRPr="00FE29F2" w:rsidRDefault="00686DB3" w:rsidP="00866734">
            <w:pPr>
              <w:snapToGrid w:val="0"/>
              <w:spacing w:after="0" w:line="240" w:lineRule="auto"/>
              <w:jc w:val="both"/>
              <w:rPr>
                <w:rFonts w:ascii="Century Gothic" w:eastAsia="Times New Roman" w:hAnsi="Century Gothic" w:cs="Times New Roman"/>
                <w:b/>
                <w:color w:val="000000"/>
                <w:lang w:eastAsia="hr-HR"/>
              </w:rPr>
            </w:pPr>
          </w:p>
        </w:tc>
      </w:tr>
      <w:tr w:rsidR="00686DB3" w:rsidRPr="00FE29F2" w14:paraId="2D2DDF29" w14:textId="77777777" w:rsidTr="00686DB3">
        <w:tc>
          <w:tcPr>
            <w:tcW w:w="3639" w:type="dxa"/>
            <w:shd w:val="clear" w:color="auto" w:fill="auto"/>
          </w:tcPr>
          <w:p w14:paraId="266C5DBB"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p w14:paraId="26548795"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____________________________</w:t>
            </w:r>
          </w:p>
          <w:p w14:paraId="13E21EE5"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82" w:type="dxa"/>
            <w:shd w:val="clear" w:color="auto" w:fill="auto"/>
          </w:tcPr>
          <w:p w14:paraId="64C800C5"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1611" w:type="dxa"/>
          </w:tcPr>
          <w:p w14:paraId="0C4ABF5B"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tc>
        <w:tc>
          <w:tcPr>
            <w:tcW w:w="3722" w:type="dxa"/>
            <w:shd w:val="clear" w:color="auto" w:fill="auto"/>
          </w:tcPr>
          <w:p w14:paraId="67D26DA4" w14:textId="3024BBF0"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p w14:paraId="0EC511E2"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_____________________________</w:t>
            </w:r>
          </w:p>
          <w:p w14:paraId="394BD4C2"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r>
      <w:tr w:rsidR="00686DB3" w:rsidRPr="00FE29F2" w14:paraId="31638708" w14:textId="77777777" w:rsidTr="00686DB3">
        <w:tc>
          <w:tcPr>
            <w:tcW w:w="3639" w:type="dxa"/>
            <w:shd w:val="clear" w:color="auto" w:fill="auto"/>
          </w:tcPr>
          <w:p w14:paraId="53D6E2B6"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Broj: _________</w:t>
            </w:r>
          </w:p>
          <w:p w14:paraId="075176C1"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U _________, _______________</w:t>
            </w:r>
          </w:p>
        </w:tc>
        <w:tc>
          <w:tcPr>
            <w:tcW w:w="382" w:type="dxa"/>
            <w:shd w:val="clear" w:color="auto" w:fill="auto"/>
          </w:tcPr>
          <w:p w14:paraId="5B457066"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p>
        </w:tc>
        <w:tc>
          <w:tcPr>
            <w:tcW w:w="1611" w:type="dxa"/>
          </w:tcPr>
          <w:p w14:paraId="3409C45B" w14:textId="77777777" w:rsidR="00686DB3" w:rsidRPr="00FE29F2" w:rsidRDefault="00686DB3" w:rsidP="00C52439">
            <w:pPr>
              <w:snapToGrid w:val="0"/>
              <w:spacing w:after="0" w:line="360" w:lineRule="auto"/>
              <w:ind w:left="709"/>
              <w:jc w:val="both"/>
              <w:rPr>
                <w:rFonts w:ascii="Century Gothic" w:eastAsia="Times New Roman" w:hAnsi="Century Gothic" w:cs="Times New Roman"/>
                <w:color w:val="000000"/>
                <w:lang w:eastAsia="hr-HR"/>
              </w:rPr>
            </w:pPr>
          </w:p>
        </w:tc>
        <w:tc>
          <w:tcPr>
            <w:tcW w:w="3722" w:type="dxa"/>
            <w:shd w:val="clear" w:color="auto" w:fill="auto"/>
          </w:tcPr>
          <w:p w14:paraId="11F5F24B" w14:textId="2A9BBF61" w:rsidR="00686DB3" w:rsidRPr="00FE29F2" w:rsidRDefault="00686DB3" w:rsidP="00F112F9">
            <w:pPr>
              <w:snapToGrid w:val="0"/>
              <w:spacing w:after="0" w:line="276" w:lineRule="auto"/>
              <w:ind w:left="709"/>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KLASA: _____________</w:t>
            </w:r>
          </w:p>
          <w:p w14:paraId="235CD6AE" w14:textId="77777777" w:rsidR="00686DB3" w:rsidRPr="00FE29F2" w:rsidRDefault="00686DB3" w:rsidP="00F112F9">
            <w:pPr>
              <w:snapToGrid w:val="0"/>
              <w:spacing w:after="0" w:line="276" w:lineRule="auto"/>
              <w:ind w:left="709"/>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URBROJ: _______________</w:t>
            </w:r>
          </w:p>
          <w:p w14:paraId="3BA483DD" w14:textId="346C6B84" w:rsidR="00686DB3" w:rsidRPr="00FE29F2" w:rsidRDefault="00686DB3" w:rsidP="00F112F9">
            <w:pPr>
              <w:snapToGrid w:val="0"/>
              <w:spacing w:after="0" w:line="276" w:lineRule="auto"/>
              <w:ind w:left="709"/>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w:t>
            </w:r>
            <w:r w:rsidR="006E5B22">
              <w:rPr>
                <w:rFonts w:ascii="Century Gothic" w:eastAsia="SimSun" w:hAnsi="Century Gothic" w:cs="Times New Roman"/>
                <w:color w:val="000000"/>
                <w:lang w:eastAsia="zh-CN"/>
              </w:rPr>
              <w:t>Krk</w:t>
            </w:r>
            <w:r w:rsidRPr="00FE29F2">
              <w:rPr>
                <w:rFonts w:ascii="Century Gothic" w:eastAsia="SimSun" w:hAnsi="Century Gothic" w:cs="Times New Roman"/>
                <w:color w:val="000000"/>
                <w:lang w:eastAsia="zh-CN"/>
              </w:rPr>
              <w:t>u, ____________</w:t>
            </w:r>
          </w:p>
        </w:tc>
      </w:tr>
      <w:bookmarkEnd w:id="1"/>
    </w:tbl>
    <w:p w14:paraId="52401E43" w14:textId="77777777" w:rsidR="00866734" w:rsidRPr="00FE29F2" w:rsidRDefault="00866734" w:rsidP="00F112F9">
      <w:pPr>
        <w:spacing w:after="0" w:line="240" w:lineRule="auto"/>
        <w:jc w:val="both"/>
        <w:rPr>
          <w:rFonts w:ascii="Century Gothic" w:eastAsia="SimSun" w:hAnsi="Century Gothic" w:cs="Times New Roman"/>
          <w:b/>
          <w:color w:val="000000"/>
          <w:lang w:eastAsia="zh-CN"/>
        </w:rPr>
      </w:pPr>
    </w:p>
    <w:sectPr w:rsidR="00866734" w:rsidRPr="00FE29F2" w:rsidSect="00421C8C">
      <w:headerReference w:type="default" r:id="rId22"/>
      <w:footerReference w:type="default" r:id="rId23"/>
      <w:footerReference w:type="first" r:id="rId24"/>
      <w:pgSz w:w="11906" w:h="16838" w:code="9"/>
      <w:pgMar w:top="1134" w:right="1134" w:bottom="1134"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1131" w14:textId="77777777" w:rsidR="00EB6B7F" w:rsidRDefault="00EB6B7F" w:rsidP="006B3CB1">
      <w:pPr>
        <w:spacing w:after="0" w:line="240" w:lineRule="auto"/>
      </w:pPr>
      <w:r>
        <w:separator/>
      </w:r>
    </w:p>
  </w:endnote>
  <w:endnote w:type="continuationSeparator" w:id="0">
    <w:p w14:paraId="6A136402" w14:textId="77777777" w:rsidR="00EB6B7F" w:rsidRDefault="00EB6B7F" w:rsidP="006B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BoldItalic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Narrow-Bold">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519516"/>
      <w:docPartObj>
        <w:docPartGallery w:val="Page Numbers (Bottom of Page)"/>
        <w:docPartUnique/>
      </w:docPartObj>
    </w:sdtPr>
    <w:sdtEndPr>
      <w:rPr>
        <w:rFonts w:ascii="Century Gothic" w:hAnsi="Century Gothic"/>
        <w:sz w:val="18"/>
        <w:szCs w:val="18"/>
      </w:rPr>
    </w:sdtEndPr>
    <w:sdtContent>
      <w:p w14:paraId="5AB16C99" w14:textId="7B82A267" w:rsidR="00E26242" w:rsidRPr="004247CF" w:rsidRDefault="00E26242">
        <w:pPr>
          <w:pStyle w:val="Podnoje"/>
          <w:jc w:val="right"/>
          <w:rPr>
            <w:rFonts w:ascii="Century Gothic" w:hAnsi="Century Gothic"/>
            <w:sz w:val="18"/>
            <w:szCs w:val="18"/>
          </w:rPr>
        </w:pPr>
        <w:r w:rsidRPr="004247CF">
          <w:rPr>
            <w:rFonts w:ascii="Century Gothic" w:hAnsi="Century Gothic"/>
            <w:noProof/>
            <w:sz w:val="18"/>
            <w:szCs w:val="18"/>
          </w:rPr>
          <w:fldChar w:fldCharType="begin"/>
        </w:r>
        <w:r w:rsidRPr="004247CF">
          <w:rPr>
            <w:rFonts w:ascii="Century Gothic" w:hAnsi="Century Gothic"/>
            <w:noProof/>
            <w:sz w:val="18"/>
            <w:szCs w:val="18"/>
          </w:rPr>
          <w:instrText>PAGE   \* MERGEFORMAT</w:instrText>
        </w:r>
        <w:r w:rsidRPr="004247CF">
          <w:rPr>
            <w:rFonts w:ascii="Century Gothic" w:hAnsi="Century Gothic"/>
            <w:noProof/>
            <w:sz w:val="18"/>
            <w:szCs w:val="18"/>
          </w:rPr>
          <w:fldChar w:fldCharType="separate"/>
        </w:r>
        <w:r w:rsidR="00663DEB">
          <w:rPr>
            <w:rFonts w:ascii="Century Gothic" w:hAnsi="Century Gothic"/>
            <w:noProof/>
            <w:sz w:val="18"/>
            <w:szCs w:val="18"/>
          </w:rPr>
          <w:t>3</w:t>
        </w:r>
        <w:r w:rsidRPr="004247CF">
          <w:rPr>
            <w:rFonts w:ascii="Century Gothic" w:hAnsi="Century Gothic"/>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88ED" w14:textId="77777777" w:rsidR="00E26242" w:rsidRDefault="00E26242">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7EAC9E9" w14:textId="77777777" w:rsidR="00E26242" w:rsidRDefault="00E2624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37680"/>
      <w:docPartObj>
        <w:docPartGallery w:val="Page Numbers (Bottom of Page)"/>
        <w:docPartUnique/>
      </w:docPartObj>
    </w:sdtPr>
    <w:sdtEndPr>
      <w:rPr>
        <w:noProof/>
      </w:rPr>
    </w:sdtEndPr>
    <w:sdtContent>
      <w:p w14:paraId="172AC2C1" w14:textId="74A6239D" w:rsidR="00E26242" w:rsidRDefault="00E26242">
        <w:pPr>
          <w:pStyle w:val="Podnoje"/>
          <w:jc w:val="right"/>
        </w:pPr>
        <w:r>
          <w:fldChar w:fldCharType="begin"/>
        </w:r>
        <w:r>
          <w:instrText xml:space="preserve"> PAGE   \* MERGEFORMAT </w:instrText>
        </w:r>
        <w:r>
          <w:fldChar w:fldCharType="separate"/>
        </w:r>
        <w:r w:rsidR="0028790F">
          <w:rPr>
            <w:noProof/>
          </w:rPr>
          <w:t>53</w:t>
        </w:r>
        <w:r>
          <w:rPr>
            <w:noProof/>
          </w:rPr>
          <w:fldChar w:fldCharType="end"/>
        </w:r>
      </w:p>
    </w:sdtContent>
  </w:sdt>
  <w:p w14:paraId="55BA6346" w14:textId="77777777" w:rsidR="00E26242" w:rsidRDefault="00E262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8B1" w14:textId="77777777" w:rsidR="00E26242" w:rsidRDefault="00E26242">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6B603B1A" w14:textId="77777777" w:rsidR="00E26242" w:rsidRDefault="00E26242">
    <w:pPr>
      <w:pStyle w:val="Podnoje"/>
    </w:pPr>
  </w:p>
  <w:p w14:paraId="776171C9" w14:textId="77777777" w:rsidR="00E26242" w:rsidRDefault="00E26242"/>
  <w:p w14:paraId="7EC81427" w14:textId="77777777" w:rsidR="00E26242" w:rsidRDefault="00E26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C329" w14:textId="77777777" w:rsidR="00EB6B7F" w:rsidRDefault="00EB6B7F" w:rsidP="006B3CB1">
      <w:pPr>
        <w:spacing w:after="0" w:line="240" w:lineRule="auto"/>
      </w:pPr>
      <w:bookmarkStart w:id="0" w:name="_Hlk94039585"/>
      <w:bookmarkEnd w:id="0"/>
      <w:r>
        <w:separator/>
      </w:r>
    </w:p>
  </w:footnote>
  <w:footnote w:type="continuationSeparator" w:id="0">
    <w:p w14:paraId="0532D948" w14:textId="77777777" w:rsidR="00EB6B7F" w:rsidRDefault="00EB6B7F" w:rsidP="006B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F613" w14:textId="54C3A155" w:rsidR="00E26242" w:rsidRPr="00D617D3" w:rsidRDefault="00E26242" w:rsidP="00D617D3">
    <w:pPr>
      <w:tabs>
        <w:tab w:val="left" w:pos="33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792"/>
      <w:gridCol w:w="5070"/>
    </w:tblGrid>
    <w:tr w:rsidR="00E26242" w14:paraId="5EF8B00F" w14:textId="77777777" w:rsidTr="009575CE">
      <w:tc>
        <w:tcPr>
          <w:tcW w:w="4123" w:type="dxa"/>
          <w:vAlign w:val="center"/>
        </w:tcPr>
        <w:p w14:paraId="2D66700B" w14:textId="648DFCBD" w:rsidR="00E26242" w:rsidRDefault="00E26242" w:rsidP="009575CE">
          <w:pPr>
            <w:pStyle w:val="Zaglavlje"/>
            <w:tabs>
              <w:tab w:val="left" w:pos="4070"/>
            </w:tabs>
            <w:jc w:val="center"/>
            <w:rPr>
              <w:rFonts w:ascii="Arial" w:hAnsi="Arial" w:cs="Arial"/>
              <w:b/>
            </w:rPr>
          </w:pPr>
        </w:p>
      </w:tc>
      <w:tc>
        <w:tcPr>
          <w:tcW w:w="805" w:type="dxa"/>
          <w:vAlign w:val="center"/>
        </w:tcPr>
        <w:p w14:paraId="4DE51F47" w14:textId="77777777" w:rsidR="00E26242" w:rsidRDefault="00E26242" w:rsidP="009575CE">
          <w:pPr>
            <w:pStyle w:val="Zaglavlje"/>
            <w:tabs>
              <w:tab w:val="left" w:pos="4070"/>
            </w:tabs>
            <w:jc w:val="center"/>
            <w:rPr>
              <w:rFonts w:ascii="Arial" w:hAnsi="Arial" w:cs="Arial"/>
              <w:b/>
            </w:rPr>
          </w:pPr>
        </w:p>
      </w:tc>
      <w:tc>
        <w:tcPr>
          <w:tcW w:w="5183" w:type="dxa"/>
          <w:vAlign w:val="center"/>
        </w:tcPr>
        <w:p w14:paraId="69EDB2FE" w14:textId="3625C2C4" w:rsidR="00E26242" w:rsidRDefault="00E26242" w:rsidP="009575CE">
          <w:pPr>
            <w:pStyle w:val="Zaglavlje"/>
            <w:tabs>
              <w:tab w:val="left" w:pos="4070"/>
            </w:tabs>
            <w:jc w:val="center"/>
            <w:rPr>
              <w:rFonts w:ascii="Arial" w:hAnsi="Arial" w:cs="Arial"/>
              <w:b/>
            </w:rPr>
          </w:pPr>
        </w:p>
      </w:tc>
    </w:tr>
  </w:tbl>
  <w:p w14:paraId="05871DF9" w14:textId="77777777" w:rsidR="00E26242" w:rsidRPr="00FF12FD" w:rsidRDefault="00E26242" w:rsidP="009575CE">
    <w:pPr>
      <w:pStyle w:val="Zaglavlje"/>
      <w:tabs>
        <w:tab w:val="left" w:pos="4070"/>
      </w:tabs>
      <w:jc w:val="center"/>
      <w:rPr>
        <w:rFonts w:ascii="Arial" w:hAnsi="Arial" w:cs="Arial"/>
        <w:b/>
      </w:rPr>
    </w:pPr>
  </w:p>
  <w:p w14:paraId="5EC44747" w14:textId="4A5D6AE9" w:rsidR="00E26242" w:rsidRDefault="00E26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8BB"/>
    <w:multiLevelType w:val="hybridMultilevel"/>
    <w:tmpl w:val="7E68C2DA"/>
    <w:lvl w:ilvl="0" w:tplc="D9344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F970E8"/>
    <w:multiLevelType w:val="multilevel"/>
    <w:tmpl w:val="869476E8"/>
    <w:lvl w:ilvl="0">
      <w:start w:val="1"/>
      <w:numFmt w:val="bullet"/>
      <w:lvlText w:val="•"/>
      <w:lvlJc w:val="left"/>
      <w:pPr>
        <w:ind w:left="1068" w:hanging="708"/>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73EC5"/>
    <w:multiLevelType w:val="hybridMultilevel"/>
    <w:tmpl w:val="4EC2D99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BE23B2"/>
    <w:multiLevelType w:val="hybridMultilevel"/>
    <w:tmpl w:val="A5846B26"/>
    <w:lvl w:ilvl="0" w:tplc="E1B4453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1" w15:restartNumberingAfterBreak="0">
    <w:nsid w:val="1A057005"/>
    <w:multiLevelType w:val="hybridMultilevel"/>
    <w:tmpl w:val="E0B2ACBA"/>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5E46FC"/>
    <w:multiLevelType w:val="hybridMultilevel"/>
    <w:tmpl w:val="F8D00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18F2E01"/>
    <w:multiLevelType w:val="hybridMultilevel"/>
    <w:tmpl w:val="FDAA1BE0"/>
    <w:lvl w:ilvl="0" w:tplc="353ED3E8">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467FB8"/>
    <w:multiLevelType w:val="hybridMultilevel"/>
    <w:tmpl w:val="ECF62AF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DC5984"/>
    <w:multiLevelType w:val="hybridMultilevel"/>
    <w:tmpl w:val="0840F3CC"/>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8"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D530BFB"/>
    <w:multiLevelType w:val="hybridMultilevel"/>
    <w:tmpl w:val="378ED588"/>
    <w:lvl w:ilvl="0" w:tplc="D158DC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5802A2"/>
    <w:multiLevelType w:val="hybridMultilevel"/>
    <w:tmpl w:val="D02CE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F925C5"/>
    <w:multiLevelType w:val="hybridMultilevel"/>
    <w:tmpl w:val="80129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90545D0"/>
    <w:multiLevelType w:val="multilevel"/>
    <w:tmpl w:val="9E06EE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8" w15:restartNumberingAfterBreak="0">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15:restartNumberingAfterBreak="0">
    <w:nsid w:val="436D73F0"/>
    <w:multiLevelType w:val="hybridMultilevel"/>
    <w:tmpl w:val="2CA2C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5AC9149F"/>
    <w:multiLevelType w:val="hybridMultilevel"/>
    <w:tmpl w:val="72AE07FA"/>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4" w15:restartNumberingAfterBreak="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5F7A0CA5"/>
    <w:multiLevelType w:val="hybridMultilevel"/>
    <w:tmpl w:val="E5A0A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A261CD"/>
    <w:multiLevelType w:val="hybridMultilevel"/>
    <w:tmpl w:val="A75CD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A635F4"/>
    <w:multiLevelType w:val="hybridMultilevel"/>
    <w:tmpl w:val="31CE1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805D06"/>
    <w:multiLevelType w:val="hybridMultilevel"/>
    <w:tmpl w:val="D3AAA756"/>
    <w:lvl w:ilvl="0" w:tplc="73BED13A">
      <w:start w:val="2"/>
      <w:numFmt w:val="bullet"/>
      <w:lvlText w:val="•"/>
      <w:lvlJc w:val="left"/>
      <w:pPr>
        <w:ind w:left="720"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28522C3"/>
    <w:multiLevelType w:val="hybridMultilevel"/>
    <w:tmpl w:val="AA5E4564"/>
    <w:lvl w:ilvl="0" w:tplc="9C70139E">
      <w:start w:val="1"/>
      <w:numFmt w:val="decimal"/>
      <w:lvlText w:val="%1."/>
      <w:lvlJc w:val="left"/>
      <w:pPr>
        <w:ind w:left="1004"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6B2EB2"/>
    <w:multiLevelType w:val="hybridMultilevel"/>
    <w:tmpl w:val="2E62DCFA"/>
    <w:lvl w:ilvl="0" w:tplc="1B9C848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AE20A72"/>
    <w:multiLevelType w:val="hybridMultilevel"/>
    <w:tmpl w:val="EABE2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2F6F48"/>
    <w:multiLevelType w:val="hybridMultilevel"/>
    <w:tmpl w:val="D89EC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AD44E9"/>
    <w:multiLevelType w:val="hybridMultilevel"/>
    <w:tmpl w:val="B1B4C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FEB33E4"/>
    <w:multiLevelType w:val="hybridMultilevel"/>
    <w:tmpl w:val="36329664"/>
    <w:lvl w:ilvl="0" w:tplc="6D68883E">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59043855">
    <w:abstractNumId w:val="40"/>
  </w:num>
  <w:num w:numId="2" w16cid:durableId="1362628542">
    <w:abstractNumId w:val="4"/>
  </w:num>
  <w:num w:numId="3" w16cid:durableId="1524050468">
    <w:abstractNumId w:val="10"/>
  </w:num>
  <w:num w:numId="4" w16cid:durableId="1921868652">
    <w:abstractNumId w:val="41"/>
  </w:num>
  <w:num w:numId="5" w16cid:durableId="1384908473">
    <w:abstractNumId w:val="11"/>
  </w:num>
  <w:num w:numId="6" w16cid:durableId="1165165812">
    <w:abstractNumId w:val="21"/>
  </w:num>
  <w:num w:numId="7" w16cid:durableId="1080442825">
    <w:abstractNumId w:val="35"/>
  </w:num>
  <w:num w:numId="8" w16cid:durableId="1760903057">
    <w:abstractNumId w:val="27"/>
  </w:num>
  <w:num w:numId="9" w16cid:durableId="868109898">
    <w:abstractNumId w:val="17"/>
  </w:num>
  <w:num w:numId="10" w16cid:durableId="1148667032">
    <w:abstractNumId w:val="38"/>
  </w:num>
  <w:num w:numId="11" w16cid:durableId="366638492">
    <w:abstractNumId w:val="31"/>
  </w:num>
  <w:num w:numId="12" w16cid:durableId="1278489391">
    <w:abstractNumId w:val="9"/>
  </w:num>
  <w:num w:numId="13" w16cid:durableId="66192031">
    <w:abstractNumId w:val="30"/>
  </w:num>
  <w:num w:numId="14" w16cid:durableId="243615634">
    <w:abstractNumId w:val="2"/>
  </w:num>
  <w:num w:numId="15" w16cid:durableId="784278354">
    <w:abstractNumId w:val="25"/>
  </w:num>
  <w:num w:numId="16" w16cid:durableId="1012142288">
    <w:abstractNumId w:val="39"/>
  </w:num>
  <w:num w:numId="17" w16cid:durableId="1926331598">
    <w:abstractNumId w:val="3"/>
  </w:num>
  <w:num w:numId="18" w16cid:durableId="1496849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7403200">
    <w:abstractNumId w:val="26"/>
  </w:num>
  <w:num w:numId="20" w16cid:durableId="1414737776">
    <w:abstractNumId w:val="32"/>
  </w:num>
  <w:num w:numId="21" w16cid:durableId="45301477">
    <w:abstractNumId w:val="48"/>
  </w:num>
  <w:num w:numId="22" w16cid:durableId="926301901">
    <w:abstractNumId w:val="7"/>
  </w:num>
  <w:num w:numId="23" w16cid:durableId="869031920">
    <w:abstractNumId w:val="13"/>
  </w:num>
  <w:num w:numId="24" w16cid:durableId="1961689997">
    <w:abstractNumId w:val="29"/>
  </w:num>
  <w:num w:numId="25" w16cid:durableId="2026244294">
    <w:abstractNumId w:val="36"/>
  </w:num>
  <w:num w:numId="26" w16cid:durableId="1679692645">
    <w:abstractNumId w:val="46"/>
  </w:num>
  <w:num w:numId="27" w16cid:durableId="744379763">
    <w:abstractNumId w:val="45"/>
  </w:num>
  <w:num w:numId="28" w16cid:durableId="1150289202">
    <w:abstractNumId w:val="47"/>
  </w:num>
  <w:num w:numId="29" w16cid:durableId="1064370914">
    <w:abstractNumId w:val="23"/>
  </w:num>
  <w:num w:numId="30" w16cid:durableId="1590313325">
    <w:abstractNumId w:val="12"/>
  </w:num>
  <w:num w:numId="31" w16cid:durableId="751894962">
    <w:abstractNumId w:val="37"/>
  </w:num>
  <w:num w:numId="32" w16cid:durableId="1945650398">
    <w:abstractNumId w:val="6"/>
  </w:num>
  <w:num w:numId="33" w16cid:durableId="1772777511">
    <w:abstractNumId w:val="18"/>
  </w:num>
  <w:num w:numId="34" w16cid:durableId="922375161">
    <w:abstractNumId w:val="1"/>
  </w:num>
  <w:num w:numId="35" w16cid:durableId="603074503">
    <w:abstractNumId w:val="42"/>
  </w:num>
  <w:num w:numId="36" w16cid:durableId="1439256329">
    <w:abstractNumId w:val="20"/>
  </w:num>
  <w:num w:numId="37" w16cid:durableId="1150562545">
    <w:abstractNumId w:val="44"/>
  </w:num>
  <w:num w:numId="38" w16cid:durableId="113136936">
    <w:abstractNumId w:val="24"/>
  </w:num>
  <w:num w:numId="39" w16cid:durableId="174273988">
    <w:abstractNumId w:val="5"/>
  </w:num>
  <w:num w:numId="40" w16cid:durableId="558397260">
    <w:abstractNumId w:val="8"/>
  </w:num>
  <w:num w:numId="41" w16cid:durableId="854615401">
    <w:abstractNumId w:val="16"/>
  </w:num>
  <w:num w:numId="42" w16cid:durableId="1924025710">
    <w:abstractNumId w:val="22"/>
  </w:num>
  <w:num w:numId="43" w16cid:durableId="170722603">
    <w:abstractNumId w:val="15"/>
  </w:num>
  <w:num w:numId="44" w16cid:durableId="1556769183">
    <w:abstractNumId w:val="28"/>
  </w:num>
  <w:num w:numId="45" w16cid:durableId="333803104">
    <w:abstractNumId w:val="33"/>
  </w:num>
  <w:num w:numId="46" w16cid:durableId="44716848">
    <w:abstractNumId w:val="43"/>
  </w:num>
  <w:num w:numId="47" w16cid:durableId="432627780">
    <w:abstractNumId w:val="19"/>
  </w:num>
  <w:num w:numId="48" w16cid:durableId="1496654051">
    <w:abstractNumId w:val="0"/>
  </w:num>
  <w:num w:numId="49" w16cid:durableId="31754056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B1"/>
    <w:rsid w:val="00000ED3"/>
    <w:rsid w:val="00001AD3"/>
    <w:rsid w:val="00003F11"/>
    <w:rsid w:val="00005E70"/>
    <w:rsid w:val="000066B0"/>
    <w:rsid w:val="00012EA7"/>
    <w:rsid w:val="000150B2"/>
    <w:rsid w:val="000153F1"/>
    <w:rsid w:val="00015AC5"/>
    <w:rsid w:val="0001702A"/>
    <w:rsid w:val="00021B0E"/>
    <w:rsid w:val="00023C52"/>
    <w:rsid w:val="00024912"/>
    <w:rsid w:val="0003112B"/>
    <w:rsid w:val="0003136C"/>
    <w:rsid w:val="00033122"/>
    <w:rsid w:val="00034D18"/>
    <w:rsid w:val="000363B4"/>
    <w:rsid w:val="000373C8"/>
    <w:rsid w:val="00037A14"/>
    <w:rsid w:val="0004431A"/>
    <w:rsid w:val="00047DE7"/>
    <w:rsid w:val="00052751"/>
    <w:rsid w:val="00053DE5"/>
    <w:rsid w:val="000552A3"/>
    <w:rsid w:val="00060719"/>
    <w:rsid w:val="0006204E"/>
    <w:rsid w:val="00063869"/>
    <w:rsid w:val="000641C9"/>
    <w:rsid w:val="00065A75"/>
    <w:rsid w:val="00065FCB"/>
    <w:rsid w:val="000718AB"/>
    <w:rsid w:val="000720C5"/>
    <w:rsid w:val="00072E9D"/>
    <w:rsid w:val="00072F3E"/>
    <w:rsid w:val="0008003C"/>
    <w:rsid w:val="000810BD"/>
    <w:rsid w:val="00081441"/>
    <w:rsid w:val="000835F9"/>
    <w:rsid w:val="00084F11"/>
    <w:rsid w:val="00085C6E"/>
    <w:rsid w:val="00086189"/>
    <w:rsid w:val="0008684F"/>
    <w:rsid w:val="000872E3"/>
    <w:rsid w:val="000878C7"/>
    <w:rsid w:val="00087C6B"/>
    <w:rsid w:val="00087DC7"/>
    <w:rsid w:val="00092026"/>
    <w:rsid w:val="0009296F"/>
    <w:rsid w:val="00092D4E"/>
    <w:rsid w:val="0009317B"/>
    <w:rsid w:val="00094AE5"/>
    <w:rsid w:val="00094FF2"/>
    <w:rsid w:val="000957ED"/>
    <w:rsid w:val="00095D0E"/>
    <w:rsid w:val="00096707"/>
    <w:rsid w:val="000967B6"/>
    <w:rsid w:val="00096910"/>
    <w:rsid w:val="00096DF4"/>
    <w:rsid w:val="00096F1A"/>
    <w:rsid w:val="00097595"/>
    <w:rsid w:val="000A0C30"/>
    <w:rsid w:val="000A1AA0"/>
    <w:rsid w:val="000A2DF5"/>
    <w:rsid w:val="000A3EB3"/>
    <w:rsid w:val="000A4BA2"/>
    <w:rsid w:val="000A51A8"/>
    <w:rsid w:val="000A745A"/>
    <w:rsid w:val="000A7E8E"/>
    <w:rsid w:val="000A7F4E"/>
    <w:rsid w:val="000B105A"/>
    <w:rsid w:val="000B10AA"/>
    <w:rsid w:val="000B4331"/>
    <w:rsid w:val="000B518C"/>
    <w:rsid w:val="000B638C"/>
    <w:rsid w:val="000C057E"/>
    <w:rsid w:val="000C1B31"/>
    <w:rsid w:val="000C3408"/>
    <w:rsid w:val="000C457D"/>
    <w:rsid w:val="000C54FB"/>
    <w:rsid w:val="000D00DE"/>
    <w:rsid w:val="000D025C"/>
    <w:rsid w:val="000D115B"/>
    <w:rsid w:val="000D18B8"/>
    <w:rsid w:val="000D1F19"/>
    <w:rsid w:val="000D228C"/>
    <w:rsid w:val="000D5F1A"/>
    <w:rsid w:val="000E11D5"/>
    <w:rsid w:val="000E127F"/>
    <w:rsid w:val="000E182C"/>
    <w:rsid w:val="000E3313"/>
    <w:rsid w:val="000E4E6C"/>
    <w:rsid w:val="000E63D1"/>
    <w:rsid w:val="000E6651"/>
    <w:rsid w:val="000F03F8"/>
    <w:rsid w:val="000F2B0B"/>
    <w:rsid w:val="000F2E8E"/>
    <w:rsid w:val="000F43AB"/>
    <w:rsid w:val="000F471A"/>
    <w:rsid w:val="000F5F93"/>
    <w:rsid w:val="001008F5"/>
    <w:rsid w:val="00102E54"/>
    <w:rsid w:val="00106332"/>
    <w:rsid w:val="0010717C"/>
    <w:rsid w:val="0010788E"/>
    <w:rsid w:val="00107A45"/>
    <w:rsid w:val="001103C7"/>
    <w:rsid w:val="00110EBC"/>
    <w:rsid w:val="00111792"/>
    <w:rsid w:val="001117BF"/>
    <w:rsid w:val="0011331F"/>
    <w:rsid w:val="001156A5"/>
    <w:rsid w:val="001163BA"/>
    <w:rsid w:val="00117056"/>
    <w:rsid w:val="00117C84"/>
    <w:rsid w:val="00121196"/>
    <w:rsid w:val="00122217"/>
    <w:rsid w:val="00126FD6"/>
    <w:rsid w:val="00127EF0"/>
    <w:rsid w:val="001308DD"/>
    <w:rsid w:val="00141AFE"/>
    <w:rsid w:val="00142586"/>
    <w:rsid w:val="0014696C"/>
    <w:rsid w:val="00152137"/>
    <w:rsid w:val="0015225D"/>
    <w:rsid w:val="0015697B"/>
    <w:rsid w:val="001614EF"/>
    <w:rsid w:val="00161742"/>
    <w:rsid w:val="0016719C"/>
    <w:rsid w:val="00170229"/>
    <w:rsid w:val="001716F5"/>
    <w:rsid w:val="00176686"/>
    <w:rsid w:val="00180F28"/>
    <w:rsid w:val="001816A5"/>
    <w:rsid w:val="00181871"/>
    <w:rsid w:val="00181ED1"/>
    <w:rsid w:val="001822DE"/>
    <w:rsid w:val="001841FD"/>
    <w:rsid w:val="00184A20"/>
    <w:rsid w:val="00185E45"/>
    <w:rsid w:val="00185EC9"/>
    <w:rsid w:val="00186D93"/>
    <w:rsid w:val="001919D5"/>
    <w:rsid w:val="001927C6"/>
    <w:rsid w:val="001945A2"/>
    <w:rsid w:val="00197424"/>
    <w:rsid w:val="0019787C"/>
    <w:rsid w:val="00197D41"/>
    <w:rsid w:val="001A0B4F"/>
    <w:rsid w:val="001A3B13"/>
    <w:rsid w:val="001A4939"/>
    <w:rsid w:val="001B27D5"/>
    <w:rsid w:val="001B3A05"/>
    <w:rsid w:val="001B3B17"/>
    <w:rsid w:val="001B4224"/>
    <w:rsid w:val="001B4C83"/>
    <w:rsid w:val="001B5D34"/>
    <w:rsid w:val="001C056E"/>
    <w:rsid w:val="001C088C"/>
    <w:rsid w:val="001C3528"/>
    <w:rsid w:val="001C3AC1"/>
    <w:rsid w:val="001C3E48"/>
    <w:rsid w:val="001C5895"/>
    <w:rsid w:val="001C694F"/>
    <w:rsid w:val="001C7BD2"/>
    <w:rsid w:val="001D1CA8"/>
    <w:rsid w:val="001D2375"/>
    <w:rsid w:val="001D2F48"/>
    <w:rsid w:val="001D5B67"/>
    <w:rsid w:val="001E0FF7"/>
    <w:rsid w:val="001E1718"/>
    <w:rsid w:val="001E4653"/>
    <w:rsid w:val="001E4685"/>
    <w:rsid w:val="001E5566"/>
    <w:rsid w:val="001E5C40"/>
    <w:rsid w:val="001E6C90"/>
    <w:rsid w:val="001F193C"/>
    <w:rsid w:val="001F36F3"/>
    <w:rsid w:val="001F3DA7"/>
    <w:rsid w:val="001F409D"/>
    <w:rsid w:val="001F4492"/>
    <w:rsid w:val="001F4593"/>
    <w:rsid w:val="001F4720"/>
    <w:rsid w:val="001F482A"/>
    <w:rsid w:val="001F559B"/>
    <w:rsid w:val="002008A0"/>
    <w:rsid w:val="0020320E"/>
    <w:rsid w:val="00203254"/>
    <w:rsid w:val="0020618D"/>
    <w:rsid w:val="00206910"/>
    <w:rsid w:val="002071C0"/>
    <w:rsid w:val="002119CE"/>
    <w:rsid w:val="00212A13"/>
    <w:rsid w:val="0021405E"/>
    <w:rsid w:val="002154D9"/>
    <w:rsid w:val="00216F3C"/>
    <w:rsid w:val="00217608"/>
    <w:rsid w:val="00217E4D"/>
    <w:rsid w:val="00217F29"/>
    <w:rsid w:val="00220F34"/>
    <w:rsid w:val="00221341"/>
    <w:rsid w:val="00221DFF"/>
    <w:rsid w:val="002235DC"/>
    <w:rsid w:val="00224028"/>
    <w:rsid w:val="002254B6"/>
    <w:rsid w:val="00226CE3"/>
    <w:rsid w:val="00226FC9"/>
    <w:rsid w:val="002274ED"/>
    <w:rsid w:val="00230251"/>
    <w:rsid w:val="00232228"/>
    <w:rsid w:val="00233222"/>
    <w:rsid w:val="00234215"/>
    <w:rsid w:val="00234250"/>
    <w:rsid w:val="00236A13"/>
    <w:rsid w:val="0023719F"/>
    <w:rsid w:val="00237453"/>
    <w:rsid w:val="00237584"/>
    <w:rsid w:val="00237859"/>
    <w:rsid w:val="00237E53"/>
    <w:rsid w:val="00240CE3"/>
    <w:rsid w:val="0024229F"/>
    <w:rsid w:val="002424B1"/>
    <w:rsid w:val="002453B3"/>
    <w:rsid w:val="00245638"/>
    <w:rsid w:val="00245B0B"/>
    <w:rsid w:val="00246E16"/>
    <w:rsid w:val="0024795D"/>
    <w:rsid w:val="00247B28"/>
    <w:rsid w:val="00250873"/>
    <w:rsid w:val="002510B9"/>
    <w:rsid w:val="0025284D"/>
    <w:rsid w:val="0025427F"/>
    <w:rsid w:val="002548A3"/>
    <w:rsid w:val="00254D73"/>
    <w:rsid w:val="0025586D"/>
    <w:rsid w:val="002561AC"/>
    <w:rsid w:val="002571FB"/>
    <w:rsid w:val="00257BDE"/>
    <w:rsid w:val="00260D08"/>
    <w:rsid w:val="00261C44"/>
    <w:rsid w:val="0026327E"/>
    <w:rsid w:val="00263D78"/>
    <w:rsid w:val="00264FC7"/>
    <w:rsid w:val="00265762"/>
    <w:rsid w:val="00265D4A"/>
    <w:rsid w:val="00266A7E"/>
    <w:rsid w:val="00266D7D"/>
    <w:rsid w:val="002703FD"/>
    <w:rsid w:val="002705A3"/>
    <w:rsid w:val="00270DC6"/>
    <w:rsid w:val="00270F33"/>
    <w:rsid w:val="002715AD"/>
    <w:rsid w:val="002715C2"/>
    <w:rsid w:val="00272A78"/>
    <w:rsid w:val="00274397"/>
    <w:rsid w:val="00275EC1"/>
    <w:rsid w:val="00276D57"/>
    <w:rsid w:val="002771FE"/>
    <w:rsid w:val="002773FA"/>
    <w:rsid w:val="00277E73"/>
    <w:rsid w:val="0028017E"/>
    <w:rsid w:val="002830AA"/>
    <w:rsid w:val="00283555"/>
    <w:rsid w:val="00283575"/>
    <w:rsid w:val="00286D5E"/>
    <w:rsid w:val="002871F4"/>
    <w:rsid w:val="0028790F"/>
    <w:rsid w:val="00290BAB"/>
    <w:rsid w:val="002911AA"/>
    <w:rsid w:val="0029183D"/>
    <w:rsid w:val="00294F48"/>
    <w:rsid w:val="002954C1"/>
    <w:rsid w:val="00295D42"/>
    <w:rsid w:val="00296714"/>
    <w:rsid w:val="002A1E42"/>
    <w:rsid w:val="002A24CF"/>
    <w:rsid w:val="002A414F"/>
    <w:rsid w:val="002A4630"/>
    <w:rsid w:val="002A51B1"/>
    <w:rsid w:val="002A5EB1"/>
    <w:rsid w:val="002A7420"/>
    <w:rsid w:val="002B0B1C"/>
    <w:rsid w:val="002B157B"/>
    <w:rsid w:val="002B278D"/>
    <w:rsid w:val="002B51B0"/>
    <w:rsid w:val="002B63DC"/>
    <w:rsid w:val="002B646A"/>
    <w:rsid w:val="002B671E"/>
    <w:rsid w:val="002B737C"/>
    <w:rsid w:val="002B7489"/>
    <w:rsid w:val="002B7A00"/>
    <w:rsid w:val="002B7E2B"/>
    <w:rsid w:val="002C4AAE"/>
    <w:rsid w:val="002C7C3D"/>
    <w:rsid w:val="002D0E08"/>
    <w:rsid w:val="002D19B1"/>
    <w:rsid w:val="002D21AE"/>
    <w:rsid w:val="002D2879"/>
    <w:rsid w:val="002D3BA9"/>
    <w:rsid w:val="002D6E24"/>
    <w:rsid w:val="002D6E52"/>
    <w:rsid w:val="002E3ABD"/>
    <w:rsid w:val="002E409A"/>
    <w:rsid w:val="002E5639"/>
    <w:rsid w:val="002E6881"/>
    <w:rsid w:val="002E6CDD"/>
    <w:rsid w:val="002F0056"/>
    <w:rsid w:val="002F025E"/>
    <w:rsid w:val="002F14EB"/>
    <w:rsid w:val="002F3036"/>
    <w:rsid w:val="002F3959"/>
    <w:rsid w:val="002F3CE2"/>
    <w:rsid w:val="002F5255"/>
    <w:rsid w:val="003014FE"/>
    <w:rsid w:val="00302EF1"/>
    <w:rsid w:val="00304A79"/>
    <w:rsid w:val="0030550B"/>
    <w:rsid w:val="00305783"/>
    <w:rsid w:val="00307E38"/>
    <w:rsid w:val="0031039F"/>
    <w:rsid w:val="00310DC3"/>
    <w:rsid w:val="00312341"/>
    <w:rsid w:val="003154F9"/>
    <w:rsid w:val="00315909"/>
    <w:rsid w:val="003224C2"/>
    <w:rsid w:val="0032303D"/>
    <w:rsid w:val="00323071"/>
    <w:rsid w:val="00324617"/>
    <w:rsid w:val="00324691"/>
    <w:rsid w:val="0032480B"/>
    <w:rsid w:val="003251AC"/>
    <w:rsid w:val="0032581C"/>
    <w:rsid w:val="00325827"/>
    <w:rsid w:val="003267F1"/>
    <w:rsid w:val="00326D46"/>
    <w:rsid w:val="00330790"/>
    <w:rsid w:val="00332537"/>
    <w:rsid w:val="00333D0F"/>
    <w:rsid w:val="00336B1D"/>
    <w:rsid w:val="00337B7A"/>
    <w:rsid w:val="003403FC"/>
    <w:rsid w:val="00341E6D"/>
    <w:rsid w:val="00343ACB"/>
    <w:rsid w:val="00344CA8"/>
    <w:rsid w:val="0035295A"/>
    <w:rsid w:val="00353DBD"/>
    <w:rsid w:val="00354896"/>
    <w:rsid w:val="0035503B"/>
    <w:rsid w:val="003551E9"/>
    <w:rsid w:val="00355C41"/>
    <w:rsid w:val="00355F01"/>
    <w:rsid w:val="003609EF"/>
    <w:rsid w:val="00365941"/>
    <w:rsid w:val="003709BC"/>
    <w:rsid w:val="00372364"/>
    <w:rsid w:val="003733BA"/>
    <w:rsid w:val="00375D9F"/>
    <w:rsid w:val="00376B5A"/>
    <w:rsid w:val="0038173F"/>
    <w:rsid w:val="0038180A"/>
    <w:rsid w:val="00381C06"/>
    <w:rsid w:val="003835B9"/>
    <w:rsid w:val="003841CE"/>
    <w:rsid w:val="00387375"/>
    <w:rsid w:val="003875D6"/>
    <w:rsid w:val="00391588"/>
    <w:rsid w:val="003916DB"/>
    <w:rsid w:val="00392460"/>
    <w:rsid w:val="00392B77"/>
    <w:rsid w:val="00394F8E"/>
    <w:rsid w:val="003962B4"/>
    <w:rsid w:val="00396528"/>
    <w:rsid w:val="00396CEE"/>
    <w:rsid w:val="00396DE1"/>
    <w:rsid w:val="00397478"/>
    <w:rsid w:val="003A5469"/>
    <w:rsid w:val="003A71DD"/>
    <w:rsid w:val="003A7617"/>
    <w:rsid w:val="003A7698"/>
    <w:rsid w:val="003A7BD8"/>
    <w:rsid w:val="003A7C32"/>
    <w:rsid w:val="003B0015"/>
    <w:rsid w:val="003B275D"/>
    <w:rsid w:val="003B280B"/>
    <w:rsid w:val="003B57B8"/>
    <w:rsid w:val="003B7425"/>
    <w:rsid w:val="003B7D4B"/>
    <w:rsid w:val="003B7FC5"/>
    <w:rsid w:val="003C4DA5"/>
    <w:rsid w:val="003C5442"/>
    <w:rsid w:val="003C59D9"/>
    <w:rsid w:val="003D0822"/>
    <w:rsid w:val="003D2AE6"/>
    <w:rsid w:val="003D3B5A"/>
    <w:rsid w:val="003D4007"/>
    <w:rsid w:val="003D7259"/>
    <w:rsid w:val="003E0E27"/>
    <w:rsid w:val="003E1882"/>
    <w:rsid w:val="003E282B"/>
    <w:rsid w:val="003E4EDC"/>
    <w:rsid w:val="003E7261"/>
    <w:rsid w:val="003E7804"/>
    <w:rsid w:val="003E7869"/>
    <w:rsid w:val="003E7A95"/>
    <w:rsid w:val="003F0187"/>
    <w:rsid w:val="003F0A2B"/>
    <w:rsid w:val="003F27BC"/>
    <w:rsid w:val="003F4795"/>
    <w:rsid w:val="003F55E0"/>
    <w:rsid w:val="003F5624"/>
    <w:rsid w:val="003F7075"/>
    <w:rsid w:val="003F793C"/>
    <w:rsid w:val="00401C77"/>
    <w:rsid w:val="00403A08"/>
    <w:rsid w:val="00404741"/>
    <w:rsid w:val="00414F35"/>
    <w:rsid w:val="0041666D"/>
    <w:rsid w:val="00421C8C"/>
    <w:rsid w:val="0042280A"/>
    <w:rsid w:val="00422EB3"/>
    <w:rsid w:val="004233A4"/>
    <w:rsid w:val="004247CF"/>
    <w:rsid w:val="00426E18"/>
    <w:rsid w:val="004312F2"/>
    <w:rsid w:val="00431768"/>
    <w:rsid w:val="00437087"/>
    <w:rsid w:val="004372F1"/>
    <w:rsid w:val="00437366"/>
    <w:rsid w:val="0043765C"/>
    <w:rsid w:val="004378A0"/>
    <w:rsid w:val="004378B2"/>
    <w:rsid w:val="00440AD1"/>
    <w:rsid w:val="00442894"/>
    <w:rsid w:val="00444DB4"/>
    <w:rsid w:val="0044527B"/>
    <w:rsid w:val="004501B3"/>
    <w:rsid w:val="00451026"/>
    <w:rsid w:val="00452FE9"/>
    <w:rsid w:val="00454EEC"/>
    <w:rsid w:val="00456351"/>
    <w:rsid w:val="00457652"/>
    <w:rsid w:val="0046033B"/>
    <w:rsid w:val="004619BD"/>
    <w:rsid w:val="00464434"/>
    <w:rsid w:val="004648AB"/>
    <w:rsid w:val="00466E19"/>
    <w:rsid w:val="00467CA1"/>
    <w:rsid w:val="00472426"/>
    <w:rsid w:val="004737E0"/>
    <w:rsid w:val="004739E4"/>
    <w:rsid w:val="00473CB1"/>
    <w:rsid w:val="004764F3"/>
    <w:rsid w:val="00476CD5"/>
    <w:rsid w:val="0047716E"/>
    <w:rsid w:val="004776F3"/>
    <w:rsid w:val="00480FAF"/>
    <w:rsid w:val="00481E1A"/>
    <w:rsid w:val="00482BC5"/>
    <w:rsid w:val="00483004"/>
    <w:rsid w:val="00483501"/>
    <w:rsid w:val="00483952"/>
    <w:rsid w:val="00483C01"/>
    <w:rsid w:val="004851C6"/>
    <w:rsid w:val="00486F79"/>
    <w:rsid w:val="0048754E"/>
    <w:rsid w:val="00487D3B"/>
    <w:rsid w:val="004901CB"/>
    <w:rsid w:val="004905F4"/>
    <w:rsid w:val="00491D95"/>
    <w:rsid w:val="004955DC"/>
    <w:rsid w:val="004969C0"/>
    <w:rsid w:val="004A0660"/>
    <w:rsid w:val="004A0D14"/>
    <w:rsid w:val="004A0E74"/>
    <w:rsid w:val="004A2CDB"/>
    <w:rsid w:val="004A5AD0"/>
    <w:rsid w:val="004A64D2"/>
    <w:rsid w:val="004B1252"/>
    <w:rsid w:val="004B1B39"/>
    <w:rsid w:val="004B495B"/>
    <w:rsid w:val="004B5CE2"/>
    <w:rsid w:val="004B5F64"/>
    <w:rsid w:val="004B6B9C"/>
    <w:rsid w:val="004B722E"/>
    <w:rsid w:val="004B76C2"/>
    <w:rsid w:val="004C1FDA"/>
    <w:rsid w:val="004C256B"/>
    <w:rsid w:val="004C3579"/>
    <w:rsid w:val="004C4CAF"/>
    <w:rsid w:val="004C664E"/>
    <w:rsid w:val="004C7626"/>
    <w:rsid w:val="004C7C5D"/>
    <w:rsid w:val="004D001C"/>
    <w:rsid w:val="004D1EBE"/>
    <w:rsid w:val="004D1EF2"/>
    <w:rsid w:val="004D22DB"/>
    <w:rsid w:val="004D2642"/>
    <w:rsid w:val="004D2BC1"/>
    <w:rsid w:val="004D3A77"/>
    <w:rsid w:val="004D70A2"/>
    <w:rsid w:val="004D7A70"/>
    <w:rsid w:val="004E1625"/>
    <w:rsid w:val="004E321F"/>
    <w:rsid w:val="004E3F62"/>
    <w:rsid w:val="004E441F"/>
    <w:rsid w:val="004E4A5C"/>
    <w:rsid w:val="004E4E2F"/>
    <w:rsid w:val="004E5A33"/>
    <w:rsid w:val="004E6711"/>
    <w:rsid w:val="004E7628"/>
    <w:rsid w:val="004E7F0B"/>
    <w:rsid w:val="004F0A90"/>
    <w:rsid w:val="004F27E9"/>
    <w:rsid w:val="004F3798"/>
    <w:rsid w:val="004F438B"/>
    <w:rsid w:val="004F4C4E"/>
    <w:rsid w:val="00500695"/>
    <w:rsid w:val="00505070"/>
    <w:rsid w:val="0050543B"/>
    <w:rsid w:val="005075AD"/>
    <w:rsid w:val="00512241"/>
    <w:rsid w:val="005126F0"/>
    <w:rsid w:val="005128BF"/>
    <w:rsid w:val="0051292F"/>
    <w:rsid w:val="005132F6"/>
    <w:rsid w:val="00515C23"/>
    <w:rsid w:val="00516927"/>
    <w:rsid w:val="005211B7"/>
    <w:rsid w:val="00521AD5"/>
    <w:rsid w:val="00522056"/>
    <w:rsid w:val="005244B8"/>
    <w:rsid w:val="00524CB7"/>
    <w:rsid w:val="00526994"/>
    <w:rsid w:val="00530177"/>
    <w:rsid w:val="00531274"/>
    <w:rsid w:val="005327C8"/>
    <w:rsid w:val="00533752"/>
    <w:rsid w:val="00540506"/>
    <w:rsid w:val="00541A29"/>
    <w:rsid w:val="0054561B"/>
    <w:rsid w:val="0054735C"/>
    <w:rsid w:val="0055030C"/>
    <w:rsid w:val="00550B68"/>
    <w:rsid w:val="00550B91"/>
    <w:rsid w:val="0055139F"/>
    <w:rsid w:val="00551422"/>
    <w:rsid w:val="00553B29"/>
    <w:rsid w:val="005569E7"/>
    <w:rsid w:val="00556FF9"/>
    <w:rsid w:val="00562770"/>
    <w:rsid w:val="00566DA7"/>
    <w:rsid w:val="00567E88"/>
    <w:rsid w:val="00572A20"/>
    <w:rsid w:val="0057323E"/>
    <w:rsid w:val="00573324"/>
    <w:rsid w:val="00573D38"/>
    <w:rsid w:val="005758ED"/>
    <w:rsid w:val="0057628D"/>
    <w:rsid w:val="00576FD0"/>
    <w:rsid w:val="005800AF"/>
    <w:rsid w:val="005805FD"/>
    <w:rsid w:val="00580CEE"/>
    <w:rsid w:val="00583849"/>
    <w:rsid w:val="005842D4"/>
    <w:rsid w:val="00585C49"/>
    <w:rsid w:val="00586C67"/>
    <w:rsid w:val="005914E2"/>
    <w:rsid w:val="00591D76"/>
    <w:rsid w:val="005923BE"/>
    <w:rsid w:val="005933EF"/>
    <w:rsid w:val="00595041"/>
    <w:rsid w:val="00595377"/>
    <w:rsid w:val="00596757"/>
    <w:rsid w:val="00596CFE"/>
    <w:rsid w:val="005972C3"/>
    <w:rsid w:val="005A0C1A"/>
    <w:rsid w:val="005A1EF6"/>
    <w:rsid w:val="005A32A2"/>
    <w:rsid w:val="005A47B4"/>
    <w:rsid w:val="005A4CEE"/>
    <w:rsid w:val="005A7708"/>
    <w:rsid w:val="005B1441"/>
    <w:rsid w:val="005B3478"/>
    <w:rsid w:val="005B4D8B"/>
    <w:rsid w:val="005B55A9"/>
    <w:rsid w:val="005B6138"/>
    <w:rsid w:val="005C1560"/>
    <w:rsid w:val="005C1DF1"/>
    <w:rsid w:val="005C23A3"/>
    <w:rsid w:val="005C4818"/>
    <w:rsid w:val="005C75D8"/>
    <w:rsid w:val="005D06C9"/>
    <w:rsid w:val="005D0D45"/>
    <w:rsid w:val="005D1B26"/>
    <w:rsid w:val="005D224C"/>
    <w:rsid w:val="005D289E"/>
    <w:rsid w:val="005D35E0"/>
    <w:rsid w:val="005D5334"/>
    <w:rsid w:val="005D6620"/>
    <w:rsid w:val="005D74D3"/>
    <w:rsid w:val="005D7524"/>
    <w:rsid w:val="005E356F"/>
    <w:rsid w:val="005E4194"/>
    <w:rsid w:val="005E46C1"/>
    <w:rsid w:val="005E498A"/>
    <w:rsid w:val="005E4F8E"/>
    <w:rsid w:val="005E6877"/>
    <w:rsid w:val="005E796E"/>
    <w:rsid w:val="005F08E1"/>
    <w:rsid w:val="005F1BC8"/>
    <w:rsid w:val="005F287E"/>
    <w:rsid w:val="005F3582"/>
    <w:rsid w:val="005F44E2"/>
    <w:rsid w:val="005F73A7"/>
    <w:rsid w:val="00600B26"/>
    <w:rsid w:val="00601551"/>
    <w:rsid w:val="00602416"/>
    <w:rsid w:val="0060379C"/>
    <w:rsid w:val="00603C74"/>
    <w:rsid w:val="006056D7"/>
    <w:rsid w:val="006058A5"/>
    <w:rsid w:val="00605BE5"/>
    <w:rsid w:val="00606948"/>
    <w:rsid w:val="00610623"/>
    <w:rsid w:val="00610DBE"/>
    <w:rsid w:val="006131A6"/>
    <w:rsid w:val="00614526"/>
    <w:rsid w:val="006147B8"/>
    <w:rsid w:val="00614B90"/>
    <w:rsid w:val="00615409"/>
    <w:rsid w:val="00620251"/>
    <w:rsid w:val="00620813"/>
    <w:rsid w:val="00621132"/>
    <w:rsid w:val="006214BB"/>
    <w:rsid w:val="00621FE6"/>
    <w:rsid w:val="006242E9"/>
    <w:rsid w:val="00624418"/>
    <w:rsid w:val="00624AC6"/>
    <w:rsid w:val="00625985"/>
    <w:rsid w:val="00625B4A"/>
    <w:rsid w:val="006262D7"/>
    <w:rsid w:val="006273DB"/>
    <w:rsid w:val="0062754E"/>
    <w:rsid w:val="006304A9"/>
    <w:rsid w:val="0063297F"/>
    <w:rsid w:val="006334BA"/>
    <w:rsid w:val="00637076"/>
    <w:rsid w:val="00640E04"/>
    <w:rsid w:val="006414FB"/>
    <w:rsid w:val="00642586"/>
    <w:rsid w:val="00644A28"/>
    <w:rsid w:val="00644ACF"/>
    <w:rsid w:val="00644C03"/>
    <w:rsid w:val="00645847"/>
    <w:rsid w:val="0064780E"/>
    <w:rsid w:val="006521DE"/>
    <w:rsid w:val="006521E8"/>
    <w:rsid w:val="00655CD2"/>
    <w:rsid w:val="00656BAF"/>
    <w:rsid w:val="0065746C"/>
    <w:rsid w:val="0066087C"/>
    <w:rsid w:val="00660CDD"/>
    <w:rsid w:val="00661F43"/>
    <w:rsid w:val="00663DEB"/>
    <w:rsid w:val="006651AA"/>
    <w:rsid w:val="00665435"/>
    <w:rsid w:val="006670A3"/>
    <w:rsid w:val="00671469"/>
    <w:rsid w:val="00671A07"/>
    <w:rsid w:val="00673D9B"/>
    <w:rsid w:val="00674FA2"/>
    <w:rsid w:val="00675D9E"/>
    <w:rsid w:val="00676D96"/>
    <w:rsid w:val="006806DA"/>
    <w:rsid w:val="006822ED"/>
    <w:rsid w:val="00683556"/>
    <w:rsid w:val="00683F75"/>
    <w:rsid w:val="00686DB3"/>
    <w:rsid w:val="00691466"/>
    <w:rsid w:val="006949BD"/>
    <w:rsid w:val="006955EA"/>
    <w:rsid w:val="00696170"/>
    <w:rsid w:val="00696B3F"/>
    <w:rsid w:val="006978F8"/>
    <w:rsid w:val="006A0E11"/>
    <w:rsid w:val="006A1715"/>
    <w:rsid w:val="006A3244"/>
    <w:rsid w:val="006A415A"/>
    <w:rsid w:val="006A6EDF"/>
    <w:rsid w:val="006B0EAD"/>
    <w:rsid w:val="006B3CB1"/>
    <w:rsid w:val="006B5D67"/>
    <w:rsid w:val="006B606B"/>
    <w:rsid w:val="006B79A4"/>
    <w:rsid w:val="006C16B1"/>
    <w:rsid w:val="006C45C3"/>
    <w:rsid w:val="006D0E2B"/>
    <w:rsid w:val="006D2091"/>
    <w:rsid w:val="006D239C"/>
    <w:rsid w:val="006D2849"/>
    <w:rsid w:val="006D35DC"/>
    <w:rsid w:val="006D5291"/>
    <w:rsid w:val="006D745F"/>
    <w:rsid w:val="006E1548"/>
    <w:rsid w:val="006E5B22"/>
    <w:rsid w:val="006E60D7"/>
    <w:rsid w:val="006E6886"/>
    <w:rsid w:val="006E6A58"/>
    <w:rsid w:val="006F0925"/>
    <w:rsid w:val="006F0E8D"/>
    <w:rsid w:val="006F106D"/>
    <w:rsid w:val="006F1DD2"/>
    <w:rsid w:val="006F31F3"/>
    <w:rsid w:val="006F3E78"/>
    <w:rsid w:val="006F4DF7"/>
    <w:rsid w:val="006F6003"/>
    <w:rsid w:val="00702AA9"/>
    <w:rsid w:val="007056D4"/>
    <w:rsid w:val="007066EC"/>
    <w:rsid w:val="007072CF"/>
    <w:rsid w:val="007114CC"/>
    <w:rsid w:val="007125B1"/>
    <w:rsid w:val="00713013"/>
    <w:rsid w:val="0071403E"/>
    <w:rsid w:val="0071437A"/>
    <w:rsid w:val="007145F6"/>
    <w:rsid w:val="007158D5"/>
    <w:rsid w:val="0071725B"/>
    <w:rsid w:val="00722BDF"/>
    <w:rsid w:val="00724055"/>
    <w:rsid w:val="00724B1F"/>
    <w:rsid w:val="0072615C"/>
    <w:rsid w:val="00726AC0"/>
    <w:rsid w:val="007274D0"/>
    <w:rsid w:val="0072793D"/>
    <w:rsid w:val="007329FD"/>
    <w:rsid w:val="0073458B"/>
    <w:rsid w:val="007354AD"/>
    <w:rsid w:val="00736325"/>
    <w:rsid w:val="00736E39"/>
    <w:rsid w:val="0073745A"/>
    <w:rsid w:val="00737524"/>
    <w:rsid w:val="00740C51"/>
    <w:rsid w:val="00741447"/>
    <w:rsid w:val="00741501"/>
    <w:rsid w:val="007429DE"/>
    <w:rsid w:val="00743278"/>
    <w:rsid w:val="0074592B"/>
    <w:rsid w:val="0075082C"/>
    <w:rsid w:val="00750975"/>
    <w:rsid w:val="00750C4B"/>
    <w:rsid w:val="00750E87"/>
    <w:rsid w:val="007541A6"/>
    <w:rsid w:val="00754E1B"/>
    <w:rsid w:val="00755B50"/>
    <w:rsid w:val="00757F4F"/>
    <w:rsid w:val="007613AB"/>
    <w:rsid w:val="00762AED"/>
    <w:rsid w:val="00763869"/>
    <w:rsid w:val="007639ED"/>
    <w:rsid w:val="00763A61"/>
    <w:rsid w:val="00763C64"/>
    <w:rsid w:val="00764531"/>
    <w:rsid w:val="007652ED"/>
    <w:rsid w:val="0076560A"/>
    <w:rsid w:val="007670DA"/>
    <w:rsid w:val="0076713F"/>
    <w:rsid w:val="00767F34"/>
    <w:rsid w:val="007706BF"/>
    <w:rsid w:val="00774BBB"/>
    <w:rsid w:val="00775A3F"/>
    <w:rsid w:val="0077671D"/>
    <w:rsid w:val="00776ADC"/>
    <w:rsid w:val="00780781"/>
    <w:rsid w:val="00780B0C"/>
    <w:rsid w:val="00783F98"/>
    <w:rsid w:val="0078551A"/>
    <w:rsid w:val="007864FC"/>
    <w:rsid w:val="00787F4D"/>
    <w:rsid w:val="00790F21"/>
    <w:rsid w:val="00791434"/>
    <w:rsid w:val="007941BE"/>
    <w:rsid w:val="007978E3"/>
    <w:rsid w:val="007A2122"/>
    <w:rsid w:val="007A23EB"/>
    <w:rsid w:val="007A3623"/>
    <w:rsid w:val="007A51FF"/>
    <w:rsid w:val="007B190A"/>
    <w:rsid w:val="007B1A68"/>
    <w:rsid w:val="007B43EA"/>
    <w:rsid w:val="007B4742"/>
    <w:rsid w:val="007B47E6"/>
    <w:rsid w:val="007B581C"/>
    <w:rsid w:val="007B5A7C"/>
    <w:rsid w:val="007B6DFD"/>
    <w:rsid w:val="007B72A9"/>
    <w:rsid w:val="007C0232"/>
    <w:rsid w:val="007C1F2D"/>
    <w:rsid w:val="007C2C13"/>
    <w:rsid w:val="007C2F20"/>
    <w:rsid w:val="007C50A4"/>
    <w:rsid w:val="007C52BF"/>
    <w:rsid w:val="007C652D"/>
    <w:rsid w:val="007C69CC"/>
    <w:rsid w:val="007C7528"/>
    <w:rsid w:val="007D1E85"/>
    <w:rsid w:val="007D23F3"/>
    <w:rsid w:val="007D3090"/>
    <w:rsid w:val="007D5C82"/>
    <w:rsid w:val="007D5E29"/>
    <w:rsid w:val="007D6CDE"/>
    <w:rsid w:val="007E02F3"/>
    <w:rsid w:val="007E0E26"/>
    <w:rsid w:val="007E379D"/>
    <w:rsid w:val="007E3810"/>
    <w:rsid w:val="007E3DB0"/>
    <w:rsid w:val="007E4DC7"/>
    <w:rsid w:val="007E7814"/>
    <w:rsid w:val="007F1044"/>
    <w:rsid w:val="007F1103"/>
    <w:rsid w:val="007F11EA"/>
    <w:rsid w:val="007F1B24"/>
    <w:rsid w:val="007F1CA7"/>
    <w:rsid w:val="007F2728"/>
    <w:rsid w:val="007F3957"/>
    <w:rsid w:val="007F4418"/>
    <w:rsid w:val="007F4C03"/>
    <w:rsid w:val="007F6AB9"/>
    <w:rsid w:val="007F7F75"/>
    <w:rsid w:val="00800944"/>
    <w:rsid w:val="00801841"/>
    <w:rsid w:val="00801AB6"/>
    <w:rsid w:val="00802601"/>
    <w:rsid w:val="00803033"/>
    <w:rsid w:val="00804051"/>
    <w:rsid w:val="008042EB"/>
    <w:rsid w:val="00806999"/>
    <w:rsid w:val="00807D00"/>
    <w:rsid w:val="008102CA"/>
    <w:rsid w:val="0081252B"/>
    <w:rsid w:val="00812BF1"/>
    <w:rsid w:val="00813081"/>
    <w:rsid w:val="00813BA5"/>
    <w:rsid w:val="0081415B"/>
    <w:rsid w:val="00814FDF"/>
    <w:rsid w:val="00816533"/>
    <w:rsid w:val="00816F37"/>
    <w:rsid w:val="00820B3F"/>
    <w:rsid w:val="00822472"/>
    <w:rsid w:val="008238A9"/>
    <w:rsid w:val="00823DF9"/>
    <w:rsid w:val="00824A73"/>
    <w:rsid w:val="008256CE"/>
    <w:rsid w:val="0083091C"/>
    <w:rsid w:val="0083333B"/>
    <w:rsid w:val="00833A59"/>
    <w:rsid w:val="00836DE7"/>
    <w:rsid w:val="00837844"/>
    <w:rsid w:val="008420B0"/>
    <w:rsid w:val="008433C5"/>
    <w:rsid w:val="00843CE1"/>
    <w:rsid w:val="008442AA"/>
    <w:rsid w:val="0084494C"/>
    <w:rsid w:val="00845193"/>
    <w:rsid w:val="00845219"/>
    <w:rsid w:val="00845515"/>
    <w:rsid w:val="008457DE"/>
    <w:rsid w:val="00845E9E"/>
    <w:rsid w:val="0084746B"/>
    <w:rsid w:val="008520D0"/>
    <w:rsid w:val="0085254E"/>
    <w:rsid w:val="0085308A"/>
    <w:rsid w:val="008556B3"/>
    <w:rsid w:val="00855795"/>
    <w:rsid w:val="008558F3"/>
    <w:rsid w:val="00855D50"/>
    <w:rsid w:val="00860E95"/>
    <w:rsid w:val="00861861"/>
    <w:rsid w:val="00862329"/>
    <w:rsid w:val="00862A27"/>
    <w:rsid w:val="008653C6"/>
    <w:rsid w:val="00866734"/>
    <w:rsid w:val="00867194"/>
    <w:rsid w:val="00870123"/>
    <w:rsid w:val="0087046E"/>
    <w:rsid w:val="00870EEA"/>
    <w:rsid w:val="00872787"/>
    <w:rsid w:val="00872E3B"/>
    <w:rsid w:val="0087344B"/>
    <w:rsid w:val="008762B9"/>
    <w:rsid w:val="008766C2"/>
    <w:rsid w:val="00876825"/>
    <w:rsid w:val="00880642"/>
    <w:rsid w:val="00882EB0"/>
    <w:rsid w:val="00886270"/>
    <w:rsid w:val="00887B2C"/>
    <w:rsid w:val="00890318"/>
    <w:rsid w:val="008908C3"/>
    <w:rsid w:val="0089110F"/>
    <w:rsid w:val="008911DD"/>
    <w:rsid w:val="00891585"/>
    <w:rsid w:val="00893C40"/>
    <w:rsid w:val="008942A6"/>
    <w:rsid w:val="00894C2C"/>
    <w:rsid w:val="00894E8B"/>
    <w:rsid w:val="00895451"/>
    <w:rsid w:val="008A261B"/>
    <w:rsid w:val="008A34D5"/>
    <w:rsid w:val="008A373D"/>
    <w:rsid w:val="008A4854"/>
    <w:rsid w:val="008A5146"/>
    <w:rsid w:val="008A56BF"/>
    <w:rsid w:val="008A5B42"/>
    <w:rsid w:val="008A5D7C"/>
    <w:rsid w:val="008A7A53"/>
    <w:rsid w:val="008B03A9"/>
    <w:rsid w:val="008B090B"/>
    <w:rsid w:val="008B0DC3"/>
    <w:rsid w:val="008B15A9"/>
    <w:rsid w:val="008B37A0"/>
    <w:rsid w:val="008B411B"/>
    <w:rsid w:val="008B5B9D"/>
    <w:rsid w:val="008B7E3B"/>
    <w:rsid w:val="008C0549"/>
    <w:rsid w:val="008C1ED2"/>
    <w:rsid w:val="008C610E"/>
    <w:rsid w:val="008C6224"/>
    <w:rsid w:val="008D124A"/>
    <w:rsid w:val="008D5021"/>
    <w:rsid w:val="008D5C6B"/>
    <w:rsid w:val="008D6DBA"/>
    <w:rsid w:val="008E5361"/>
    <w:rsid w:val="008F0242"/>
    <w:rsid w:val="008F1040"/>
    <w:rsid w:val="008F175D"/>
    <w:rsid w:val="008F2B11"/>
    <w:rsid w:val="008F4966"/>
    <w:rsid w:val="008F49EC"/>
    <w:rsid w:val="008F5EFD"/>
    <w:rsid w:val="00902C93"/>
    <w:rsid w:val="009047EF"/>
    <w:rsid w:val="009060E1"/>
    <w:rsid w:val="00907927"/>
    <w:rsid w:val="009115A9"/>
    <w:rsid w:val="00912872"/>
    <w:rsid w:val="009134D4"/>
    <w:rsid w:val="00913E82"/>
    <w:rsid w:val="00920154"/>
    <w:rsid w:val="009214CC"/>
    <w:rsid w:val="0092404D"/>
    <w:rsid w:val="00927A3F"/>
    <w:rsid w:val="0093141E"/>
    <w:rsid w:val="009314D5"/>
    <w:rsid w:val="00931A83"/>
    <w:rsid w:val="009357AA"/>
    <w:rsid w:val="00937121"/>
    <w:rsid w:val="00943E3A"/>
    <w:rsid w:val="00945258"/>
    <w:rsid w:val="0094572D"/>
    <w:rsid w:val="009466F0"/>
    <w:rsid w:val="00947E7C"/>
    <w:rsid w:val="00950029"/>
    <w:rsid w:val="00950756"/>
    <w:rsid w:val="00951B38"/>
    <w:rsid w:val="0095316B"/>
    <w:rsid w:val="00956FFE"/>
    <w:rsid w:val="009575CE"/>
    <w:rsid w:val="0096350F"/>
    <w:rsid w:val="009635F8"/>
    <w:rsid w:val="00964082"/>
    <w:rsid w:val="009641D0"/>
    <w:rsid w:val="009712E4"/>
    <w:rsid w:val="00972E14"/>
    <w:rsid w:val="00973217"/>
    <w:rsid w:val="00973943"/>
    <w:rsid w:val="00974B34"/>
    <w:rsid w:val="009753F3"/>
    <w:rsid w:val="00975FD6"/>
    <w:rsid w:val="00976711"/>
    <w:rsid w:val="0097757F"/>
    <w:rsid w:val="00977A3F"/>
    <w:rsid w:val="009830E6"/>
    <w:rsid w:val="00983615"/>
    <w:rsid w:val="00990EB1"/>
    <w:rsid w:val="009919C5"/>
    <w:rsid w:val="00992C87"/>
    <w:rsid w:val="0099401D"/>
    <w:rsid w:val="00994944"/>
    <w:rsid w:val="00994E25"/>
    <w:rsid w:val="009A1183"/>
    <w:rsid w:val="009A267D"/>
    <w:rsid w:val="009A514B"/>
    <w:rsid w:val="009A5339"/>
    <w:rsid w:val="009A5AF7"/>
    <w:rsid w:val="009B0906"/>
    <w:rsid w:val="009B2D3E"/>
    <w:rsid w:val="009B2E3A"/>
    <w:rsid w:val="009B445F"/>
    <w:rsid w:val="009B5152"/>
    <w:rsid w:val="009B5363"/>
    <w:rsid w:val="009B53AD"/>
    <w:rsid w:val="009B6797"/>
    <w:rsid w:val="009C113F"/>
    <w:rsid w:val="009C132A"/>
    <w:rsid w:val="009C25AA"/>
    <w:rsid w:val="009C3663"/>
    <w:rsid w:val="009C469F"/>
    <w:rsid w:val="009C4878"/>
    <w:rsid w:val="009C495D"/>
    <w:rsid w:val="009C7FD9"/>
    <w:rsid w:val="009D0FFA"/>
    <w:rsid w:val="009D2937"/>
    <w:rsid w:val="009D4C56"/>
    <w:rsid w:val="009D5912"/>
    <w:rsid w:val="009D6EA1"/>
    <w:rsid w:val="009D72D4"/>
    <w:rsid w:val="009E076F"/>
    <w:rsid w:val="009E35D5"/>
    <w:rsid w:val="009E4735"/>
    <w:rsid w:val="009E58A0"/>
    <w:rsid w:val="009E59B5"/>
    <w:rsid w:val="009E6473"/>
    <w:rsid w:val="009E7311"/>
    <w:rsid w:val="009F3425"/>
    <w:rsid w:val="009F6932"/>
    <w:rsid w:val="009F7352"/>
    <w:rsid w:val="009F7395"/>
    <w:rsid w:val="00A00929"/>
    <w:rsid w:val="00A00F05"/>
    <w:rsid w:val="00A02592"/>
    <w:rsid w:val="00A05B7F"/>
    <w:rsid w:val="00A05F74"/>
    <w:rsid w:val="00A06217"/>
    <w:rsid w:val="00A07902"/>
    <w:rsid w:val="00A112BC"/>
    <w:rsid w:val="00A1145B"/>
    <w:rsid w:val="00A11F00"/>
    <w:rsid w:val="00A12B33"/>
    <w:rsid w:val="00A14145"/>
    <w:rsid w:val="00A169BC"/>
    <w:rsid w:val="00A2048A"/>
    <w:rsid w:val="00A21B65"/>
    <w:rsid w:val="00A2201D"/>
    <w:rsid w:val="00A23C2F"/>
    <w:rsid w:val="00A2492E"/>
    <w:rsid w:val="00A300B9"/>
    <w:rsid w:val="00A332B1"/>
    <w:rsid w:val="00A349DC"/>
    <w:rsid w:val="00A34D11"/>
    <w:rsid w:val="00A34FD4"/>
    <w:rsid w:val="00A423DB"/>
    <w:rsid w:val="00A459B0"/>
    <w:rsid w:val="00A51B9C"/>
    <w:rsid w:val="00A52755"/>
    <w:rsid w:val="00A52929"/>
    <w:rsid w:val="00A5357C"/>
    <w:rsid w:val="00A53844"/>
    <w:rsid w:val="00A53FF1"/>
    <w:rsid w:val="00A54096"/>
    <w:rsid w:val="00A54726"/>
    <w:rsid w:val="00A569F0"/>
    <w:rsid w:val="00A57FB0"/>
    <w:rsid w:val="00A60A66"/>
    <w:rsid w:val="00A6116C"/>
    <w:rsid w:val="00A62D9E"/>
    <w:rsid w:val="00A643A8"/>
    <w:rsid w:val="00A64D12"/>
    <w:rsid w:val="00A67A54"/>
    <w:rsid w:val="00A70AC0"/>
    <w:rsid w:val="00A713FF"/>
    <w:rsid w:val="00A714DE"/>
    <w:rsid w:val="00A75C51"/>
    <w:rsid w:val="00A7632A"/>
    <w:rsid w:val="00A76345"/>
    <w:rsid w:val="00A76A14"/>
    <w:rsid w:val="00A828B7"/>
    <w:rsid w:val="00A84881"/>
    <w:rsid w:val="00A84B70"/>
    <w:rsid w:val="00A86446"/>
    <w:rsid w:val="00A87201"/>
    <w:rsid w:val="00A90201"/>
    <w:rsid w:val="00A90AD4"/>
    <w:rsid w:val="00A90B74"/>
    <w:rsid w:val="00A91CCF"/>
    <w:rsid w:val="00A9274B"/>
    <w:rsid w:val="00A92821"/>
    <w:rsid w:val="00A92B9A"/>
    <w:rsid w:val="00A92F7A"/>
    <w:rsid w:val="00A94D9B"/>
    <w:rsid w:val="00A94FAF"/>
    <w:rsid w:val="00A9574C"/>
    <w:rsid w:val="00A96026"/>
    <w:rsid w:val="00A961B5"/>
    <w:rsid w:val="00A96433"/>
    <w:rsid w:val="00A97316"/>
    <w:rsid w:val="00A97B0A"/>
    <w:rsid w:val="00AA2EEA"/>
    <w:rsid w:val="00AA3B08"/>
    <w:rsid w:val="00AA3EA6"/>
    <w:rsid w:val="00AA4293"/>
    <w:rsid w:val="00AA4BB6"/>
    <w:rsid w:val="00AA4D4D"/>
    <w:rsid w:val="00AA7857"/>
    <w:rsid w:val="00AB0B36"/>
    <w:rsid w:val="00AB23A4"/>
    <w:rsid w:val="00AB3122"/>
    <w:rsid w:val="00AB3D4D"/>
    <w:rsid w:val="00AB53A7"/>
    <w:rsid w:val="00AB79EC"/>
    <w:rsid w:val="00AC0156"/>
    <w:rsid w:val="00AC1849"/>
    <w:rsid w:val="00AC19C1"/>
    <w:rsid w:val="00AC4A7D"/>
    <w:rsid w:val="00AC6029"/>
    <w:rsid w:val="00AC769E"/>
    <w:rsid w:val="00AD036E"/>
    <w:rsid w:val="00AD1926"/>
    <w:rsid w:val="00AD2CD1"/>
    <w:rsid w:val="00AD3466"/>
    <w:rsid w:val="00AD6451"/>
    <w:rsid w:val="00AE00C2"/>
    <w:rsid w:val="00AE1B8F"/>
    <w:rsid w:val="00AE2397"/>
    <w:rsid w:val="00AE4C81"/>
    <w:rsid w:val="00AE6BF1"/>
    <w:rsid w:val="00AF4161"/>
    <w:rsid w:val="00AF4539"/>
    <w:rsid w:val="00AF5170"/>
    <w:rsid w:val="00AF53EF"/>
    <w:rsid w:val="00AF5499"/>
    <w:rsid w:val="00AF61A3"/>
    <w:rsid w:val="00B02876"/>
    <w:rsid w:val="00B03A4B"/>
    <w:rsid w:val="00B03B9C"/>
    <w:rsid w:val="00B059E3"/>
    <w:rsid w:val="00B07081"/>
    <w:rsid w:val="00B07315"/>
    <w:rsid w:val="00B07B43"/>
    <w:rsid w:val="00B108D1"/>
    <w:rsid w:val="00B10F4A"/>
    <w:rsid w:val="00B12E98"/>
    <w:rsid w:val="00B203B0"/>
    <w:rsid w:val="00B22AFF"/>
    <w:rsid w:val="00B24142"/>
    <w:rsid w:val="00B24289"/>
    <w:rsid w:val="00B25635"/>
    <w:rsid w:val="00B30505"/>
    <w:rsid w:val="00B33011"/>
    <w:rsid w:val="00B347DD"/>
    <w:rsid w:val="00B34F40"/>
    <w:rsid w:val="00B40A59"/>
    <w:rsid w:val="00B40B34"/>
    <w:rsid w:val="00B40FCE"/>
    <w:rsid w:val="00B42590"/>
    <w:rsid w:val="00B42B28"/>
    <w:rsid w:val="00B42EC9"/>
    <w:rsid w:val="00B433FD"/>
    <w:rsid w:val="00B46623"/>
    <w:rsid w:val="00B50DA1"/>
    <w:rsid w:val="00B5114B"/>
    <w:rsid w:val="00B52264"/>
    <w:rsid w:val="00B556E8"/>
    <w:rsid w:val="00B56FAC"/>
    <w:rsid w:val="00B6234B"/>
    <w:rsid w:val="00B63F29"/>
    <w:rsid w:val="00B64754"/>
    <w:rsid w:val="00B64F00"/>
    <w:rsid w:val="00B667C5"/>
    <w:rsid w:val="00B672EF"/>
    <w:rsid w:val="00B70491"/>
    <w:rsid w:val="00B74247"/>
    <w:rsid w:val="00B7515C"/>
    <w:rsid w:val="00B7516B"/>
    <w:rsid w:val="00B760DB"/>
    <w:rsid w:val="00B760F0"/>
    <w:rsid w:val="00B76870"/>
    <w:rsid w:val="00B76B69"/>
    <w:rsid w:val="00B815B5"/>
    <w:rsid w:val="00B82943"/>
    <w:rsid w:val="00B82F8B"/>
    <w:rsid w:val="00B84AF2"/>
    <w:rsid w:val="00B84F6C"/>
    <w:rsid w:val="00B85257"/>
    <w:rsid w:val="00B86DA5"/>
    <w:rsid w:val="00B86DE6"/>
    <w:rsid w:val="00B872F2"/>
    <w:rsid w:val="00B87614"/>
    <w:rsid w:val="00B87B1D"/>
    <w:rsid w:val="00B92A22"/>
    <w:rsid w:val="00B972B9"/>
    <w:rsid w:val="00BA160C"/>
    <w:rsid w:val="00BA29A1"/>
    <w:rsid w:val="00BA35DD"/>
    <w:rsid w:val="00BA38E3"/>
    <w:rsid w:val="00BA5554"/>
    <w:rsid w:val="00BB101B"/>
    <w:rsid w:val="00BB183C"/>
    <w:rsid w:val="00BB1E76"/>
    <w:rsid w:val="00BB3C4C"/>
    <w:rsid w:val="00BB4DCF"/>
    <w:rsid w:val="00BB6A83"/>
    <w:rsid w:val="00BC107B"/>
    <w:rsid w:val="00BC1144"/>
    <w:rsid w:val="00BC2022"/>
    <w:rsid w:val="00BC372D"/>
    <w:rsid w:val="00BC3A77"/>
    <w:rsid w:val="00BC46B1"/>
    <w:rsid w:val="00BC5633"/>
    <w:rsid w:val="00BC7819"/>
    <w:rsid w:val="00BD07E2"/>
    <w:rsid w:val="00BD0AEF"/>
    <w:rsid w:val="00BD162E"/>
    <w:rsid w:val="00BD18CD"/>
    <w:rsid w:val="00BD1991"/>
    <w:rsid w:val="00BD344D"/>
    <w:rsid w:val="00BD43B4"/>
    <w:rsid w:val="00BD4FE3"/>
    <w:rsid w:val="00BD4FE9"/>
    <w:rsid w:val="00BD6EF8"/>
    <w:rsid w:val="00BD7262"/>
    <w:rsid w:val="00BD7D47"/>
    <w:rsid w:val="00BE00C1"/>
    <w:rsid w:val="00BE0F0B"/>
    <w:rsid w:val="00BE173C"/>
    <w:rsid w:val="00BE3C87"/>
    <w:rsid w:val="00BE69FD"/>
    <w:rsid w:val="00BF116C"/>
    <w:rsid w:val="00BF1E02"/>
    <w:rsid w:val="00BF4132"/>
    <w:rsid w:val="00BF7208"/>
    <w:rsid w:val="00BF7390"/>
    <w:rsid w:val="00C01D6E"/>
    <w:rsid w:val="00C04A89"/>
    <w:rsid w:val="00C04EA7"/>
    <w:rsid w:val="00C05ABD"/>
    <w:rsid w:val="00C10D0A"/>
    <w:rsid w:val="00C12DFA"/>
    <w:rsid w:val="00C146C8"/>
    <w:rsid w:val="00C14E5F"/>
    <w:rsid w:val="00C155A4"/>
    <w:rsid w:val="00C156CD"/>
    <w:rsid w:val="00C201DB"/>
    <w:rsid w:val="00C214DC"/>
    <w:rsid w:val="00C236BC"/>
    <w:rsid w:val="00C2576C"/>
    <w:rsid w:val="00C268C9"/>
    <w:rsid w:val="00C27009"/>
    <w:rsid w:val="00C27A4A"/>
    <w:rsid w:val="00C307C2"/>
    <w:rsid w:val="00C312CF"/>
    <w:rsid w:val="00C32417"/>
    <w:rsid w:val="00C35272"/>
    <w:rsid w:val="00C354F7"/>
    <w:rsid w:val="00C35C85"/>
    <w:rsid w:val="00C36FBA"/>
    <w:rsid w:val="00C37E63"/>
    <w:rsid w:val="00C41D5E"/>
    <w:rsid w:val="00C432F7"/>
    <w:rsid w:val="00C4496D"/>
    <w:rsid w:val="00C45EED"/>
    <w:rsid w:val="00C463AA"/>
    <w:rsid w:val="00C463AD"/>
    <w:rsid w:val="00C46DAC"/>
    <w:rsid w:val="00C47764"/>
    <w:rsid w:val="00C47F38"/>
    <w:rsid w:val="00C512D2"/>
    <w:rsid w:val="00C520E4"/>
    <w:rsid w:val="00C52439"/>
    <w:rsid w:val="00C5303D"/>
    <w:rsid w:val="00C54168"/>
    <w:rsid w:val="00C55703"/>
    <w:rsid w:val="00C5605F"/>
    <w:rsid w:val="00C5662D"/>
    <w:rsid w:val="00C56C47"/>
    <w:rsid w:val="00C6405F"/>
    <w:rsid w:val="00C64363"/>
    <w:rsid w:val="00C64448"/>
    <w:rsid w:val="00C64671"/>
    <w:rsid w:val="00C67B3A"/>
    <w:rsid w:val="00C70A89"/>
    <w:rsid w:val="00C70DE4"/>
    <w:rsid w:val="00C71D0D"/>
    <w:rsid w:val="00C72A34"/>
    <w:rsid w:val="00C731D6"/>
    <w:rsid w:val="00C739C2"/>
    <w:rsid w:val="00C7484F"/>
    <w:rsid w:val="00C759D9"/>
    <w:rsid w:val="00C76BDF"/>
    <w:rsid w:val="00C81038"/>
    <w:rsid w:val="00C843B5"/>
    <w:rsid w:val="00C845FE"/>
    <w:rsid w:val="00C85CB7"/>
    <w:rsid w:val="00C8618B"/>
    <w:rsid w:val="00C90328"/>
    <w:rsid w:val="00C90EC0"/>
    <w:rsid w:val="00C92495"/>
    <w:rsid w:val="00C934F1"/>
    <w:rsid w:val="00C94DEA"/>
    <w:rsid w:val="00C95130"/>
    <w:rsid w:val="00C9525B"/>
    <w:rsid w:val="00C97192"/>
    <w:rsid w:val="00CA10F9"/>
    <w:rsid w:val="00CA1288"/>
    <w:rsid w:val="00CA2ED0"/>
    <w:rsid w:val="00CA3DD7"/>
    <w:rsid w:val="00CA5169"/>
    <w:rsid w:val="00CA6914"/>
    <w:rsid w:val="00CA7230"/>
    <w:rsid w:val="00CA730A"/>
    <w:rsid w:val="00CA7FA7"/>
    <w:rsid w:val="00CB0218"/>
    <w:rsid w:val="00CB0266"/>
    <w:rsid w:val="00CB066B"/>
    <w:rsid w:val="00CB0EDA"/>
    <w:rsid w:val="00CB2573"/>
    <w:rsid w:val="00CB38AC"/>
    <w:rsid w:val="00CC04B2"/>
    <w:rsid w:val="00CC1AE6"/>
    <w:rsid w:val="00CC1BCC"/>
    <w:rsid w:val="00CC1BED"/>
    <w:rsid w:val="00CC28E8"/>
    <w:rsid w:val="00CC3722"/>
    <w:rsid w:val="00CC3F74"/>
    <w:rsid w:val="00CC4F78"/>
    <w:rsid w:val="00CC571E"/>
    <w:rsid w:val="00CC5BEE"/>
    <w:rsid w:val="00CC6DB8"/>
    <w:rsid w:val="00CC7399"/>
    <w:rsid w:val="00CD0D57"/>
    <w:rsid w:val="00CD1838"/>
    <w:rsid w:val="00CD1B81"/>
    <w:rsid w:val="00CD2668"/>
    <w:rsid w:val="00CD3153"/>
    <w:rsid w:val="00CD4C28"/>
    <w:rsid w:val="00CD4E13"/>
    <w:rsid w:val="00CD50DB"/>
    <w:rsid w:val="00CD512A"/>
    <w:rsid w:val="00CD6240"/>
    <w:rsid w:val="00CD663E"/>
    <w:rsid w:val="00CD7229"/>
    <w:rsid w:val="00CD784C"/>
    <w:rsid w:val="00CE0E92"/>
    <w:rsid w:val="00CE20C2"/>
    <w:rsid w:val="00CE21B1"/>
    <w:rsid w:val="00CE2E8E"/>
    <w:rsid w:val="00CE3B84"/>
    <w:rsid w:val="00CE7106"/>
    <w:rsid w:val="00CF16D5"/>
    <w:rsid w:val="00CF1B4E"/>
    <w:rsid w:val="00CF6089"/>
    <w:rsid w:val="00D02458"/>
    <w:rsid w:val="00D02D75"/>
    <w:rsid w:val="00D03C39"/>
    <w:rsid w:val="00D05C66"/>
    <w:rsid w:val="00D10404"/>
    <w:rsid w:val="00D10CF3"/>
    <w:rsid w:val="00D12704"/>
    <w:rsid w:val="00D13337"/>
    <w:rsid w:val="00D21674"/>
    <w:rsid w:val="00D21E34"/>
    <w:rsid w:val="00D2341F"/>
    <w:rsid w:val="00D23E91"/>
    <w:rsid w:val="00D23EFF"/>
    <w:rsid w:val="00D24E1F"/>
    <w:rsid w:val="00D25A26"/>
    <w:rsid w:val="00D26940"/>
    <w:rsid w:val="00D26EF3"/>
    <w:rsid w:val="00D26EFC"/>
    <w:rsid w:val="00D27875"/>
    <w:rsid w:val="00D27AF7"/>
    <w:rsid w:val="00D30144"/>
    <w:rsid w:val="00D30C14"/>
    <w:rsid w:val="00D324ED"/>
    <w:rsid w:val="00D32940"/>
    <w:rsid w:val="00D32DC3"/>
    <w:rsid w:val="00D32E2E"/>
    <w:rsid w:val="00D36C46"/>
    <w:rsid w:val="00D36F0D"/>
    <w:rsid w:val="00D375CD"/>
    <w:rsid w:val="00D43430"/>
    <w:rsid w:val="00D45258"/>
    <w:rsid w:val="00D45B0E"/>
    <w:rsid w:val="00D522FD"/>
    <w:rsid w:val="00D52ED9"/>
    <w:rsid w:val="00D5587E"/>
    <w:rsid w:val="00D55BAC"/>
    <w:rsid w:val="00D566D1"/>
    <w:rsid w:val="00D570FD"/>
    <w:rsid w:val="00D60BC1"/>
    <w:rsid w:val="00D617D3"/>
    <w:rsid w:val="00D628E7"/>
    <w:rsid w:val="00D632B3"/>
    <w:rsid w:val="00D6763C"/>
    <w:rsid w:val="00D71BF8"/>
    <w:rsid w:val="00D75960"/>
    <w:rsid w:val="00D777E9"/>
    <w:rsid w:val="00D778DC"/>
    <w:rsid w:val="00D77CA1"/>
    <w:rsid w:val="00D80FBE"/>
    <w:rsid w:val="00D810AE"/>
    <w:rsid w:val="00D822F4"/>
    <w:rsid w:val="00D8387E"/>
    <w:rsid w:val="00D83EC2"/>
    <w:rsid w:val="00D84613"/>
    <w:rsid w:val="00D905F6"/>
    <w:rsid w:val="00D90714"/>
    <w:rsid w:val="00D90C2E"/>
    <w:rsid w:val="00D92723"/>
    <w:rsid w:val="00D9542B"/>
    <w:rsid w:val="00D96D49"/>
    <w:rsid w:val="00DA0CCE"/>
    <w:rsid w:val="00DA155A"/>
    <w:rsid w:val="00DA3C50"/>
    <w:rsid w:val="00DA3DC2"/>
    <w:rsid w:val="00DA40C4"/>
    <w:rsid w:val="00DA571B"/>
    <w:rsid w:val="00DA645A"/>
    <w:rsid w:val="00DA7270"/>
    <w:rsid w:val="00DB0BB5"/>
    <w:rsid w:val="00DB1F6D"/>
    <w:rsid w:val="00DB22BF"/>
    <w:rsid w:val="00DB2D3C"/>
    <w:rsid w:val="00DB33F7"/>
    <w:rsid w:val="00DB3690"/>
    <w:rsid w:val="00DB3EC9"/>
    <w:rsid w:val="00DB504C"/>
    <w:rsid w:val="00DC25A9"/>
    <w:rsid w:val="00DC37C4"/>
    <w:rsid w:val="00DC428A"/>
    <w:rsid w:val="00DC5C2E"/>
    <w:rsid w:val="00DC6BAC"/>
    <w:rsid w:val="00DC6F23"/>
    <w:rsid w:val="00DD09BD"/>
    <w:rsid w:val="00DD1D4F"/>
    <w:rsid w:val="00DD35BD"/>
    <w:rsid w:val="00DD3C46"/>
    <w:rsid w:val="00DD3F03"/>
    <w:rsid w:val="00DD4E51"/>
    <w:rsid w:val="00DE1FEE"/>
    <w:rsid w:val="00DE2D30"/>
    <w:rsid w:val="00DE336E"/>
    <w:rsid w:val="00DE3E3B"/>
    <w:rsid w:val="00DF1C50"/>
    <w:rsid w:val="00DF2396"/>
    <w:rsid w:val="00DF3190"/>
    <w:rsid w:val="00DF6891"/>
    <w:rsid w:val="00DF7F4D"/>
    <w:rsid w:val="00E00AB0"/>
    <w:rsid w:val="00E02701"/>
    <w:rsid w:val="00E03DBD"/>
    <w:rsid w:val="00E04081"/>
    <w:rsid w:val="00E04F0D"/>
    <w:rsid w:val="00E100C4"/>
    <w:rsid w:val="00E1017C"/>
    <w:rsid w:val="00E133D9"/>
    <w:rsid w:val="00E140CB"/>
    <w:rsid w:val="00E1579A"/>
    <w:rsid w:val="00E1758B"/>
    <w:rsid w:val="00E20365"/>
    <w:rsid w:val="00E205D0"/>
    <w:rsid w:val="00E23094"/>
    <w:rsid w:val="00E26242"/>
    <w:rsid w:val="00E3300E"/>
    <w:rsid w:val="00E33380"/>
    <w:rsid w:val="00E35283"/>
    <w:rsid w:val="00E36183"/>
    <w:rsid w:val="00E37473"/>
    <w:rsid w:val="00E37721"/>
    <w:rsid w:val="00E40240"/>
    <w:rsid w:val="00E416EE"/>
    <w:rsid w:val="00E418ED"/>
    <w:rsid w:val="00E42EFC"/>
    <w:rsid w:val="00E4607D"/>
    <w:rsid w:val="00E47E0D"/>
    <w:rsid w:val="00E5093E"/>
    <w:rsid w:val="00E50E84"/>
    <w:rsid w:val="00E50FD3"/>
    <w:rsid w:val="00E514DD"/>
    <w:rsid w:val="00E52ADE"/>
    <w:rsid w:val="00E534CB"/>
    <w:rsid w:val="00E559A0"/>
    <w:rsid w:val="00E5746E"/>
    <w:rsid w:val="00E60CA7"/>
    <w:rsid w:val="00E6219F"/>
    <w:rsid w:val="00E62647"/>
    <w:rsid w:val="00E62982"/>
    <w:rsid w:val="00E639B9"/>
    <w:rsid w:val="00E64297"/>
    <w:rsid w:val="00E65358"/>
    <w:rsid w:val="00E673EE"/>
    <w:rsid w:val="00E67D11"/>
    <w:rsid w:val="00E73587"/>
    <w:rsid w:val="00E73602"/>
    <w:rsid w:val="00E82DCA"/>
    <w:rsid w:val="00E831CE"/>
    <w:rsid w:val="00E849EB"/>
    <w:rsid w:val="00E857CE"/>
    <w:rsid w:val="00E859AF"/>
    <w:rsid w:val="00E87669"/>
    <w:rsid w:val="00E91A0F"/>
    <w:rsid w:val="00E92850"/>
    <w:rsid w:val="00E92F38"/>
    <w:rsid w:val="00E97367"/>
    <w:rsid w:val="00EA04C7"/>
    <w:rsid w:val="00EA0B2D"/>
    <w:rsid w:val="00EA0EAA"/>
    <w:rsid w:val="00EA2046"/>
    <w:rsid w:val="00EA28EA"/>
    <w:rsid w:val="00EA4EC0"/>
    <w:rsid w:val="00EB0204"/>
    <w:rsid w:val="00EB3E10"/>
    <w:rsid w:val="00EB4279"/>
    <w:rsid w:val="00EB6B7F"/>
    <w:rsid w:val="00EB6E43"/>
    <w:rsid w:val="00EC3A4C"/>
    <w:rsid w:val="00EC4BE2"/>
    <w:rsid w:val="00EC56F8"/>
    <w:rsid w:val="00EC6B0D"/>
    <w:rsid w:val="00EC6EB4"/>
    <w:rsid w:val="00EC70D6"/>
    <w:rsid w:val="00ED5266"/>
    <w:rsid w:val="00ED5698"/>
    <w:rsid w:val="00ED5A42"/>
    <w:rsid w:val="00ED6883"/>
    <w:rsid w:val="00ED6A78"/>
    <w:rsid w:val="00ED7C50"/>
    <w:rsid w:val="00ED7EDF"/>
    <w:rsid w:val="00EE035B"/>
    <w:rsid w:val="00EE03EE"/>
    <w:rsid w:val="00EE0E79"/>
    <w:rsid w:val="00EE4EC9"/>
    <w:rsid w:val="00EE526A"/>
    <w:rsid w:val="00EE52D4"/>
    <w:rsid w:val="00EE6AD6"/>
    <w:rsid w:val="00EE7F7F"/>
    <w:rsid w:val="00EF130F"/>
    <w:rsid w:val="00EF2057"/>
    <w:rsid w:val="00EF249E"/>
    <w:rsid w:val="00EF319F"/>
    <w:rsid w:val="00EF3274"/>
    <w:rsid w:val="00EF3E33"/>
    <w:rsid w:val="00EF3EB6"/>
    <w:rsid w:val="00EF5F89"/>
    <w:rsid w:val="00EF7176"/>
    <w:rsid w:val="00EF77D1"/>
    <w:rsid w:val="00EF7D53"/>
    <w:rsid w:val="00F00912"/>
    <w:rsid w:val="00F01561"/>
    <w:rsid w:val="00F02710"/>
    <w:rsid w:val="00F04045"/>
    <w:rsid w:val="00F10082"/>
    <w:rsid w:val="00F112F9"/>
    <w:rsid w:val="00F11DF5"/>
    <w:rsid w:val="00F13F24"/>
    <w:rsid w:val="00F2029E"/>
    <w:rsid w:val="00F20338"/>
    <w:rsid w:val="00F20492"/>
    <w:rsid w:val="00F21EC1"/>
    <w:rsid w:val="00F266BE"/>
    <w:rsid w:val="00F27E8F"/>
    <w:rsid w:val="00F313DB"/>
    <w:rsid w:val="00F32D1F"/>
    <w:rsid w:val="00F3378F"/>
    <w:rsid w:val="00F355F0"/>
    <w:rsid w:val="00F40803"/>
    <w:rsid w:val="00F41ABF"/>
    <w:rsid w:val="00F43991"/>
    <w:rsid w:val="00F439D9"/>
    <w:rsid w:val="00F47526"/>
    <w:rsid w:val="00F47C25"/>
    <w:rsid w:val="00F508D3"/>
    <w:rsid w:val="00F51FFC"/>
    <w:rsid w:val="00F5237B"/>
    <w:rsid w:val="00F55642"/>
    <w:rsid w:val="00F5688B"/>
    <w:rsid w:val="00F57999"/>
    <w:rsid w:val="00F57AFA"/>
    <w:rsid w:val="00F604F5"/>
    <w:rsid w:val="00F60588"/>
    <w:rsid w:val="00F623C9"/>
    <w:rsid w:val="00F6243F"/>
    <w:rsid w:val="00F63FC4"/>
    <w:rsid w:val="00F64BC2"/>
    <w:rsid w:val="00F66E73"/>
    <w:rsid w:val="00F70EE5"/>
    <w:rsid w:val="00F722D0"/>
    <w:rsid w:val="00F7329C"/>
    <w:rsid w:val="00F75464"/>
    <w:rsid w:val="00F80082"/>
    <w:rsid w:val="00F81046"/>
    <w:rsid w:val="00F8182C"/>
    <w:rsid w:val="00F837AA"/>
    <w:rsid w:val="00F84523"/>
    <w:rsid w:val="00F85EDF"/>
    <w:rsid w:val="00F87361"/>
    <w:rsid w:val="00F879D0"/>
    <w:rsid w:val="00F9022A"/>
    <w:rsid w:val="00F9053D"/>
    <w:rsid w:val="00F918A9"/>
    <w:rsid w:val="00F9199B"/>
    <w:rsid w:val="00F93166"/>
    <w:rsid w:val="00F934B1"/>
    <w:rsid w:val="00F93D07"/>
    <w:rsid w:val="00F944C4"/>
    <w:rsid w:val="00F94911"/>
    <w:rsid w:val="00F95A3B"/>
    <w:rsid w:val="00F9722B"/>
    <w:rsid w:val="00FA023F"/>
    <w:rsid w:val="00FA1413"/>
    <w:rsid w:val="00FA2519"/>
    <w:rsid w:val="00FA656A"/>
    <w:rsid w:val="00FA6D91"/>
    <w:rsid w:val="00FB4C41"/>
    <w:rsid w:val="00FB637D"/>
    <w:rsid w:val="00FB67AF"/>
    <w:rsid w:val="00FB6C80"/>
    <w:rsid w:val="00FC0374"/>
    <w:rsid w:val="00FC0EAE"/>
    <w:rsid w:val="00FC15BF"/>
    <w:rsid w:val="00FC1B2D"/>
    <w:rsid w:val="00FC2161"/>
    <w:rsid w:val="00FC538E"/>
    <w:rsid w:val="00FC6E13"/>
    <w:rsid w:val="00FC6EFC"/>
    <w:rsid w:val="00FD02D9"/>
    <w:rsid w:val="00FD14BF"/>
    <w:rsid w:val="00FD1DAF"/>
    <w:rsid w:val="00FD4B72"/>
    <w:rsid w:val="00FD5BE1"/>
    <w:rsid w:val="00FE1A49"/>
    <w:rsid w:val="00FE1FB4"/>
    <w:rsid w:val="00FE2844"/>
    <w:rsid w:val="00FE29F2"/>
    <w:rsid w:val="00FE2E45"/>
    <w:rsid w:val="00FE3A42"/>
    <w:rsid w:val="00FE5A07"/>
    <w:rsid w:val="00FF02FA"/>
    <w:rsid w:val="00FF2047"/>
    <w:rsid w:val="00FF25E6"/>
    <w:rsid w:val="00FF38FA"/>
    <w:rsid w:val="00FF495E"/>
    <w:rsid w:val="00FF598A"/>
    <w:rsid w:val="00FF5997"/>
    <w:rsid w:val="00FF685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5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C56"/>
  </w:style>
  <w:style w:type="paragraph" w:styleId="Naslov1">
    <w:name w:val="heading 1"/>
    <w:basedOn w:val="Normal"/>
    <w:next w:val="Normal"/>
    <w:link w:val="Naslov1Char"/>
    <w:uiPriority w:val="9"/>
    <w:qFormat/>
    <w:rsid w:val="009575CE"/>
    <w:pPr>
      <w:keepNext/>
      <w:keepLines/>
      <w:spacing w:before="240" w:after="0"/>
      <w:outlineLvl w:val="0"/>
    </w:pPr>
    <w:rPr>
      <w:rFonts w:ascii="Calibri Light" w:eastAsia="SimSun" w:hAnsi="Calibri Light" w:cs="Times New Roman"/>
      <w:color w:val="2E74B5"/>
      <w:sz w:val="32"/>
      <w:szCs w:val="32"/>
      <w:lang w:eastAsia="zh-CN"/>
    </w:rPr>
  </w:style>
  <w:style w:type="paragraph" w:styleId="Naslov2">
    <w:name w:val="heading 2"/>
    <w:basedOn w:val="Normal"/>
    <w:next w:val="Normal"/>
    <w:link w:val="Naslov2Char"/>
    <w:uiPriority w:val="9"/>
    <w:unhideWhenUsed/>
    <w:qFormat/>
    <w:rsid w:val="009575CE"/>
    <w:pPr>
      <w:keepNext/>
      <w:keepLines/>
      <w:spacing w:before="40" w:after="0"/>
      <w:outlineLvl w:val="1"/>
    </w:pPr>
    <w:rPr>
      <w:rFonts w:ascii="Calibri Light" w:eastAsia="SimSun" w:hAnsi="Calibri Light" w:cs="Times New Roman"/>
      <w:color w:val="2E74B5"/>
      <w:sz w:val="26"/>
      <w:szCs w:val="26"/>
      <w:lang w:eastAsia="zh-CN"/>
    </w:rPr>
  </w:style>
  <w:style w:type="paragraph" w:styleId="Naslov3">
    <w:name w:val="heading 3"/>
    <w:basedOn w:val="Normal"/>
    <w:next w:val="Normal"/>
    <w:link w:val="Naslov3Char"/>
    <w:uiPriority w:val="9"/>
    <w:unhideWhenUsed/>
    <w:qFormat/>
    <w:rsid w:val="009575CE"/>
    <w:pPr>
      <w:keepNext/>
      <w:keepLines/>
      <w:spacing w:before="40" w:after="0"/>
      <w:outlineLvl w:val="2"/>
    </w:pPr>
    <w:rPr>
      <w:rFonts w:ascii="Calibri Light" w:eastAsia="SimSun" w:hAnsi="Calibri Light" w:cs="Times New Roman"/>
      <w:color w:val="1F4D78"/>
      <w:sz w:val="24"/>
      <w:szCs w:val="24"/>
      <w:lang w:eastAsia="zh-CN"/>
    </w:rPr>
  </w:style>
  <w:style w:type="paragraph" w:styleId="Naslov4">
    <w:name w:val="heading 4"/>
    <w:basedOn w:val="Normal"/>
    <w:next w:val="Normal"/>
    <w:link w:val="Naslov4Char"/>
    <w:uiPriority w:val="9"/>
    <w:unhideWhenUsed/>
    <w:qFormat/>
    <w:rsid w:val="009575CE"/>
    <w:pPr>
      <w:keepNext/>
      <w:keepLines/>
      <w:spacing w:before="40" w:after="0"/>
      <w:outlineLvl w:val="3"/>
    </w:pPr>
    <w:rPr>
      <w:rFonts w:ascii="Calibri Light" w:eastAsia="SimSun" w:hAnsi="Calibri Light" w:cs="Times New Roman"/>
      <w:i/>
      <w:iCs/>
      <w:color w:val="2E74B5"/>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75CE"/>
    <w:rPr>
      <w:rFonts w:ascii="Calibri Light" w:eastAsia="SimSun" w:hAnsi="Calibri Light" w:cs="Times New Roman"/>
      <w:color w:val="2E74B5"/>
      <w:sz w:val="32"/>
      <w:szCs w:val="32"/>
      <w:lang w:eastAsia="zh-CN"/>
    </w:rPr>
  </w:style>
  <w:style w:type="character" w:customStyle="1" w:styleId="Naslov2Char">
    <w:name w:val="Naslov 2 Char"/>
    <w:link w:val="Naslov2"/>
    <w:uiPriority w:val="9"/>
    <w:rsid w:val="009575CE"/>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9575CE"/>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9575CE"/>
    <w:rPr>
      <w:rFonts w:ascii="Calibri Light" w:eastAsia="SimSun" w:hAnsi="Calibri Light" w:cs="Times New Roman"/>
      <w:i/>
      <w:iCs/>
      <w:color w:val="2E74B5"/>
      <w:lang w:eastAsia="zh-CN"/>
    </w:rPr>
  </w:style>
  <w:style w:type="paragraph" w:styleId="Zaglavlje">
    <w:name w:val="header"/>
    <w:aliases w:val=" Char,Char,Header1,Zaglavlje Char"/>
    <w:basedOn w:val="Normal"/>
    <w:link w:val="ZaglavljeChar1"/>
    <w:uiPriority w:val="99"/>
    <w:unhideWhenUsed/>
    <w:rsid w:val="006B3CB1"/>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rsid w:val="006B3CB1"/>
  </w:style>
  <w:style w:type="paragraph" w:styleId="Podnoje">
    <w:name w:val="footer"/>
    <w:basedOn w:val="Normal"/>
    <w:link w:val="PodnojeChar"/>
    <w:uiPriority w:val="99"/>
    <w:unhideWhenUsed/>
    <w:rsid w:val="006B3C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3CB1"/>
  </w:style>
  <w:style w:type="paragraph" w:styleId="Tekstbalonia">
    <w:name w:val="Balloon Text"/>
    <w:basedOn w:val="Normal"/>
    <w:link w:val="TekstbaloniaChar"/>
    <w:uiPriority w:val="99"/>
    <w:semiHidden/>
    <w:unhideWhenUsed/>
    <w:rsid w:val="006B3C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B3CB1"/>
    <w:rPr>
      <w:rFonts w:ascii="Segoe UI" w:hAnsi="Segoe UI" w:cs="Segoe UI"/>
      <w:sz w:val="18"/>
      <w:szCs w:val="18"/>
    </w:rPr>
  </w:style>
  <w:style w:type="paragraph" w:styleId="StandardWeb">
    <w:name w:val="Normal (Web)"/>
    <w:basedOn w:val="Normal"/>
    <w:uiPriority w:val="99"/>
    <w:unhideWhenUsed/>
    <w:rsid w:val="006B3CB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Zadanifontodlomka"/>
    <w:uiPriority w:val="9"/>
    <w:rsid w:val="009575CE"/>
    <w:rPr>
      <w:rFonts w:asciiTheme="majorHAnsi" w:eastAsiaTheme="majorEastAsia" w:hAnsiTheme="majorHAnsi" w:cstheme="majorBidi"/>
      <w:color w:val="2F5496" w:themeColor="accent1" w:themeShade="BF"/>
      <w:sz w:val="26"/>
      <w:szCs w:val="26"/>
    </w:rPr>
  </w:style>
  <w:style w:type="paragraph" w:styleId="Podnaslov">
    <w:name w:val="Subtitle"/>
    <w:basedOn w:val="Normal"/>
    <w:next w:val="Normal"/>
    <w:link w:val="PodnaslovChar"/>
    <w:uiPriority w:val="11"/>
    <w:qFormat/>
    <w:rsid w:val="009575CE"/>
    <w:pPr>
      <w:numPr>
        <w:ilvl w:val="1"/>
      </w:numPr>
    </w:pPr>
    <w:rPr>
      <w:rFonts w:ascii="Calibri" w:eastAsia="SimSun" w:hAnsi="Calibri" w:cs="Times New Roman"/>
      <w:color w:val="5A5A5A"/>
      <w:spacing w:val="15"/>
      <w:lang w:eastAsia="zh-CN"/>
    </w:rPr>
  </w:style>
  <w:style w:type="character" w:customStyle="1" w:styleId="PodnaslovChar">
    <w:name w:val="Podnaslov Char"/>
    <w:basedOn w:val="Zadanifontodlomka"/>
    <w:link w:val="Podnaslov"/>
    <w:uiPriority w:val="11"/>
    <w:rsid w:val="009575CE"/>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9575CE"/>
    <w:pPr>
      <w:spacing w:after="0" w:line="240" w:lineRule="auto"/>
      <w:contextualSpacing/>
    </w:pPr>
    <w:rPr>
      <w:rFonts w:ascii="Calibri Light" w:eastAsia="SimSun" w:hAnsi="Calibri Light" w:cs="Times New Roman"/>
      <w:spacing w:val="-10"/>
      <w:kern w:val="28"/>
      <w:sz w:val="56"/>
      <w:szCs w:val="56"/>
      <w:lang w:eastAsia="zh-CN"/>
    </w:rPr>
  </w:style>
  <w:style w:type="character" w:customStyle="1" w:styleId="NaslovChar">
    <w:name w:val="Naslov Char"/>
    <w:basedOn w:val="Zadanifontodlomka"/>
    <w:link w:val="Naslov"/>
    <w:uiPriority w:val="10"/>
    <w:rsid w:val="009575CE"/>
    <w:rPr>
      <w:rFonts w:ascii="Calibri Light" w:eastAsia="SimSun" w:hAnsi="Calibri Light" w:cs="Times New Roman"/>
      <w:spacing w:val="-10"/>
      <w:kern w:val="28"/>
      <w:sz w:val="56"/>
      <w:szCs w:val="56"/>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9575CE"/>
    <w:pPr>
      <w:ind w:left="720"/>
      <w:contextualSpacing/>
    </w:pPr>
    <w:rPr>
      <w:rFonts w:ascii="Calibri" w:eastAsia="SimSun" w:hAnsi="Calibri" w:cs="Times New Roman"/>
      <w:lang w:eastAsia="zh-CN"/>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9575CE"/>
    <w:rPr>
      <w:rFonts w:ascii="Calibri" w:eastAsia="SimSun" w:hAnsi="Calibri" w:cs="Times New Roman"/>
      <w:lang w:eastAsia="zh-CN"/>
    </w:rPr>
  </w:style>
  <w:style w:type="character" w:styleId="Hiperveza">
    <w:name w:val="Hyperlink"/>
    <w:uiPriority w:val="99"/>
    <w:unhideWhenUsed/>
    <w:rsid w:val="009575CE"/>
    <w:rPr>
      <w:color w:val="0563C1"/>
      <w:u w:val="single"/>
    </w:rPr>
  </w:style>
  <w:style w:type="paragraph" w:styleId="Tijeloteksta">
    <w:name w:val="Body Text"/>
    <w:basedOn w:val="Normal"/>
    <w:link w:val="TijelotekstaChar"/>
    <w:uiPriority w:val="1"/>
    <w:qFormat/>
    <w:rsid w:val="009575CE"/>
    <w:pPr>
      <w:widowControl w:val="0"/>
      <w:spacing w:after="0" w:line="240" w:lineRule="auto"/>
      <w:ind w:left="236"/>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9575CE"/>
    <w:rPr>
      <w:rFonts w:ascii="Times New Roman" w:eastAsia="Times New Roman" w:hAnsi="Times New Roman" w:cs="Times New Roman"/>
      <w:lang w:val="en-US"/>
    </w:rPr>
  </w:style>
  <w:style w:type="paragraph" w:customStyle="1" w:styleId="t-9-8">
    <w:name w:val="t-9-8"/>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Referencakomentara">
    <w:name w:val="annotation reference"/>
    <w:unhideWhenUsed/>
    <w:rsid w:val="009575CE"/>
    <w:rPr>
      <w:sz w:val="16"/>
      <w:szCs w:val="16"/>
    </w:rPr>
  </w:style>
  <w:style w:type="paragraph" w:styleId="Tekstkomentara">
    <w:name w:val="annotation text"/>
    <w:basedOn w:val="Normal"/>
    <w:link w:val="TekstkomentaraChar"/>
    <w:unhideWhenUsed/>
    <w:qFormat/>
    <w:rsid w:val="009575CE"/>
    <w:pPr>
      <w:spacing w:line="240" w:lineRule="auto"/>
    </w:pPr>
    <w:rPr>
      <w:rFonts w:ascii="Calibri" w:eastAsia="SimSun" w:hAnsi="Calibri" w:cs="Times New Roman"/>
      <w:sz w:val="20"/>
      <w:szCs w:val="20"/>
      <w:lang w:eastAsia="zh-CN"/>
    </w:rPr>
  </w:style>
  <w:style w:type="character" w:customStyle="1" w:styleId="TekstkomentaraChar">
    <w:name w:val="Tekst komentara Char"/>
    <w:basedOn w:val="Zadanifontodlomka"/>
    <w:link w:val="Tekstkomentara"/>
    <w:qFormat/>
    <w:rsid w:val="009575CE"/>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9575CE"/>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9575CE"/>
    <w:rPr>
      <w:b/>
      <w:bCs/>
    </w:rPr>
  </w:style>
  <w:style w:type="table" w:styleId="Reetkatablice">
    <w:name w:val="Table Grid"/>
    <w:basedOn w:val="Obinatablica"/>
    <w:uiPriority w:val="59"/>
    <w:rsid w:val="009575CE"/>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rajnjebiljekeChar">
    <w:name w:val="Tekst krajnje bilješke Char"/>
    <w:basedOn w:val="Zadanifontodlomka"/>
    <w:link w:val="Tekstkrajnjebiljeke"/>
    <w:uiPriority w:val="99"/>
    <w:semiHidden/>
    <w:rsid w:val="009575CE"/>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9575CE"/>
    <w:pPr>
      <w:spacing w:after="0" w:line="240" w:lineRule="auto"/>
    </w:pPr>
    <w:rPr>
      <w:rFonts w:ascii="Calibri" w:eastAsia="SimSun" w:hAnsi="Calibri" w:cs="Times New Roman"/>
      <w:sz w:val="20"/>
      <w:szCs w:val="20"/>
      <w:lang w:eastAsia="zh-CN"/>
    </w:rPr>
  </w:style>
  <w:style w:type="paragraph" w:customStyle="1" w:styleId="box453040">
    <w:name w:val="box_453040"/>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OCNaslov">
    <w:name w:val="TOC Heading"/>
    <w:basedOn w:val="Naslov1"/>
    <w:next w:val="Normal"/>
    <w:uiPriority w:val="39"/>
    <w:unhideWhenUsed/>
    <w:qFormat/>
    <w:rsid w:val="009575CE"/>
    <w:pPr>
      <w:outlineLvl w:val="9"/>
    </w:pPr>
    <w:rPr>
      <w:lang w:val="en-US" w:eastAsia="en-US"/>
    </w:rPr>
  </w:style>
  <w:style w:type="paragraph" w:styleId="Sadraj1">
    <w:name w:val="toc 1"/>
    <w:basedOn w:val="Normal"/>
    <w:next w:val="Normal"/>
    <w:autoRedefine/>
    <w:uiPriority w:val="39"/>
    <w:unhideWhenUsed/>
    <w:rsid w:val="000F471A"/>
    <w:pPr>
      <w:tabs>
        <w:tab w:val="left" w:pos="284"/>
        <w:tab w:val="right" w:leader="dot" w:pos="9923"/>
      </w:tabs>
      <w:spacing w:after="0" w:line="240" w:lineRule="auto"/>
      <w:ind w:left="284"/>
    </w:pPr>
    <w:rPr>
      <w:rFonts w:ascii="Calibri" w:eastAsia="SimSun" w:hAnsi="Calibri" w:cs="Arial"/>
      <w:b/>
      <w:bCs/>
      <w:caps/>
      <w:noProof/>
      <w:sz w:val="20"/>
      <w:szCs w:val="20"/>
      <w:lang w:eastAsia="zh-CN"/>
    </w:rPr>
  </w:style>
  <w:style w:type="paragraph" w:styleId="Sadraj2">
    <w:name w:val="toc 2"/>
    <w:basedOn w:val="Normal"/>
    <w:next w:val="Normal"/>
    <w:autoRedefine/>
    <w:uiPriority w:val="39"/>
    <w:unhideWhenUsed/>
    <w:rsid w:val="000F471A"/>
    <w:pPr>
      <w:tabs>
        <w:tab w:val="right" w:leader="dot" w:pos="9885"/>
      </w:tabs>
      <w:spacing w:after="0"/>
      <w:ind w:left="220"/>
    </w:pPr>
    <w:rPr>
      <w:rFonts w:ascii="Calibri" w:eastAsia="SimSun" w:hAnsi="Calibri" w:cs="Calibri"/>
      <w:smallCaps/>
      <w:sz w:val="20"/>
      <w:szCs w:val="20"/>
      <w:lang w:eastAsia="zh-CN"/>
    </w:rPr>
  </w:style>
  <w:style w:type="paragraph" w:styleId="Sadraj3">
    <w:name w:val="toc 3"/>
    <w:basedOn w:val="Normal"/>
    <w:next w:val="Normal"/>
    <w:autoRedefine/>
    <w:uiPriority w:val="39"/>
    <w:unhideWhenUsed/>
    <w:rsid w:val="009575CE"/>
    <w:pPr>
      <w:tabs>
        <w:tab w:val="left" w:pos="440"/>
        <w:tab w:val="right" w:leader="dot" w:pos="9627"/>
      </w:tabs>
      <w:spacing w:after="0"/>
      <w:ind w:left="440" w:hanging="298"/>
    </w:pPr>
    <w:rPr>
      <w:rFonts w:ascii="Arial" w:eastAsia="SimSun" w:hAnsi="Arial" w:cs="Arial"/>
      <w:iCs/>
      <w:noProof/>
      <w:sz w:val="20"/>
      <w:szCs w:val="20"/>
      <w:lang w:eastAsia="zh-CN"/>
    </w:rPr>
  </w:style>
  <w:style w:type="paragraph" w:styleId="Sadraj4">
    <w:name w:val="toc 4"/>
    <w:basedOn w:val="Normal"/>
    <w:next w:val="Normal"/>
    <w:autoRedefine/>
    <w:uiPriority w:val="39"/>
    <w:unhideWhenUsed/>
    <w:rsid w:val="009575CE"/>
    <w:pPr>
      <w:spacing w:after="0"/>
      <w:ind w:left="660"/>
    </w:pPr>
    <w:rPr>
      <w:rFonts w:ascii="Calibri" w:eastAsia="SimSun" w:hAnsi="Calibri" w:cs="Calibri"/>
      <w:sz w:val="18"/>
      <w:szCs w:val="18"/>
      <w:lang w:eastAsia="zh-CN"/>
    </w:rPr>
  </w:style>
  <w:style w:type="paragraph" w:styleId="Sadraj5">
    <w:name w:val="toc 5"/>
    <w:basedOn w:val="Normal"/>
    <w:next w:val="Normal"/>
    <w:autoRedefine/>
    <w:uiPriority w:val="39"/>
    <w:unhideWhenUsed/>
    <w:rsid w:val="009575CE"/>
    <w:pPr>
      <w:spacing w:after="0"/>
      <w:ind w:left="880"/>
    </w:pPr>
    <w:rPr>
      <w:rFonts w:ascii="Calibri" w:eastAsia="SimSun" w:hAnsi="Calibri" w:cs="Calibri"/>
      <w:sz w:val="18"/>
      <w:szCs w:val="18"/>
      <w:lang w:eastAsia="zh-CN"/>
    </w:rPr>
  </w:style>
  <w:style w:type="paragraph" w:styleId="Sadraj6">
    <w:name w:val="toc 6"/>
    <w:basedOn w:val="Normal"/>
    <w:next w:val="Normal"/>
    <w:autoRedefine/>
    <w:uiPriority w:val="39"/>
    <w:unhideWhenUsed/>
    <w:rsid w:val="009575CE"/>
    <w:pPr>
      <w:spacing w:after="0"/>
      <w:ind w:left="1100"/>
    </w:pPr>
    <w:rPr>
      <w:rFonts w:ascii="Calibri" w:eastAsia="SimSun" w:hAnsi="Calibri" w:cs="Calibri"/>
      <w:sz w:val="18"/>
      <w:szCs w:val="18"/>
      <w:lang w:eastAsia="zh-CN"/>
    </w:rPr>
  </w:style>
  <w:style w:type="paragraph" w:styleId="Sadraj7">
    <w:name w:val="toc 7"/>
    <w:basedOn w:val="Normal"/>
    <w:next w:val="Normal"/>
    <w:autoRedefine/>
    <w:uiPriority w:val="39"/>
    <w:unhideWhenUsed/>
    <w:rsid w:val="009575CE"/>
    <w:pPr>
      <w:spacing w:after="0"/>
      <w:ind w:left="1320"/>
    </w:pPr>
    <w:rPr>
      <w:rFonts w:ascii="Calibri" w:eastAsia="SimSun" w:hAnsi="Calibri" w:cs="Calibri"/>
      <w:sz w:val="18"/>
      <w:szCs w:val="18"/>
      <w:lang w:eastAsia="zh-CN"/>
    </w:rPr>
  </w:style>
  <w:style w:type="paragraph" w:styleId="Sadraj8">
    <w:name w:val="toc 8"/>
    <w:basedOn w:val="Normal"/>
    <w:next w:val="Normal"/>
    <w:autoRedefine/>
    <w:uiPriority w:val="39"/>
    <w:unhideWhenUsed/>
    <w:rsid w:val="009575CE"/>
    <w:pPr>
      <w:spacing w:after="0"/>
      <w:ind w:left="1540"/>
    </w:pPr>
    <w:rPr>
      <w:rFonts w:ascii="Calibri" w:eastAsia="SimSun" w:hAnsi="Calibri" w:cs="Calibri"/>
      <w:sz w:val="18"/>
      <w:szCs w:val="18"/>
      <w:lang w:eastAsia="zh-CN"/>
    </w:rPr>
  </w:style>
  <w:style w:type="paragraph" w:styleId="Sadraj9">
    <w:name w:val="toc 9"/>
    <w:basedOn w:val="Normal"/>
    <w:next w:val="Normal"/>
    <w:autoRedefine/>
    <w:uiPriority w:val="39"/>
    <w:unhideWhenUsed/>
    <w:rsid w:val="009575CE"/>
    <w:pPr>
      <w:spacing w:after="0"/>
      <w:ind w:left="1760"/>
    </w:pPr>
    <w:rPr>
      <w:rFonts w:ascii="Calibri" w:eastAsia="SimSun" w:hAnsi="Calibri" w:cs="Calibri"/>
      <w:sz w:val="18"/>
      <w:szCs w:val="18"/>
      <w:lang w:eastAsia="zh-CN"/>
    </w:rPr>
  </w:style>
  <w:style w:type="paragraph" w:customStyle="1" w:styleId="Default">
    <w:name w:val="Default"/>
    <w:link w:val="DefaultChar"/>
    <w:rsid w:val="009575CE"/>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9575CE"/>
    <w:rPr>
      <w:rFonts w:ascii="Tahoma" w:eastAsia="SimSun" w:hAnsi="Tahoma" w:cs="Tahoma"/>
      <w:color w:val="000000"/>
      <w:sz w:val="24"/>
      <w:szCs w:val="24"/>
      <w:lang w:eastAsia="zh-CN"/>
    </w:rPr>
  </w:style>
  <w:style w:type="character" w:styleId="Neupadljivoisticanje">
    <w:name w:val="Subtle Emphasis"/>
    <w:uiPriority w:val="19"/>
    <w:qFormat/>
    <w:rsid w:val="009575CE"/>
    <w:rPr>
      <w:i/>
      <w:iCs/>
      <w:color w:val="404040"/>
    </w:rPr>
  </w:style>
  <w:style w:type="paragraph" w:customStyle="1" w:styleId="box454981">
    <w:name w:val="box_454981"/>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2">
    <w:name w:val="Body text (2)"/>
    <w:rsid w:val="009575CE"/>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9575CE"/>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9575CE"/>
    <w:rPr>
      <w:b w:val="0"/>
      <w:bCs w:val="0"/>
      <w:i w:val="0"/>
      <w:iCs w:val="0"/>
      <w:smallCaps w:val="0"/>
      <w:strike w:val="0"/>
      <w:sz w:val="22"/>
      <w:szCs w:val="22"/>
      <w:u w:val="none"/>
    </w:rPr>
  </w:style>
  <w:style w:type="character" w:customStyle="1" w:styleId="Bodytext2Spacing1pt">
    <w:name w:val="Body text (2) + Spacing 1 pt"/>
    <w:rsid w:val="009575CE"/>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9575CE"/>
    <w:rPr>
      <w:smallCaps/>
      <w:color w:val="C0504D"/>
      <w:u w:val="single"/>
    </w:rPr>
  </w:style>
  <w:style w:type="character" w:customStyle="1" w:styleId="Bodytext2Bold">
    <w:name w:val="Body text (2) + Bold"/>
    <w:rsid w:val="009575CE"/>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Obinouvueno1">
    <w:name w:val="Obično uvučeno1"/>
    <w:basedOn w:val="Normal"/>
    <w:rsid w:val="009575CE"/>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Heading3">
    <w:name w:val="Heading #3"/>
    <w:basedOn w:val="Normal"/>
    <w:rsid w:val="009575CE"/>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character" w:customStyle="1" w:styleId="Tijeloteksta2Char">
    <w:name w:val="Tijelo teksta 2 Char"/>
    <w:basedOn w:val="Zadanifontodlomka"/>
    <w:link w:val="Tijeloteksta2"/>
    <w:uiPriority w:val="99"/>
    <w:semiHidden/>
    <w:rsid w:val="009575CE"/>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9575CE"/>
    <w:pPr>
      <w:spacing w:after="120" w:line="480" w:lineRule="auto"/>
    </w:pPr>
    <w:rPr>
      <w:rFonts w:ascii="Calibri" w:eastAsia="SimSun" w:hAnsi="Calibri" w:cs="Times New Roman"/>
      <w:lang w:eastAsia="zh-CN"/>
    </w:rPr>
  </w:style>
  <w:style w:type="paragraph" w:styleId="Bezproreda">
    <w:name w:val="No Spacing"/>
    <w:link w:val="BezproredaChar"/>
    <w:uiPriority w:val="1"/>
    <w:qFormat/>
    <w:rsid w:val="009575CE"/>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575CE"/>
    <w:rPr>
      <w:rFonts w:ascii="Times New Roman" w:eastAsia="Times New Roman" w:hAnsi="Times New Roman" w:cs="Times New Roman"/>
      <w:sz w:val="24"/>
      <w:szCs w:val="24"/>
      <w:lang w:eastAsia="hr-HR"/>
    </w:rPr>
  </w:style>
  <w:style w:type="character" w:styleId="Istaknuto">
    <w:name w:val="Emphasis"/>
    <w:qFormat/>
    <w:rsid w:val="009575CE"/>
    <w:rPr>
      <w:i/>
      <w:iCs/>
    </w:rPr>
  </w:style>
  <w:style w:type="paragraph" w:styleId="Tijeloteksta3">
    <w:name w:val="Body Text 3"/>
    <w:basedOn w:val="Normal"/>
    <w:link w:val="Tijeloteksta3Char"/>
    <w:uiPriority w:val="99"/>
    <w:unhideWhenUsed/>
    <w:rsid w:val="009575CE"/>
    <w:pPr>
      <w:spacing w:after="120" w:line="240" w:lineRule="auto"/>
    </w:pPr>
    <w:rPr>
      <w:rFonts w:ascii="Arial" w:eastAsia="Times New Roman" w:hAnsi="Arial" w:cs="Times New Roman"/>
      <w:sz w:val="16"/>
      <w:szCs w:val="16"/>
    </w:rPr>
  </w:style>
  <w:style w:type="character" w:customStyle="1" w:styleId="Tijeloteksta3Char">
    <w:name w:val="Tijelo teksta 3 Char"/>
    <w:basedOn w:val="Zadanifontodlomka"/>
    <w:link w:val="Tijeloteksta3"/>
    <w:uiPriority w:val="99"/>
    <w:rsid w:val="009575CE"/>
    <w:rPr>
      <w:rFonts w:ascii="Arial" w:eastAsia="Times New Roman" w:hAnsi="Arial" w:cs="Times New Roman"/>
      <w:sz w:val="16"/>
      <w:szCs w:val="16"/>
    </w:rPr>
  </w:style>
  <w:style w:type="paragraph" w:customStyle="1" w:styleId="ListParagraph3">
    <w:name w:val="List Paragraph3"/>
    <w:basedOn w:val="Normal"/>
    <w:qFormat/>
    <w:rsid w:val="009575CE"/>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harChar1">
    <w:name w:val="Char Char1"/>
    <w:aliases w:val="Char Char Char, Char Char1"/>
    <w:basedOn w:val="Normal"/>
    <w:rsid w:val="009575CE"/>
    <w:pPr>
      <w:spacing w:line="240" w:lineRule="exact"/>
    </w:pPr>
    <w:rPr>
      <w:rFonts w:ascii="Tahoma" w:eastAsia="Times New Roman" w:hAnsi="Tahoma" w:cs="Times New Roman"/>
      <w:sz w:val="20"/>
      <w:szCs w:val="20"/>
      <w:lang w:val="en-US"/>
    </w:rPr>
  </w:style>
  <w:style w:type="paragraph" w:customStyle="1" w:styleId="Bodytext5">
    <w:name w:val="Body text (5)"/>
    <w:basedOn w:val="Normal"/>
    <w:rsid w:val="009575CE"/>
    <w:pPr>
      <w:widowControl w:val="0"/>
      <w:shd w:val="clear" w:color="auto" w:fill="FFFFFF"/>
      <w:suppressAutoHyphens/>
      <w:autoSpaceDN w:val="0"/>
      <w:spacing w:before="180" w:after="0" w:line="254" w:lineRule="exact"/>
      <w:ind w:hanging="380"/>
      <w:jc w:val="both"/>
      <w:textAlignment w:val="baseline"/>
    </w:pPr>
    <w:rPr>
      <w:rFonts w:ascii="Arial" w:eastAsia="Arial" w:hAnsi="Arial" w:cs="Arial"/>
      <w:b/>
      <w:bCs/>
      <w:color w:val="000000"/>
      <w:lang w:eastAsia="hr-HR" w:bidi="hr-HR"/>
    </w:rPr>
  </w:style>
  <w:style w:type="paragraph" w:customStyle="1" w:styleId="Tablecaption">
    <w:name w:val="Table caption"/>
    <w:basedOn w:val="Normal"/>
    <w:rsid w:val="009575CE"/>
    <w:pPr>
      <w:widowControl w:val="0"/>
      <w:shd w:val="clear" w:color="auto" w:fill="FFFFFF"/>
      <w:suppressAutoHyphens/>
      <w:autoSpaceDN w:val="0"/>
      <w:spacing w:after="0" w:line="0" w:lineRule="atLeast"/>
      <w:textAlignment w:val="baseline"/>
    </w:pPr>
    <w:rPr>
      <w:rFonts w:ascii="Arial" w:eastAsia="Arial" w:hAnsi="Arial" w:cs="Arial"/>
      <w:b/>
      <w:bCs/>
      <w:color w:val="000000"/>
      <w:lang w:eastAsia="hr-HR" w:bidi="hr-HR"/>
    </w:rPr>
  </w:style>
  <w:style w:type="paragraph" w:customStyle="1" w:styleId="Annexetitre">
    <w:name w:val="Annexe titre"/>
    <w:basedOn w:val="Normal"/>
    <w:next w:val="Normal"/>
    <w:rsid w:val="009575CE"/>
    <w:pPr>
      <w:spacing w:before="120" w:after="120" w:line="240" w:lineRule="auto"/>
      <w:jc w:val="center"/>
    </w:pPr>
    <w:rPr>
      <w:rFonts w:ascii="Times New Roman" w:eastAsia="Calibri" w:hAnsi="Times New Roman" w:cs="Times New Roman"/>
      <w:b/>
      <w:sz w:val="24"/>
      <w:u w:val="single"/>
      <w:lang w:eastAsia="en-GB"/>
    </w:rPr>
  </w:style>
  <w:style w:type="character" w:customStyle="1" w:styleId="Bodytext5NotBold">
    <w:name w:val="Body text (5) + Not Bold"/>
    <w:rsid w:val="009575CE"/>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style>
  <w:style w:type="character" w:customStyle="1" w:styleId="Bodytext8">
    <w:name w:val="Body text (8)"/>
    <w:rsid w:val="009575CE"/>
    <w:rPr>
      <w:rFonts w:ascii="Arial" w:eastAsia="Arial" w:hAnsi="Arial" w:cs="Arial"/>
      <w:b w:val="0"/>
      <w:bCs w:val="0"/>
      <w:i/>
      <w:iCs/>
      <w:strike w:val="0"/>
      <w:dstrike w:val="0"/>
      <w:color w:val="000000"/>
      <w:spacing w:val="0"/>
      <w:w w:val="100"/>
      <w:position w:val="0"/>
      <w:sz w:val="21"/>
      <w:szCs w:val="21"/>
      <w:u w:val="none"/>
      <w:vertAlign w:val="baseline"/>
      <w:lang w:val="hr-HR" w:eastAsia="hr-HR" w:bidi="hr-HR"/>
    </w:rPr>
  </w:style>
  <w:style w:type="paragraph" w:styleId="Tekstfusnote">
    <w:name w:val="footnote text"/>
    <w:basedOn w:val="Normal"/>
    <w:link w:val="TekstfusnoteChar"/>
    <w:uiPriority w:val="99"/>
    <w:semiHidden/>
    <w:unhideWhenUsed/>
    <w:rsid w:val="009575CE"/>
    <w:pPr>
      <w:spacing w:after="0" w:line="240" w:lineRule="auto"/>
    </w:pPr>
    <w:rPr>
      <w:rFonts w:ascii="Calibri" w:eastAsia="SimSun" w:hAnsi="Calibri" w:cs="Times New Roman"/>
      <w:sz w:val="20"/>
      <w:szCs w:val="20"/>
      <w:lang w:eastAsia="zh-CN"/>
    </w:rPr>
  </w:style>
  <w:style w:type="character" w:customStyle="1" w:styleId="TekstfusnoteChar">
    <w:name w:val="Tekst fusnote Char"/>
    <w:basedOn w:val="Zadanifontodlomka"/>
    <w:link w:val="Tekstfusnote"/>
    <w:uiPriority w:val="99"/>
    <w:semiHidden/>
    <w:rsid w:val="009575CE"/>
    <w:rPr>
      <w:rFonts w:ascii="Calibri" w:eastAsia="SimSun" w:hAnsi="Calibri" w:cs="Times New Roman"/>
      <w:sz w:val="20"/>
      <w:szCs w:val="20"/>
      <w:lang w:eastAsia="zh-CN"/>
    </w:rPr>
  </w:style>
  <w:style w:type="numbering" w:customStyle="1" w:styleId="NoList1">
    <w:name w:val="No List1"/>
    <w:next w:val="Bezpopisa"/>
    <w:uiPriority w:val="99"/>
    <w:semiHidden/>
    <w:unhideWhenUsed/>
    <w:rsid w:val="000D00DE"/>
  </w:style>
  <w:style w:type="character" w:styleId="SlijeenaHiperveza">
    <w:name w:val="FollowedHyperlink"/>
    <w:uiPriority w:val="99"/>
    <w:semiHidden/>
    <w:unhideWhenUsed/>
    <w:rsid w:val="000D00DE"/>
    <w:rPr>
      <w:color w:val="954F72"/>
      <w:u w:val="single"/>
    </w:rPr>
  </w:style>
  <w:style w:type="table" w:customStyle="1" w:styleId="TableGrid1">
    <w:name w:val="Table Grid1"/>
    <w:basedOn w:val="Obinatablica"/>
    <w:next w:val="Reetkatablice"/>
    <w:uiPriority w:val="59"/>
    <w:rsid w:val="000D00DE"/>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rajnjebiljeke">
    <w:name w:val="endnote reference"/>
    <w:uiPriority w:val="99"/>
    <w:semiHidden/>
    <w:unhideWhenUsed/>
    <w:rsid w:val="000D00DE"/>
    <w:rPr>
      <w:vertAlign w:val="superscript"/>
    </w:rPr>
  </w:style>
  <w:style w:type="table" w:customStyle="1" w:styleId="GridTable1Light-Accent51">
    <w:name w:val="Grid Table 1 Light - Accent 51"/>
    <w:basedOn w:val="Obinatablica"/>
    <w:uiPriority w:val="46"/>
    <w:rsid w:val="000D00DE"/>
    <w:pPr>
      <w:spacing w:after="0" w:line="240" w:lineRule="auto"/>
    </w:pPr>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1">
    <w:name w:val="Neriješeno spominjanje1"/>
    <w:basedOn w:val="Zadanifontodlomka"/>
    <w:uiPriority w:val="99"/>
    <w:semiHidden/>
    <w:unhideWhenUsed/>
    <w:rsid w:val="000D00DE"/>
    <w:rPr>
      <w:color w:val="605E5C"/>
      <w:shd w:val="clear" w:color="auto" w:fill="E1DFDD"/>
    </w:rPr>
  </w:style>
  <w:style w:type="paragraph" w:customStyle="1" w:styleId="klasa2">
    <w:name w:val="klasa2"/>
    <w:basedOn w:val="Normal"/>
    <w:rsid w:val="000D00DE"/>
    <w:pPr>
      <w:spacing w:after="0" w:line="240" w:lineRule="auto"/>
    </w:pPr>
    <w:rPr>
      <w:rFonts w:ascii="Times New Roman" w:eastAsia="Calibri" w:hAnsi="Times New Roman" w:cs="Times New Roman"/>
      <w:sz w:val="24"/>
      <w:szCs w:val="24"/>
      <w:lang w:eastAsia="hr-HR"/>
    </w:rPr>
  </w:style>
  <w:style w:type="character" w:styleId="Naglaeno">
    <w:name w:val="Strong"/>
    <w:basedOn w:val="Zadanifontodlomka"/>
    <w:uiPriority w:val="22"/>
    <w:qFormat/>
    <w:rsid w:val="000D00DE"/>
    <w:rPr>
      <w:b/>
      <w:bCs/>
    </w:rPr>
  </w:style>
  <w:style w:type="character" w:styleId="Brojstranice">
    <w:name w:val="page number"/>
    <w:basedOn w:val="Zadanifontodlomka"/>
    <w:rsid w:val="000D00DE"/>
  </w:style>
  <w:style w:type="character" w:customStyle="1" w:styleId="Nerijeenospominjanje2">
    <w:name w:val="Neriješeno spominjanje2"/>
    <w:basedOn w:val="Zadanifontodlomka"/>
    <w:uiPriority w:val="99"/>
    <w:semiHidden/>
    <w:unhideWhenUsed/>
    <w:rsid w:val="000D00DE"/>
    <w:rPr>
      <w:color w:val="605E5C"/>
      <w:shd w:val="clear" w:color="auto" w:fill="E1DFDD"/>
    </w:rPr>
  </w:style>
  <w:style w:type="paragraph" w:styleId="Revizija">
    <w:name w:val="Revision"/>
    <w:hidden/>
    <w:uiPriority w:val="99"/>
    <w:semiHidden/>
    <w:rsid w:val="000D00DE"/>
    <w:pPr>
      <w:spacing w:after="0" w:line="240" w:lineRule="auto"/>
    </w:pPr>
    <w:rPr>
      <w:rFonts w:ascii="Calibri" w:eastAsia="SimSun" w:hAnsi="Calibri" w:cs="Times New Roman"/>
      <w:lang w:eastAsia="zh-CN"/>
    </w:rPr>
  </w:style>
  <w:style w:type="character" w:customStyle="1" w:styleId="Nerijeenospominjanje3">
    <w:name w:val="Neriješeno spominjanje3"/>
    <w:basedOn w:val="Zadanifontodlomka"/>
    <w:uiPriority w:val="99"/>
    <w:semiHidden/>
    <w:unhideWhenUsed/>
    <w:rsid w:val="000D00DE"/>
    <w:rPr>
      <w:color w:val="808080"/>
      <w:shd w:val="clear" w:color="auto" w:fill="E6E6E6"/>
    </w:rPr>
  </w:style>
  <w:style w:type="numbering" w:customStyle="1" w:styleId="NoList2">
    <w:name w:val="No List2"/>
    <w:next w:val="Bezpopisa"/>
    <w:uiPriority w:val="99"/>
    <w:semiHidden/>
    <w:unhideWhenUsed/>
    <w:rsid w:val="00866734"/>
  </w:style>
  <w:style w:type="table" w:customStyle="1" w:styleId="TableGrid2">
    <w:name w:val="Table Grid2"/>
    <w:basedOn w:val="Obinatablica"/>
    <w:next w:val="Reetkatablice"/>
    <w:uiPriority w:val="59"/>
    <w:rsid w:val="00866734"/>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Obinatablica"/>
    <w:uiPriority w:val="46"/>
    <w:rsid w:val="00866734"/>
    <w:pPr>
      <w:spacing w:after="0" w:line="240" w:lineRule="auto"/>
    </w:pPr>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4">
    <w:name w:val="Neriješeno spominjanje4"/>
    <w:basedOn w:val="Zadanifontodlomka"/>
    <w:uiPriority w:val="99"/>
    <w:semiHidden/>
    <w:unhideWhenUsed/>
    <w:rsid w:val="00F918A9"/>
    <w:rPr>
      <w:color w:val="605E5C"/>
      <w:shd w:val="clear" w:color="auto" w:fill="E1DFDD"/>
    </w:rPr>
  </w:style>
  <w:style w:type="character" w:customStyle="1" w:styleId="Nerijeenospominjanje5">
    <w:name w:val="Neriješeno spominjanje5"/>
    <w:basedOn w:val="Zadanifontodlomka"/>
    <w:uiPriority w:val="99"/>
    <w:semiHidden/>
    <w:unhideWhenUsed/>
    <w:rsid w:val="00240CE3"/>
    <w:rPr>
      <w:color w:val="605E5C"/>
      <w:shd w:val="clear" w:color="auto" w:fill="E1DFDD"/>
    </w:rPr>
  </w:style>
  <w:style w:type="character" w:customStyle="1" w:styleId="Nerijeenospominjanje6">
    <w:name w:val="Neriješeno spominjanje6"/>
    <w:basedOn w:val="Zadanifontodlomka"/>
    <w:uiPriority w:val="99"/>
    <w:semiHidden/>
    <w:unhideWhenUsed/>
    <w:rsid w:val="00290BAB"/>
    <w:rPr>
      <w:color w:val="605E5C"/>
      <w:shd w:val="clear" w:color="auto" w:fill="E1DFDD"/>
    </w:rPr>
  </w:style>
  <w:style w:type="character" w:customStyle="1" w:styleId="Nerijeenospominjanje7">
    <w:name w:val="Neriješeno spominjanje7"/>
    <w:basedOn w:val="Zadanifontodlomka"/>
    <w:uiPriority w:val="99"/>
    <w:semiHidden/>
    <w:unhideWhenUsed/>
    <w:rsid w:val="003B280B"/>
    <w:rPr>
      <w:color w:val="605E5C"/>
      <w:shd w:val="clear" w:color="auto" w:fill="E1DFDD"/>
    </w:rPr>
  </w:style>
  <w:style w:type="character" w:customStyle="1" w:styleId="Nerijeenospominjanje8">
    <w:name w:val="Neriješeno spominjanje8"/>
    <w:basedOn w:val="Zadanifontodlomka"/>
    <w:uiPriority w:val="99"/>
    <w:semiHidden/>
    <w:unhideWhenUsed/>
    <w:rsid w:val="006131A6"/>
    <w:rPr>
      <w:color w:val="605E5C"/>
      <w:shd w:val="clear" w:color="auto" w:fill="E1DFDD"/>
    </w:rPr>
  </w:style>
  <w:style w:type="character" w:customStyle="1" w:styleId="Nerijeenospominjanje9">
    <w:name w:val="Neriješeno spominjanje9"/>
    <w:basedOn w:val="Zadanifontodlomka"/>
    <w:uiPriority w:val="99"/>
    <w:semiHidden/>
    <w:unhideWhenUsed/>
    <w:rsid w:val="00033122"/>
    <w:rPr>
      <w:color w:val="605E5C"/>
      <w:shd w:val="clear" w:color="auto" w:fill="E1DFDD"/>
    </w:rPr>
  </w:style>
  <w:style w:type="character" w:customStyle="1" w:styleId="Mention2">
    <w:name w:val="Mention2"/>
    <w:unhideWhenUsed/>
    <w:qFormat/>
    <w:rsid w:val="00D21E34"/>
    <w:rPr>
      <w:color w:val="2B579A"/>
      <w:shd w:val="clear" w:color="auto" w:fill="E6E6E6"/>
    </w:rPr>
  </w:style>
  <w:style w:type="character" w:customStyle="1" w:styleId="Nerijeenospominjanje10">
    <w:name w:val="Neriješeno spominjanje10"/>
    <w:basedOn w:val="Zadanifontodlomka"/>
    <w:uiPriority w:val="99"/>
    <w:semiHidden/>
    <w:unhideWhenUsed/>
    <w:rsid w:val="00620251"/>
    <w:rPr>
      <w:color w:val="605E5C"/>
      <w:shd w:val="clear" w:color="auto" w:fill="E1DFDD"/>
    </w:rPr>
  </w:style>
  <w:style w:type="character" w:styleId="Nerijeenospominjanje">
    <w:name w:val="Unresolved Mention"/>
    <w:basedOn w:val="Zadanifontodlomka"/>
    <w:uiPriority w:val="99"/>
    <w:semiHidden/>
    <w:unhideWhenUsed/>
    <w:rsid w:val="00394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78595">
      <w:bodyDiv w:val="1"/>
      <w:marLeft w:val="0"/>
      <w:marRight w:val="0"/>
      <w:marTop w:val="0"/>
      <w:marBottom w:val="0"/>
      <w:divBdr>
        <w:top w:val="none" w:sz="0" w:space="0" w:color="auto"/>
        <w:left w:val="none" w:sz="0" w:space="0" w:color="auto"/>
        <w:bottom w:val="none" w:sz="0" w:space="0" w:color="auto"/>
        <w:right w:val="none" w:sz="0" w:space="0" w:color="auto"/>
      </w:divBdr>
    </w:div>
    <w:div w:id="123339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zluk.hr" TargetMode="External"/><Relationship Id="rId18" Type="http://schemas.openxmlformats.org/officeDocument/2006/relationships/hyperlink" Target="mailto:ana.jelovac@zluk.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gipu.hr/default.aspx?id=3811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ojn.nn.hr/Oglasni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hyperlink" Target="http://www.mgipu.hr/default.aspx?id=32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narodne-novine.nn.hr/clanci/sluzbeni/2018_10_94_1817.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a.jelovac@zluk.hr"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0C34-3737-436E-98E7-767186C6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21134</Words>
  <Characters>120470</Characters>
  <Application>Microsoft Office Word</Application>
  <DocSecurity>0</DocSecurity>
  <Lines>1003</Lines>
  <Paragraphs>282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2023-12-21T11:41:00Z</dcterms:created>
  <dcterms:modified xsi:type="dcterms:W3CDTF">2023-12-21T11:41:00Z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d0ee3a502224ac4eb94fe36656d19c411af94a98570bf0af422f8c98af41e648</vt:lpwstr>
  </property>
</Properties>
</file>